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stylesWithEffects.xml" ContentType="application/vnd.ms-word.stylesWithEffects+xml"/>
  <Override PartName="/word/fontTable.xml" ContentType="application/vnd.openxmlformats-officedocument.wordprocessingml.fontTable+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FCE" w:rsidRPr="00A80A64" w:rsidRDefault="00EA16D1" w:rsidP="000378AD">
      <w:pPr>
        <w:spacing w:after="240" w:line="360" w:lineRule="auto"/>
        <w:rPr>
          <w:rFonts w:ascii="Arial" w:hAnsi="Arial" w:cs="Arial"/>
          <w:b/>
          <w:u w:val="single"/>
        </w:rPr>
      </w:pPr>
      <w:r w:rsidRPr="00A80A64">
        <w:rPr>
          <w:rFonts w:ascii="Times New Roman" w:hAnsi="Times New Roman"/>
          <w:noProof/>
          <w:sz w:val="24"/>
          <w:szCs w:val="24"/>
          <w:u w:val="single"/>
          <w:lang w:val="en-US"/>
        </w:rPr>
        <mc:AlternateContent>
          <mc:Choice Requires="wps">
            <w:drawing>
              <wp:anchor distT="0" distB="0" distL="114300" distR="114300" simplePos="0" relativeHeight="251804672" behindDoc="0" locked="0" layoutInCell="1" allowOverlap="1" wp14:anchorId="61A9F6FE" wp14:editId="50754C62">
                <wp:simplePos x="0" y="0"/>
                <wp:positionH relativeFrom="column">
                  <wp:posOffset>-494030</wp:posOffset>
                </wp:positionH>
                <wp:positionV relativeFrom="paragraph">
                  <wp:posOffset>-652780</wp:posOffset>
                </wp:positionV>
                <wp:extent cx="6900545" cy="1155700"/>
                <wp:effectExtent l="0" t="0" r="0" b="44450"/>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0545" cy="1155700"/>
                        </a:xfrm>
                        <a:prstGeom prst="rect">
                          <a:avLst/>
                        </a:prstGeom>
                        <a:gradFill rotWithShape="1">
                          <a:gsLst>
                            <a:gs pos="0">
                              <a:srgbClr val="4C94B8"/>
                            </a:gs>
                            <a:gs pos="100000">
                              <a:srgbClr val="4C94B8">
                                <a:gamma/>
                                <a:tint val="20000"/>
                                <a:invGamma/>
                              </a:srgbClr>
                            </a:gs>
                          </a:gsLst>
                          <a:lin ang="54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5B09FC" w:rsidRPr="00A179D0" w:rsidRDefault="005B09FC" w:rsidP="00CE20FB">
                            <w:pPr>
                              <w:widowControl w:val="0"/>
                              <w:spacing w:line="273" w:lineRule="auto"/>
                              <w:jc w:val="center"/>
                              <w:rPr>
                                <w:rFonts w:ascii="Arial" w:hAnsi="Arial" w:cs="Arial"/>
                                <w:b/>
                                <w:bCs/>
                                <w:sz w:val="44"/>
                                <w:szCs w:val="44"/>
                              </w:rPr>
                            </w:pPr>
                            <w:r w:rsidRPr="00A179D0">
                              <w:rPr>
                                <w:rFonts w:ascii="Arial" w:hAnsi="Arial" w:cs="Arial"/>
                                <w:b/>
                                <w:bCs/>
                                <w:sz w:val="44"/>
                                <w:szCs w:val="44"/>
                              </w:rPr>
                              <w:t>KNOWLEDGE COMPONENT: LEARNING RESOURCE : BOOK 7 : PAN BOILING THEORY AND TECHNOLOGY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61" o:spid="_x0000_s1026" type="#_x0000_t202" style="position:absolute;margin-left:-38.9pt;margin-top:-51.4pt;width:543.35pt;height:9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" fillcolor="#4c94b8" stroked="f">
                <v:fill color2="#dbeaf1" rotate="t" focus="100%" type="gradient"/>
                <v:shadow on="t" color="black" opacity="24903f" origin=",.5" offset="0,.55556mm"/>
                <v:textbox>
                  <w:txbxContent>
                    <w:p w:rsidR="005B09FC" w:rsidRPr="00A179D0" w:rsidRDefault="005B09FC" w:rsidP="00CE20FB">
                      <w:pPr>
                        <w:widowControl w:val="0"/>
                        <w:spacing w:line="273" w:lineRule="auto"/>
                        <w:jc w:val="center"/>
                        <w:rPr>
                          <w:rFonts w:ascii="Arial" w:hAnsi="Arial" w:cs="Arial"/>
                          <w:b/>
                          <w:bCs/>
                          <w:sz w:val="44"/>
                          <w:szCs w:val="44"/>
                        </w:rPr>
                      </w:pPr>
                      <w:r w:rsidRPr="00A179D0">
                        <w:rPr>
                          <w:rFonts w:ascii="Arial" w:hAnsi="Arial" w:cs="Arial"/>
                          <w:b/>
                          <w:bCs/>
                          <w:sz w:val="44"/>
                          <w:szCs w:val="44"/>
                        </w:rPr>
                        <w:t>KNOWLEDGE COMPONENT: LEARNING RESOURCE : BOOK 7 : PAN BOILING THEORY AND TECHNOLOGY</w:t>
                      </w:r>
                    </w:p>
                  </w:txbxContent>
                </v:textbox>
              </v:shape>
            </w:pict>
          </mc:Fallback>
        </mc:AlternateContent>
      </w:r>
      <w:r w:rsidR="00E46B9E">
        <w:rPr>
          <w:rFonts w:ascii="Arial" w:hAnsi="Arial" w:cs="Arial"/>
          <w:b/>
          <w:noProof/>
          <w:u w:val="single"/>
          <w:lang w:val="en-US"/>
        </w:rPr>
        <w:drawing>
          <wp:anchor distT="0" distB="0" distL="114300" distR="114300" simplePos="0" relativeHeight="252186624" behindDoc="1" locked="0" layoutInCell="1" allowOverlap="1" wp14:anchorId="212FF618" wp14:editId="4800CC49">
            <wp:simplePos x="0" y="0"/>
            <wp:positionH relativeFrom="column">
              <wp:posOffset>-501650</wp:posOffset>
            </wp:positionH>
            <wp:positionV relativeFrom="paragraph">
              <wp:posOffset>-271780</wp:posOffset>
            </wp:positionV>
            <wp:extent cx="6908165" cy="9498965"/>
            <wp:effectExtent l="0" t="0" r="6985" b="698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Sugar Processing Controller AgriSETA No date.jpg"/>
                    <pic:cNvPicPr/>
                  </pic:nvPicPr>
                  <pic:blipFill>
                    <a:blip r:embed="rId9">
                      <a:extLst>
                        <a:ext uri="{28A0092B-C50C-407E-A947-70E740481C1C}">
                          <a14:useLocalDpi xmlns:a14="http://schemas.microsoft.com/office/drawing/2010/main" val="0"/>
                        </a:ext>
                      </a:extLst>
                    </a:blip>
                    <a:stretch>
                      <a:fillRect/>
                    </a:stretch>
                  </pic:blipFill>
                  <pic:spPr>
                    <a:xfrm>
                      <a:off x="0" y="0"/>
                      <a:ext cx="6908165" cy="9498965"/>
                    </a:xfrm>
                    <a:prstGeom prst="rect">
                      <a:avLst/>
                    </a:prstGeom>
                  </pic:spPr>
                </pic:pic>
              </a:graphicData>
            </a:graphic>
            <wp14:sizeRelH relativeFrom="page">
              <wp14:pctWidth>0</wp14:pctWidth>
            </wp14:sizeRelH>
            <wp14:sizeRelV relativeFrom="page">
              <wp14:pctHeight>0</wp14:pctHeight>
            </wp14:sizeRelV>
          </wp:anchor>
        </w:drawing>
      </w:r>
      <w:r w:rsidR="00EA16C5" w:rsidRPr="00A80A64">
        <w:rPr>
          <w:rFonts w:ascii="Arial" w:hAnsi="Arial" w:cs="Arial"/>
          <w:b/>
          <w:u w:val="single"/>
        </w:rPr>
        <w:br w:type="page"/>
      </w:r>
      <w:r w:rsidR="00B82562" w:rsidRPr="00A80A64">
        <w:rPr>
          <w:noProof/>
          <w:u w:val="single"/>
          <w:lang w:val="en-US"/>
        </w:rPr>
        <w:lastRenderedPageBreak/>
        <mc:AlternateContent>
          <mc:Choice Requires="wps">
            <w:drawing>
              <wp:anchor distT="0" distB="0" distL="114300" distR="114300" simplePos="0" relativeHeight="251591680" behindDoc="0" locked="0" layoutInCell="1" allowOverlap="1" wp14:anchorId="4ACF4050" wp14:editId="0BE310B0">
                <wp:simplePos x="0" y="0"/>
                <wp:positionH relativeFrom="margin">
                  <wp:posOffset>979170</wp:posOffset>
                </wp:positionH>
                <wp:positionV relativeFrom="margin">
                  <wp:posOffset>2407920</wp:posOffset>
                </wp:positionV>
                <wp:extent cx="4229100" cy="4267200"/>
                <wp:effectExtent l="0" t="0" r="19050" b="19050"/>
                <wp:wrapSquare wrapText="bothSides"/>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267200"/>
                        </a:xfrm>
                        <a:prstGeom prst="rect">
                          <a:avLst/>
                        </a:prstGeom>
                        <a:solidFill>
                          <a:srgbClr val="FFFFFF"/>
                        </a:solidFill>
                        <a:ln w="9525">
                          <a:solidFill>
                            <a:srgbClr val="000000"/>
                          </a:solidFill>
                          <a:miter lim="800000"/>
                          <a:headEnd/>
                          <a:tailEnd/>
                        </a:ln>
                      </wps:spPr>
                      <wps:txbx>
                        <w:txbxContent>
                          <w:p w:rsidR="005B09FC" w:rsidRPr="00692DC8" w:rsidRDefault="005B09FC" w:rsidP="00692DC8">
                            <w:pPr>
                              <w:jc w:val="center"/>
                              <w:rPr>
                                <w:b/>
                                <w:sz w:val="52"/>
                                <w:szCs w:val="52"/>
                              </w:rPr>
                            </w:pPr>
                            <w:r w:rsidRPr="00692DC8">
                              <w:rPr>
                                <w:b/>
                                <w:sz w:val="52"/>
                                <w:szCs w:val="52"/>
                              </w:rPr>
                              <w:t>OCCUPATIONAL QUALIFICATION: SUGAR PROCESSING CONTROLLER</w:t>
                            </w:r>
                          </w:p>
                          <w:p w:rsidR="005B09FC" w:rsidRDefault="005B09FC" w:rsidP="00692DC8">
                            <w:pPr>
                              <w:jc w:val="center"/>
                              <w:rPr>
                                <w:b/>
                                <w:sz w:val="52"/>
                                <w:szCs w:val="52"/>
                              </w:rPr>
                            </w:pPr>
                          </w:p>
                          <w:p w:rsidR="005B09FC" w:rsidRPr="00692DC8" w:rsidRDefault="005B09FC" w:rsidP="00692DC8">
                            <w:pPr>
                              <w:jc w:val="center"/>
                              <w:rPr>
                                <w:b/>
                                <w:sz w:val="52"/>
                                <w:szCs w:val="52"/>
                              </w:rPr>
                            </w:pPr>
                            <w:r w:rsidRPr="00692DC8">
                              <w:rPr>
                                <w:b/>
                                <w:sz w:val="52"/>
                                <w:szCs w:val="52"/>
                              </w:rPr>
                              <w:t xml:space="preserve">KNOWLEDGE COMPONENT: </w:t>
                            </w:r>
                          </w:p>
                          <w:p w:rsidR="005B09FC" w:rsidRPr="00692DC8" w:rsidRDefault="005B09FC" w:rsidP="00692DC8">
                            <w:pPr>
                              <w:jc w:val="center"/>
                              <w:rPr>
                                <w:b/>
                                <w:sz w:val="52"/>
                                <w:szCs w:val="52"/>
                              </w:rPr>
                            </w:pPr>
                            <w:r w:rsidRPr="00692DC8">
                              <w:rPr>
                                <w:b/>
                                <w:sz w:val="52"/>
                                <w:szCs w:val="52"/>
                              </w:rPr>
                              <w:t>LEARNING RESOURCE</w:t>
                            </w:r>
                          </w:p>
                          <w:p w:rsidR="005B09FC" w:rsidRDefault="005B09FC" w:rsidP="00692DC8">
                            <w:pPr>
                              <w:jc w:val="center"/>
                              <w:rPr>
                                <w:b/>
                                <w:sz w:val="52"/>
                                <w:szCs w:val="52"/>
                              </w:rPr>
                            </w:pPr>
                          </w:p>
                          <w:p w:rsidR="005B09FC" w:rsidRPr="00692DC8" w:rsidRDefault="005B09FC" w:rsidP="00692DC8">
                            <w:pPr>
                              <w:jc w:val="center"/>
                              <w:rPr>
                                <w:b/>
                                <w:sz w:val="52"/>
                                <w:szCs w:val="52"/>
                              </w:rPr>
                            </w:pPr>
                            <w:r>
                              <w:rPr>
                                <w:b/>
                                <w:sz w:val="52"/>
                                <w:szCs w:val="52"/>
                              </w:rPr>
                              <w:t>BOOK 7: PAN BOILING THEORY AND TECHNOLOGY</w:t>
                            </w:r>
                          </w:p>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77.1pt;margin-top:189.6pt;width:333pt;height:336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">
                <v:textbox inset="6.75pt,3.75pt,6.75pt,3.75pt">
                  <w:txbxContent>
                    <w:p w:rsidR="005B09FC" w:rsidRPr="00692DC8" w:rsidRDefault="005B09FC" w:rsidP="00692DC8">
                      <w:pPr>
                        <w:jc w:val="center"/>
                        <w:rPr>
                          <w:b/>
                          <w:sz w:val="52"/>
                          <w:szCs w:val="52"/>
                        </w:rPr>
                      </w:pPr>
                      <w:r w:rsidRPr="00692DC8">
                        <w:rPr>
                          <w:b/>
                          <w:sz w:val="52"/>
                          <w:szCs w:val="52"/>
                        </w:rPr>
                        <w:t>OCCUPATIONAL QUALIFICATION: SUGAR PROCESSING CONTROLLER</w:t>
                      </w:r>
                    </w:p>
                    <w:p w:rsidR="005B09FC" w:rsidRDefault="005B09FC" w:rsidP="00692DC8">
                      <w:pPr>
                        <w:jc w:val="center"/>
                        <w:rPr>
                          <w:b/>
                          <w:sz w:val="52"/>
                          <w:szCs w:val="52"/>
                        </w:rPr>
                      </w:pPr>
                    </w:p>
                    <w:p w:rsidR="005B09FC" w:rsidRPr="00692DC8" w:rsidRDefault="005B09FC" w:rsidP="00692DC8">
                      <w:pPr>
                        <w:jc w:val="center"/>
                        <w:rPr>
                          <w:b/>
                          <w:sz w:val="52"/>
                          <w:szCs w:val="52"/>
                        </w:rPr>
                      </w:pPr>
                      <w:r w:rsidRPr="00692DC8">
                        <w:rPr>
                          <w:b/>
                          <w:sz w:val="52"/>
                          <w:szCs w:val="52"/>
                        </w:rPr>
                        <w:t xml:space="preserve">KNOWLEDGE COMPONENT: </w:t>
                      </w:r>
                    </w:p>
                    <w:p w:rsidR="005B09FC" w:rsidRPr="00692DC8" w:rsidRDefault="005B09FC" w:rsidP="00692DC8">
                      <w:pPr>
                        <w:jc w:val="center"/>
                        <w:rPr>
                          <w:b/>
                          <w:sz w:val="52"/>
                          <w:szCs w:val="52"/>
                        </w:rPr>
                      </w:pPr>
                      <w:r w:rsidRPr="00692DC8">
                        <w:rPr>
                          <w:b/>
                          <w:sz w:val="52"/>
                          <w:szCs w:val="52"/>
                        </w:rPr>
                        <w:t>LEARNING RESOURCE</w:t>
                      </w:r>
                    </w:p>
                    <w:p w:rsidR="005B09FC" w:rsidRDefault="005B09FC" w:rsidP="00692DC8">
                      <w:pPr>
                        <w:jc w:val="center"/>
                        <w:rPr>
                          <w:b/>
                          <w:sz w:val="52"/>
                          <w:szCs w:val="52"/>
                        </w:rPr>
                      </w:pPr>
                    </w:p>
                    <w:p w:rsidR="005B09FC" w:rsidRPr="00692DC8" w:rsidRDefault="005B09FC" w:rsidP="00692DC8">
                      <w:pPr>
                        <w:jc w:val="center"/>
                        <w:rPr>
                          <w:b/>
                          <w:sz w:val="52"/>
                          <w:szCs w:val="52"/>
                        </w:rPr>
                      </w:pPr>
                      <w:r>
                        <w:rPr>
                          <w:b/>
                          <w:sz w:val="52"/>
                          <w:szCs w:val="52"/>
                        </w:rPr>
                        <w:t>BOOK 7: PAN BOILING THEORY AND TECHNOLOGY</w:t>
                      </w:r>
                    </w:p>
                  </w:txbxContent>
                </v:textbox>
                <w10:wrap type="square" anchorx="margin" anchory="margin"/>
              </v:shape>
            </w:pict>
          </mc:Fallback>
        </mc:AlternateContent>
      </w:r>
      <w:r w:rsidR="00F341EC" w:rsidRPr="00A80A64">
        <w:rPr>
          <w:rFonts w:ascii="Arial" w:hAnsi="Arial" w:cs="Arial"/>
          <w:b/>
          <w:u w:val="single"/>
        </w:rPr>
        <w:br w:type="page"/>
      </w:r>
    </w:p>
    <w:p w:rsidR="00A179D0" w:rsidRDefault="000A708D" w:rsidP="000A708D">
      <w:pPr>
        <w:jc w:val="center"/>
        <w:rPr>
          <w:b/>
          <w:sz w:val="56"/>
          <w:szCs w:val="56"/>
        </w:rPr>
      </w:pPr>
      <w:r>
        <w:rPr>
          <w:b/>
          <w:sz w:val="56"/>
          <w:szCs w:val="56"/>
        </w:rPr>
        <w:lastRenderedPageBreak/>
        <w:t xml:space="preserve">KNOWLEDGE COMPONENT: </w:t>
      </w:r>
    </w:p>
    <w:p w:rsidR="000378AD" w:rsidRDefault="000F0E5A" w:rsidP="000A708D">
      <w:pPr>
        <w:jc w:val="center"/>
        <w:rPr>
          <w:b/>
          <w:sz w:val="56"/>
          <w:szCs w:val="56"/>
        </w:rPr>
      </w:pPr>
      <w:r>
        <w:rPr>
          <w:b/>
          <w:sz w:val="56"/>
          <w:szCs w:val="56"/>
        </w:rPr>
        <w:t>LEARNING RESOURCE</w:t>
      </w:r>
      <w:r w:rsidR="00B56BBB">
        <w:rPr>
          <w:b/>
          <w:sz w:val="56"/>
          <w:szCs w:val="56"/>
        </w:rPr>
        <w:t xml:space="preserve"> </w:t>
      </w:r>
    </w:p>
    <w:p w:rsidR="00444FCE" w:rsidRDefault="00043F0A" w:rsidP="000A708D">
      <w:pPr>
        <w:jc w:val="center"/>
        <w:rPr>
          <w:rFonts w:ascii="Arial" w:hAnsi="Arial" w:cs="Arial"/>
          <w:b/>
        </w:rPr>
      </w:pPr>
      <w:r>
        <w:rPr>
          <w:b/>
          <w:sz w:val="56"/>
          <w:szCs w:val="56"/>
        </w:rPr>
        <w:t xml:space="preserve">BOOK 7 </w:t>
      </w:r>
      <w:r w:rsidR="000378AD">
        <w:rPr>
          <w:b/>
          <w:sz w:val="56"/>
          <w:szCs w:val="56"/>
        </w:rPr>
        <w:t xml:space="preserve">: </w:t>
      </w:r>
      <w:r>
        <w:rPr>
          <w:b/>
          <w:sz w:val="56"/>
          <w:szCs w:val="56"/>
        </w:rPr>
        <w:t>PAN BOILING THEORY AND TECHNOLOGY</w:t>
      </w:r>
    </w:p>
    <w:p w:rsidR="00CE20FB" w:rsidRDefault="00CE20FB" w:rsidP="000A708D">
      <w:pPr>
        <w:jc w:val="center"/>
        <w:rPr>
          <w:b/>
          <w:sz w:val="52"/>
          <w:szCs w:val="52"/>
        </w:rPr>
      </w:pPr>
      <w:r>
        <w:rPr>
          <w:rFonts w:ascii="Times New Roman" w:hAnsi="Times New Roman"/>
          <w:noProof/>
          <w:sz w:val="24"/>
          <w:szCs w:val="24"/>
          <w:lang w:val="en-US"/>
        </w:rPr>
        <w:drawing>
          <wp:inline distT="0" distB="0" distL="0" distR="0" wp14:anchorId="2FFD9131" wp14:editId="2DB7C338">
            <wp:extent cx="3945600" cy="2625340"/>
            <wp:effectExtent l="57150" t="57150" r="131445" b="137160"/>
            <wp:docPr id="966" name="Picture 966" descr="imagesF1BZIA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F1BZIA1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5600" cy="2625340"/>
                    </a:xfrm>
                    <a:prstGeom prst="rect">
                      <a:avLst/>
                    </a:prstGeom>
                    <a:noFill/>
                    <a:ln w="63500" algn="in">
                      <a:solidFill>
                        <a:srgbClr val="F2F2F2"/>
                      </a:solidFill>
                      <a:miter lim="800000"/>
                      <a:headEnd/>
                      <a:tailEnd/>
                    </a:ln>
                    <a:effectLst>
                      <a:outerShdw dist="99190" dir="3011666" algn="ctr" rotWithShape="0">
                        <a:srgbClr val="B2B2B2">
                          <a:alpha val="50000"/>
                        </a:srgbClr>
                      </a:outerShdw>
                    </a:effectLst>
                  </pic:spPr>
                </pic:pic>
              </a:graphicData>
            </a:graphic>
          </wp:inline>
        </w:drawing>
      </w:r>
    </w:p>
    <w:p w:rsidR="000A708D" w:rsidRDefault="00CE20FB" w:rsidP="000A708D">
      <w:pPr>
        <w:jc w:val="center"/>
        <w:rPr>
          <w:b/>
          <w:sz w:val="52"/>
          <w:szCs w:val="52"/>
        </w:rPr>
      </w:pPr>
      <w:r>
        <w:rPr>
          <w:b/>
          <w:sz w:val="52"/>
          <w:szCs w:val="52"/>
        </w:rPr>
        <w:t xml:space="preserve">OCCUPATIONAL QUALIFICATION: </w:t>
      </w:r>
    </w:p>
    <w:p w:rsidR="00F341EC" w:rsidRDefault="00CE20FB" w:rsidP="000A708D">
      <w:pPr>
        <w:jc w:val="center"/>
        <w:rPr>
          <w:b/>
          <w:sz w:val="52"/>
          <w:szCs w:val="52"/>
        </w:rPr>
      </w:pPr>
      <w:r>
        <w:rPr>
          <w:b/>
          <w:sz w:val="52"/>
          <w:szCs w:val="52"/>
        </w:rPr>
        <w:t>SUGAR PROCESSING CONTROLLER</w:t>
      </w:r>
    </w:p>
    <w:p w:rsidR="000378AD" w:rsidRDefault="000378AD" w:rsidP="000A708D">
      <w:pPr>
        <w:jc w:val="center"/>
        <w:rPr>
          <w:rFonts w:ascii="Arial" w:hAnsi="Arial" w:cs="Arial"/>
          <w:b/>
          <w:sz w:val="52"/>
          <w:szCs w:val="52"/>
        </w:rPr>
      </w:pPr>
    </w:p>
    <w:p w:rsidR="00EA16D1" w:rsidRDefault="00EA16D1" w:rsidP="000A708D">
      <w:pPr>
        <w:jc w:val="center"/>
        <w:rPr>
          <w:rFonts w:ascii="Arial" w:hAnsi="Arial" w:cs="Arial"/>
          <w:b/>
          <w:sz w:val="52"/>
          <w:szCs w:val="52"/>
        </w:rPr>
      </w:pPr>
    </w:p>
    <w:p w:rsidR="00EA16D1" w:rsidRPr="00E44852" w:rsidRDefault="00EA16D1" w:rsidP="000A708D">
      <w:pPr>
        <w:jc w:val="center"/>
        <w:rPr>
          <w:rFonts w:ascii="Arial" w:hAnsi="Arial" w:cs="Arial"/>
          <w:b/>
          <w:sz w:val="52"/>
          <w:szCs w:val="52"/>
        </w:rPr>
      </w:pPr>
    </w:p>
    <w:p w:rsidR="00F341EC" w:rsidRPr="003F6F66" w:rsidRDefault="00F341EC" w:rsidP="000A708D">
      <w:pPr>
        <w:jc w:val="center"/>
        <w:rPr>
          <w:rFonts w:ascii="Arial" w:hAnsi="Arial" w:cs="Arial"/>
          <w:b/>
          <w:sz w:val="28"/>
          <w:szCs w:val="28"/>
        </w:rPr>
      </w:pPr>
      <w:r w:rsidRPr="003F6F66">
        <w:rPr>
          <w:rFonts w:ascii="Arial" w:hAnsi="Arial" w:cs="Arial"/>
          <w:b/>
          <w:sz w:val="28"/>
          <w:szCs w:val="28"/>
        </w:rPr>
        <w:t>©</w:t>
      </w:r>
      <w:r>
        <w:rPr>
          <w:rFonts w:ascii="Arial" w:hAnsi="Arial" w:cs="Arial"/>
          <w:b/>
          <w:sz w:val="28"/>
          <w:szCs w:val="28"/>
        </w:rPr>
        <w:t xml:space="preserve">Copyright </w:t>
      </w:r>
      <w:r w:rsidR="00485AF8">
        <w:rPr>
          <w:rFonts w:ascii="Arial" w:hAnsi="Arial" w:cs="Arial"/>
          <w:b/>
          <w:sz w:val="28"/>
          <w:szCs w:val="28"/>
        </w:rPr>
        <w:t>AgriSETA</w:t>
      </w:r>
    </w:p>
    <w:p w:rsidR="00F341EC" w:rsidRPr="003F6F66" w:rsidRDefault="00F341EC" w:rsidP="000A708D">
      <w:pPr>
        <w:jc w:val="center"/>
        <w:rPr>
          <w:rFonts w:ascii="Arial" w:hAnsi="Arial" w:cs="Arial"/>
          <w:b/>
          <w:sz w:val="28"/>
          <w:szCs w:val="28"/>
        </w:rPr>
      </w:pPr>
      <w:r w:rsidRPr="003F6F66">
        <w:rPr>
          <w:rFonts w:ascii="Arial" w:hAnsi="Arial" w:cs="Arial"/>
          <w:b/>
          <w:sz w:val="28"/>
          <w:szCs w:val="28"/>
        </w:rPr>
        <w:t xml:space="preserve">Telephone: +27 </w:t>
      </w:r>
      <w:r w:rsidR="00485AF8">
        <w:rPr>
          <w:rFonts w:ascii="Arial" w:hAnsi="Arial" w:cs="Arial"/>
          <w:b/>
          <w:sz w:val="28"/>
          <w:szCs w:val="28"/>
        </w:rPr>
        <w:t>12 301 5600</w:t>
      </w:r>
    </w:p>
    <w:p w:rsidR="00F341EC" w:rsidRDefault="00FD4148" w:rsidP="000A708D">
      <w:pPr>
        <w:jc w:val="center"/>
        <w:rPr>
          <w:rFonts w:ascii="Arial" w:hAnsi="Arial" w:cs="Arial"/>
          <w:b/>
        </w:rPr>
      </w:pPr>
      <w:r>
        <w:rPr>
          <w:rFonts w:ascii="Arial" w:hAnsi="Arial" w:cs="Arial"/>
          <w:b/>
        </w:rPr>
        <w:t xml:space="preserve"> </w:t>
      </w:r>
      <w:r w:rsidR="000A708D">
        <w:rPr>
          <w:rFonts w:ascii="Arial" w:hAnsi="Arial" w:cs="Arial"/>
          <w:b/>
        </w:rPr>
        <w:t xml:space="preserve"> </w:t>
      </w:r>
      <w:r w:rsidR="00485AF8">
        <w:rPr>
          <w:rFonts w:ascii="Arial" w:hAnsi="Arial" w:cs="Arial"/>
          <w:b/>
          <w:noProof/>
          <w:lang w:val="en-US"/>
        </w:rPr>
        <w:drawing>
          <wp:inline distT="0" distB="0" distL="0" distR="0" wp14:anchorId="3DCD902E" wp14:editId="12210F3A">
            <wp:extent cx="2254244" cy="1235760"/>
            <wp:effectExtent l="133350" t="114300" r="146685" b="1739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1">
                      <a:extLst>
                        <a:ext uri="{28A0092B-C50C-407E-A947-70E740481C1C}">
                          <a14:useLocalDpi xmlns:a14="http://schemas.microsoft.com/office/drawing/2010/main" val="0"/>
                        </a:ext>
                      </a:extLst>
                    </a:blip>
                    <a:stretch>
                      <a:fillRect/>
                    </a:stretch>
                  </pic:blipFill>
                  <pic:spPr>
                    <a:xfrm>
                      <a:off x="0" y="0"/>
                      <a:ext cx="2254244" cy="123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F2DCE" w:rsidRDefault="005F2DCE"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F341EC" w:rsidRDefault="00F341EC" w:rsidP="00F341EC">
      <w:pPr>
        <w:spacing w:after="240" w:line="360" w:lineRule="auto"/>
        <w:jc w:val="both"/>
        <w:rPr>
          <w:rFonts w:ascii="Arial" w:hAnsi="Arial" w:cs="Arial"/>
          <w:b/>
        </w:rPr>
      </w:pPr>
    </w:p>
    <w:p w:rsidR="005F2DCE" w:rsidRDefault="005F2DCE" w:rsidP="00F341EC">
      <w:pPr>
        <w:spacing w:after="240" w:line="360" w:lineRule="auto"/>
        <w:jc w:val="both"/>
        <w:rPr>
          <w:rFonts w:ascii="Arial" w:hAnsi="Arial" w:cs="Arial"/>
          <w:b/>
        </w:rPr>
      </w:pPr>
    </w:p>
    <w:p w:rsidR="00F324F8" w:rsidRPr="003F6F66" w:rsidRDefault="000901D0" w:rsidP="00F324F8">
      <w:pPr>
        <w:spacing w:after="120"/>
        <w:jc w:val="center"/>
        <w:rPr>
          <w:rFonts w:ascii="Arial" w:hAnsi="Arial" w:cs="Arial"/>
        </w:rPr>
      </w:pPr>
      <w:r>
        <w:rPr>
          <w:rFonts w:ascii="Arial" w:hAnsi="Arial" w:cs="Arial"/>
        </w:rPr>
        <w:t>AgriSETA</w:t>
      </w:r>
      <w:r w:rsidR="00F341EC" w:rsidRPr="003F6F66">
        <w:rPr>
          <w:rFonts w:ascii="Arial" w:hAnsi="Arial" w:cs="Arial"/>
        </w:rPr>
        <w:t xml:space="preserve"> holds the copyright to its publications and Web pages</w:t>
      </w:r>
      <w:r w:rsidR="003F0306">
        <w:rPr>
          <w:rFonts w:ascii="Arial" w:hAnsi="Arial" w:cs="Arial"/>
        </w:rPr>
        <w:t>.</w:t>
      </w:r>
      <w:r w:rsidR="00FD4148">
        <w:rPr>
          <w:rFonts w:ascii="Arial" w:hAnsi="Arial" w:cs="Arial"/>
        </w:rPr>
        <w:t xml:space="preserve"> </w:t>
      </w:r>
      <w:r w:rsidR="00F324F8">
        <w:rPr>
          <w:rFonts w:ascii="Arial" w:hAnsi="Arial" w:cs="Arial"/>
        </w:rPr>
        <w:t>Proper citation is requested.</w:t>
      </w:r>
    </w:p>
    <w:p w:rsidR="00F341EC" w:rsidRPr="003F6F66" w:rsidRDefault="00F341EC" w:rsidP="005F2DCE">
      <w:pPr>
        <w:pStyle w:val="Header"/>
        <w:spacing w:after="120"/>
        <w:jc w:val="both"/>
        <w:rPr>
          <w:rFonts w:ascii="Arial" w:hAnsi="Arial" w:cs="Arial"/>
        </w:rPr>
      </w:pPr>
    </w:p>
    <w:p w:rsidR="00F341EC" w:rsidRPr="003F6F66" w:rsidRDefault="00F341EC" w:rsidP="00F341EC">
      <w:pPr>
        <w:spacing w:after="240" w:line="360" w:lineRule="auto"/>
        <w:jc w:val="both"/>
        <w:rPr>
          <w:rFonts w:ascii="Arial" w:hAnsi="Arial" w:cs="Arial"/>
          <w:b/>
          <w:sz w:val="32"/>
          <w:szCs w:val="32"/>
        </w:rPr>
      </w:pPr>
      <w:r>
        <w:rPr>
          <w:rFonts w:ascii="Arial" w:hAnsi="Arial" w:cs="Arial"/>
          <w:b/>
          <w:sz w:val="32"/>
          <w:szCs w:val="32"/>
        </w:rPr>
        <w:br w:type="page"/>
      </w:r>
      <w:r w:rsidRPr="003F6F66">
        <w:rPr>
          <w:rFonts w:ascii="Arial" w:hAnsi="Arial" w:cs="Arial"/>
          <w:b/>
          <w:sz w:val="32"/>
          <w:szCs w:val="32"/>
        </w:rPr>
        <w:lastRenderedPageBreak/>
        <w:t>TABLE OF CONTENTS</w:t>
      </w:r>
    </w:p>
    <w:bookmarkStart w:id="0" w:name="_GoBack"/>
    <w:bookmarkEnd w:id="0"/>
    <w:p w:rsidR="00827772" w:rsidRPr="00827772" w:rsidRDefault="000A0FF3" w:rsidP="00827772">
      <w:pPr>
        <w:pStyle w:val="TOC1"/>
        <w:tabs>
          <w:tab w:val="right" w:leader="dot" w:pos="9061"/>
        </w:tabs>
        <w:spacing w:before="0" w:after="60"/>
        <w:jc w:val="both"/>
        <w:rPr>
          <w:rFonts w:eastAsiaTheme="minorEastAsia" w:cstheme="minorBidi"/>
          <w:b w:val="0"/>
          <w:bCs w:val="0"/>
          <w:caps w:val="0"/>
          <w:noProof/>
          <w:sz w:val="22"/>
          <w:szCs w:val="22"/>
          <w:lang w:val="en-US"/>
        </w:rPr>
      </w:pPr>
      <w:r w:rsidRPr="00827772">
        <w:rPr>
          <w:rFonts w:cs="Arial"/>
          <w:b w:val="0"/>
          <w:caps w:val="0"/>
          <w:sz w:val="22"/>
          <w:szCs w:val="22"/>
        </w:rPr>
        <w:fldChar w:fldCharType="begin"/>
      </w:r>
      <w:r w:rsidRPr="00827772">
        <w:rPr>
          <w:rFonts w:cs="Arial"/>
          <w:b w:val="0"/>
          <w:caps w:val="0"/>
          <w:sz w:val="22"/>
          <w:szCs w:val="22"/>
        </w:rPr>
        <w:instrText xml:space="preserve"> TOC \h \z \t "Heading 1,3,Heading 2,4,Heading 3,5,Heading 4,6,Subtitle,2,Subtitle Cover,2,Title,1,Title Cover,1" </w:instrText>
      </w:r>
      <w:r w:rsidRPr="00827772">
        <w:rPr>
          <w:rFonts w:cs="Arial"/>
          <w:b w:val="0"/>
          <w:caps w:val="0"/>
          <w:sz w:val="22"/>
          <w:szCs w:val="22"/>
        </w:rPr>
        <w:fldChar w:fldCharType="separate"/>
      </w:r>
      <w:hyperlink w:anchor="_Toc7175216" w:history="1">
        <w:r w:rsidR="00827772" w:rsidRPr="00827772">
          <w:rPr>
            <w:rStyle w:val="Hyperlink"/>
            <w:noProof/>
            <w:sz w:val="22"/>
            <w:szCs w:val="22"/>
          </w:rPr>
          <w:t>AN INTRODUCTION TO THIS LEARNING RESOURCE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_Toc7175216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9</w:t>
        </w:r>
        <w:r w:rsidR="00827772" w:rsidRPr="00827772">
          <w:rPr>
            <w:noProof/>
            <w:webHidden/>
            <w:sz w:val="22"/>
            <w:szCs w:val="22"/>
          </w:rPr>
          <w:fldChar w:fldCharType="end"/>
        </w:r>
      </w:hyperlink>
    </w:p>
    <w:p w:rsidR="00827772" w:rsidRPr="00827772" w:rsidRDefault="005B09FC" w:rsidP="00827772">
      <w:pPr>
        <w:pStyle w:val="TOC1"/>
        <w:tabs>
          <w:tab w:val="right" w:leader="dot" w:pos="9061"/>
        </w:tabs>
        <w:spacing w:before="0" w:after="60"/>
        <w:jc w:val="both"/>
        <w:rPr>
          <w:rFonts w:eastAsiaTheme="minorEastAsia" w:cstheme="minorBidi"/>
          <w:b w:val="0"/>
          <w:bCs w:val="0"/>
          <w:caps w:val="0"/>
          <w:noProof/>
          <w:sz w:val="22"/>
          <w:szCs w:val="22"/>
          <w:lang w:val="en-US"/>
        </w:rPr>
      </w:pPr>
      <w:hyperlink w:anchor="_Toc7175217" w:history="1">
        <w:r w:rsidR="00827772" w:rsidRPr="00827772">
          <w:rPr>
            <w:rStyle w:val="Hyperlink"/>
            <w:noProof/>
            <w:sz w:val="22"/>
            <w:szCs w:val="22"/>
          </w:rPr>
          <w:t>KNOWLEDGE MODULE 7</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_Toc7175217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10</w:t>
        </w:r>
        <w:r w:rsidR="00827772" w:rsidRPr="00827772">
          <w:rPr>
            <w:noProof/>
            <w:webHidden/>
            <w:sz w:val="22"/>
            <w:szCs w:val="22"/>
          </w:rPr>
          <w:fldChar w:fldCharType="end"/>
        </w:r>
      </w:hyperlink>
    </w:p>
    <w:p w:rsidR="00827772" w:rsidRPr="00827772" w:rsidRDefault="005B09FC" w:rsidP="00827772">
      <w:pPr>
        <w:pStyle w:val="TOC1"/>
        <w:tabs>
          <w:tab w:val="right" w:leader="dot" w:pos="9061"/>
        </w:tabs>
        <w:spacing w:before="0" w:after="60"/>
        <w:jc w:val="both"/>
        <w:rPr>
          <w:rFonts w:eastAsiaTheme="minorEastAsia" w:cstheme="minorBidi"/>
          <w:b w:val="0"/>
          <w:bCs w:val="0"/>
          <w:caps w:val="0"/>
          <w:noProof/>
          <w:sz w:val="22"/>
          <w:szCs w:val="22"/>
          <w:lang w:val="en-US"/>
        </w:rPr>
      </w:pPr>
      <w:hyperlink w:anchor="_Toc7175218" w:history="1">
        <w:r w:rsidR="00827772" w:rsidRPr="00827772">
          <w:rPr>
            <w:rStyle w:val="Hyperlink"/>
            <w:noProof/>
            <w:sz w:val="22"/>
            <w:szCs w:val="22"/>
          </w:rPr>
          <w:t>PAN BOILING THEORY AND TECHNOLOGY</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_Toc7175218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10</w:t>
        </w:r>
        <w:r w:rsidR="00827772" w:rsidRPr="00827772">
          <w:rPr>
            <w:noProof/>
            <w:webHidden/>
            <w:sz w:val="22"/>
            <w:szCs w:val="22"/>
          </w:rPr>
          <w:fldChar w:fldCharType="end"/>
        </w:r>
      </w:hyperlink>
    </w:p>
    <w:p w:rsidR="00827772" w:rsidRDefault="00827772" w:rsidP="00827772">
      <w:pPr>
        <w:pStyle w:val="TOC2"/>
        <w:tabs>
          <w:tab w:val="left" w:pos="660"/>
          <w:tab w:val="right" w:leader="dot" w:pos="9061"/>
        </w:tabs>
        <w:spacing w:after="60"/>
        <w:jc w:val="both"/>
        <w:rPr>
          <w:rStyle w:val="Hyperlink"/>
          <w:noProof/>
          <w:sz w:val="22"/>
          <w:szCs w:val="22"/>
        </w:rPr>
      </w:pPr>
    </w:p>
    <w:p w:rsidR="00827772" w:rsidRPr="00827772" w:rsidRDefault="005B09FC" w:rsidP="00827772">
      <w:pPr>
        <w:pStyle w:val="TOC2"/>
        <w:tabs>
          <w:tab w:val="left" w:pos="660"/>
          <w:tab w:val="right" w:leader="dot" w:pos="9061"/>
        </w:tabs>
        <w:spacing w:after="60"/>
        <w:jc w:val="both"/>
        <w:rPr>
          <w:rFonts w:eastAsiaTheme="minorEastAsia" w:cstheme="minorBidi"/>
          <w:smallCaps w:val="0"/>
          <w:noProof/>
          <w:sz w:val="22"/>
          <w:szCs w:val="22"/>
          <w:lang w:val="en-US"/>
        </w:rPr>
      </w:pPr>
      <w:hyperlink w:anchor="_Toc7175219" w:history="1">
        <w:r w:rsidR="00827772" w:rsidRPr="00827772">
          <w:rPr>
            <w:rStyle w:val="Hyperlink"/>
            <w:rFonts w:ascii="Arial" w:hAnsi="Arial" w:cs="Arial"/>
            <w:noProof/>
            <w:sz w:val="22"/>
            <w:szCs w:val="22"/>
          </w:rPr>
          <w:t>1.</w:t>
        </w:r>
        <w:r w:rsidR="00827772" w:rsidRPr="00827772">
          <w:rPr>
            <w:rFonts w:eastAsiaTheme="minorEastAsia" w:cstheme="minorBidi"/>
            <w:smallCaps w:val="0"/>
            <w:noProof/>
            <w:sz w:val="22"/>
            <w:szCs w:val="22"/>
            <w:lang w:val="en-US"/>
          </w:rPr>
          <w:tab/>
        </w:r>
        <w:r w:rsidR="00827772" w:rsidRPr="00827772">
          <w:rPr>
            <w:rStyle w:val="Hyperlink"/>
            <w:rFonts w:ascii="Arial" w:hAnsi="Arial" w:cs="Arial"/>
            <w:noProof/>
            <w:sz w:val="22"/>
            <w:szCs w:val="22"/>
          </w:rPr>
          <w:t>Knowledge Topic 1: Theory of Crystallisation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_Toc7175219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12</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20" w:history="1">
        <w:r w:rsidR="00827772" w:rsidRPr="00827772">
          <w:rPr>
            <w:rStyle w:val="Hyperlink"/>
            <w:noProof/>
            <w:sz w:val="22"/>
            <w:szCs w:val="22"/>
          </w:rPr>
          <w:t>1.1</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INTRODUCTION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_Toc7175220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12</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21" w:history="1">
        <w:r w:rsidR="00827772" w:rsidRPr="00827772">
          <w:rPr>
            <w:rStyle w:val="Hyperlink"/>
            <w:noProof/>
            <w:sz w:val="22"/>
            <w:szCs w:val="22"/>
          </w:rPr>
          <w:t>1.2</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SOLUTIONS</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_Toc7175221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12</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22" w:history="1">
        <w:r w:rsidR="00827772" w:rsidRPr="00827772">
          <w:rPr>
            <w:rStyle w:val="Hyperlink"/>
            <w:noProof/>
            <w:sz w:val="22"/>
            <w:szCs w:val="22"/>
          </w:rPr>
          <w:t>1.3</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AFFECT OF PURITY ON SATURATION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_Toc7175222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18</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23" w:history="1">
        <w:r w:rsidR="00827772" w:rsidRPr="00827772">
          <w:rPr>
            <w:rStyle w:val="Hyperlink"/>
            <w:noProof/>
            <w:sz w:val="22"/>
            <w:szCs w:val="22"/>
          </w:rPr>
          <w:t>1.4</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CRYSTAL GROWTH RATE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_Toc7175223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20</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24" w:history="1">
        <w:r w:rsidR="00827772" w:rsidRPr="00827772">
          <w:rPr>
            <w:rStyle w:val="Hyperlink"/>
            <w:noProof/>
            <w:sz w:val="22"/>
            <w:szCs w:val="22"/>
          </w:rPr>
          <w:t>1.4.1</w:t>
        </w:r>
        <w:r w:rsidR="00827772" w:rsidRPr="00827772">
          <w:rPr>
            <w:rFonts w:eastAsiaTheme="minorEastAsia" w:cstheme="minorBidi"/>
            <w:noProof/>
            <w:sz w:val="22"/>
            <w:szCs w:val="22"/>
            <w:lang w:val="en-US"/>
          </w:rPr>
          <w:tab/>
        </w:r>
        <w:r w:rsidR="00827772" w:rsidRPr="00827772">
          <w:rPr>
            <w:rStyle w:val="Hyperlink"/>
            <w:noProof/>
            <w:sz w:val="22"/>
            <w:szCs w:val="22"/>
          </w:rPr>
          <w:t>Factors that affect the rate of crystallisation: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_Toc7175224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21</w:t>
        </w:r>
        <w:r w:rsidR="00827772" w:rsidRPr="00827772">
          <w:rPr>
            <w:noProof/>
            <w:webHidden/>
            <w:sz w:val="22"/>
            <w:szCs w:val="22"/>
          </w:rPr>
          <w:fldChar w:fldCharType="end"/>
        </w:r>
      </w:hyperlink>
    </w:p>
    <w:p w:rsidR="00827772" w:rsidRPr="00827772" w:rsidRDefault="005B09FC" w:rsidP="00827772">
      <w:pPr>
        <w:pStyle w:val="TOC5"/>
        <w:tabs>
          <w:tab w:val="left" w:pos="1320"/>
          <w:tab w:val="right" w:leader="dot" w:pos="9061"/>
        </w:tabs>
        <w:spacing w:after="60"/>
        <w:jc w:val="both"/>
        <w:rPr>
          <w:rFonts w:eastAsiaTheme="minorEastAsia" w:cstheme="minorBidi"/>
          <w:noProof/>
          <w:sz w:val="22"/>
          <w:szCs w:val="22"/>
          <w:lang w:val="en-US"/>
        </w:rPr>
      </w:pPr>
      <w:hyperlink w:anchor="_Toc7175225" w:history="1">
        <w:r w:rsidR="00827772" w:rsidRPr="00827772">
          <w:rPr>
            <w:rStyle w:val="Hyperlink"/>
            <w:noProof/>
            <w:sz w:val="22"/>
            <w:szCs w:val="22"/>
          </w:rPr>
          <w:t>(1)</w:t>
        </w:r>
        <w:r w:rsidR="00827772" w:rsidRPr="00827772">
          <w:rPr>
            <w:rFonts w:eastAsiaTheme="minorEastAsia" w:cstheme="minorBidi"/>
            <w:noProof/>
            <w:sz w:val="22"/>
            <w:szCs w:val="22"/>
            <w:lang w:val="en-US"/>
          </w:rPr>
          <w:tab/>
        </w:r>
        <w:r w:rsidR="00827772" w:rsidRPr="00827772">
          <w:rPr>
            <w:rStyle w:val="Hyperlink"/>
            <w:noProof/>
            <w:sz w:val="22"/>
            <w:szCs w:val="22"/>
          </w:rPr>
          <w:t>Purity of massecuite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_Toc7175225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21</w:t>
        </w:r>
        <w:r w:rsidR="00827772" w:rsidRPr="00827772">
          <w:rPr>
            <w:noProof/>
            <w:webHidden/>
            <w:sz w:val="22"/>
            <w:szCs w:val="22"/>
          </w:rPr>
          <w:fldChar w:fldCharType="end"/>
        </w:r>
      </w:hyperlink>
    </w:p>
    <w:p w:rsidR="00827772" w:rsidRPr="00827772" w:rsidRDefault="005B09FC" w:rsidP="00827772">
      <w:pPr>
        <w:pStyle w:val="TOC5"/>
        <w:tabs>
          <w:tab w:val="left" w:pos="1320"/>
          <w:tab w:val="right" w:leader="dot" w:pos="9061"/>
        </w:tabs>
        <w:spacing w:after="60"/>
        <w:jc w:val="both"/>
        <w:rPr>
          <w:rFonts w:eastAsiaTheme="minorEastAsia" w:cstheme="minorBidi"/>
          <w:noProof/>
          <w:sz w:val="22"/>
          <w:szCs w:val="22"/>
          <w:lang w:val="en-US"/>
        </w:rPr>
      </w:pPr>
      <w:hyperlink w:anchor="_Toc7175226" w:history="1">
        <w:r w:rsidR="00827772" w:rsidRPr="00827772">
          <w:rPr>
            <w:rStyle w:val="Hyperlink"/>
            <w:noProof/>
            <w:sz w:val="22"/>
            <w:szCs w:val="22"/>
          </w:rPr>
          <w:t>(2)</w:t>
        </w:r>
        <w:r w:rsidR="00827772" w:rsidRPr="00827772">
          <w:rPr>
            <w:rFonts w:eastAsiaTheme="minorEastAsia" w:cstheme="minorBidi"/>
            <w:noProof/>
            <w:sz w:val="22"/>
            <w:szCs w:val="22"/>
            <w:lang w:val="en-US"/>
          </w:rPr>
          <w:tab/>
        </w:r>
        <w:r w:rsidR="00827772" w:rsidRPr="00827772">
          <w:rPr>
            <w:rStyle w:val="Hyperlink"/>
            <w:noProof/>
            <w:sz w:val="22"/>
            <w:szCs w:val="22"/>
          </w:rPr>
          <w:t>Degree of supersaturation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_Toc7175226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21</w:t>
        </w:r>
        <w:r w:rsidR="00827772" w:rsidRPr="00827772">
          <w:rPr>
            <w:noProof/>
            <w:webHidden/>
            <w:sz w:val="22"/>
            <w:szCs w:val="22"/>
          </w:rPr>
          <w:fldChar w:fldCharType="end"/>
        </w:r>
      </w:hyperlink>
    </w:p>
    <w:p w:rsidR="00827772" w:rsidRPr="00827772" w:rsidRDefault="005B09FC" w:rsidP="00827772">
      <w:pPr>
        <w:pStyle w:val="TOC5"/>
        <w:tabs>
          <w:tab w:val="left" w:pos="1320"/>
          <w:tab w:val="right" w:leader="dot" w:pos="9061"/>
        </w:tabs>
        <w:spacing w:after="60"/>
        <w:jc w:val="both"/>
        <w:rPr>
          <w:rFonts w:eastAsiaTheme="minorEastAsia" w:cstheme="minorBidi"/>
          <w:noProof/>
          <w:sz w:val="22"/>
          <w:szCs w:val="22"/>
          <w:lang w:val="en-US"/>
        </w:rPr>
      </w:pPr>
      <w:hyperlink w:anchor="_Toc7175227" w:history="1">
        <w:r w:rsidR="00827772" w:rsidRPr="00827772">
          <w:rPr>
            <w:rStyle w:val="Hyperlink"/>
            <w:noProof/>
            <w:sz w:val="22"/>
            <w:szCs w:val="22"/>
          </w:rPr>
          <w:t>(3)</w:t>
        </w:r>
        <w:r w:rsidR="00827772" w:rsidRPr="00827772">
          <w:rPr>
            <w:rFonts w:eastAsiaTheme="minorEastAsia" w:cstheme="minorBidi"/>
            <w:noProof/>
            <w:sz w:val="22"/>
            <w:szCs w:val="22"/>
            <w:lang w:val="en-US"/>
          </w:rPr>
          <w:tab/>
        </w:r>
        <w:r w:rsidR="00827772" w:rsidRPr="00827772">
          <w:rPr>
            <w:rStyle w:val="Hyperlink"/>
            <w:noProof/>
            <w:sz w:val="22"/>
            <w:szCs w:val="22"/>
          </w:rPr>
          <w:t>Viscosity of massecuite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_Toc7175227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22</w:t>
        </w:r>
        <w:r w:rsidR="00827772" w:rsidRPr="00827772">
          <w:rPr>
            <w:noProof/>
            <w:webHidden/>
            <w:sz w:val="22"/>
            <w:szCs w:val="22"/>
          </w:rPr>
          <w:fldChar w:fldCharType="end"/>
        </w:r>
      </w:hyperlink>
    </w:p>
    <w:p w:rsidR="00827772" w:rsidRPr="00827772" w:rsidRDefault="005B09FC" w:rsidP="00827772">
      <w:pPr>
        <w:pStyle w:val="TOC5"/>
        <w:tabs>
          <w:tab w:val="left" w:pos="1320"/>
          <w:tab w:val="right" w:leader="dot" w:pos="9061"/>
        </w:tabs>
        <w:spacing w:after="60"/>
        <w:jc w:val="both"/>
        <w:rPr>
          <w:rFonts w:eastAsiaTheme="minorEastAsia" w:cstheme="minorBidi"/>
          <w:noProof/>
          <w:sz w:val="22"/>
          <w:szCs w:val="22"/>
          <w:lang w:val="en-US"/>
        </w:rPr>
      </w:pPr>
      <w:hyperlink w:anchor="_Toc7175228" w:history="1">
        <w:r w:rsidR="00827772" w:rsidRPr="00827772">
          <w:rPr>
            <w:rStyle w:val="Hyperlink"/>
            <w:noProof/>
            <w:sz w:val="22"/>
            <w:szCs w:val="22"/>
          </w:rPr>
          <w:t>(4)</w:t>
        </w:r>
        <w:r w:rsidR="00827772" w:rsidRPr="00827772">
          <w:rPr>
            <w:rFonts w:eastAsiaTheme="minorEastAsia" w:cstheme="minorBidi"/>
            <w:noProof/>
            <w:sz w:val="22"/>
            <w:szCs w:val="22"/>
            <w:lang w:val="en-US"/>
          </w:rPr>
          <w:tab/>
        </w:r>
        <w:r w:rsidR="00827772" w:rsidRPr="00827772">
          <w:rPr>
            <w:rStyle w:val="Hyperlink"/>
            <w:noProof/>
            <w:sz w:val="22"/>
            <w:szCs w:val="22"/>
          </w:rPr>
          <w:t>Temperature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_Toc7175228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23</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29" w:history="1">
        <w:r w:rsidR="00827772" w:rsidRPr="00827772">
          <w:rPr>
            <w:rStyle w:val="Hyperlink"/>
            <w:noProof/>
            <w:sz w:val="22"/>
            <w:szCs w:val="22"/>
          </w:rPr>
          <w:t>1.5</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CRYSTAL FORMATION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_Toc7175229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23</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30" w:history="1">
        <w:r w:rsidR="00827772" w:rsidRPr="00827772">
          <w:rPr>
            <w:rStyle w:val="Hyperlink"/>
            <w:noProof/>
            <w:sz w:val="22"/>
            <w:szCs w:val="22"/>
          </w:rPr>
          <w:t>1.6</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EFFECT OF IMPURITIES ON CRYSTAL FORMATION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_Toc7175230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24</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31" w:history="1">
        <w:r w:rsidR="00827772" w:rsidRPr="00827772">
          <w:rPr>
            <w:rStyle w:val="Hyperlink"/>
            <w:noProof/>
            <w:sz w:val="22"/>
            <w:szCs w:val="22"/>
          </w:rPr>
          <w:t>1.7</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BOILING POINT ELEVATION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_Toc7175231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25</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32" w:history="1">
        <w:r w:rsidR="00827772" w:rsidRPr="00827772">
          <w:rPr>
            <w:rStyle w:val="Hyperlink"/>
            <w:noProof/>
            <w:sz w:val="22"/>
            <w:szCs w:val="22"/>
          </w:rPr>
          <w:t>1.7.1</w:t>
        </w:r>
        <w:r w:rsidR="00827772" w:rsidRPr="00827772">
          <w:rPr>
            <w:rFonts w:eastAsiaTheme="minorEastAsia" w:cstheme="minorBidi"/>
            <w:noProof/>
            <w:sz w:val="22"/>
            <w:szCs w:val="22"/>
            <w:lang w:val="en-US"/>
          </w:rPr>
          <w:tab/>
        </w:r>
        <w:r w:rsidR="00827772" w:rsidRPr="00827772">
          <w:rPr>
            <w:rStyle w:val="Hyperlink"/>
            <w:noProof/>
            <w:sz w:val="22"/>
            <w:szCs w:val="22"/>
          </w:rPr>
          <w:t>Boiling point elevation due to pressure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_Toc7175232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25</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33" w:history="1">
        <w:r w:rsidR="00827772" w:rsidRPr="00827772">
          <w:rPr>
            <w:rStyle w:val="Hyperlink"/>
            <w:noProof/>
            <w:sz w:val="22"/>
            <w:szCs w:val="22"/>
          </w:rPr>
          <w:t>1.7.2</w:t>
        </w:r>
        <w:r w:rsidR="00827772" w:rsidRPr="00827772">
          <w:rPr>
            <w:rFonts w:eastAsiaTheme="minorEastAsia" w:cstheme="minorBidi"/>
            <w:noProof/>
            <w:sz w:val="22"/>
            <w:szCs w:val="22"/>
            <w:lang w:val="en-US"/>
          </w:rPr>
          <w:tab/>
        </w:r>
        <w:r w:rsidR="00827772" w:rsidRPr="00827772">
          <w:rPr>
            <w:rStyle w:val="Hyperlink"/>
            <w:noProof/>
            <w:sz w:val="22"/>
            <w:szCs w:val="22"/>
          </w:rPr>
          <w:t>Boiling point elevation due to brix</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_Toc7175233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26</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34" w:history="1">
        <w:r w:rsidR="00827772" w:rsidRPr="00827772">
          <w:rPr>
            <w:rStyle w:val="Hyperlink"/>
            <w:noProof/>
            <w:sz w:val="22"/>
            <w:szCs w:val="22"/>
          </w:rPr>
          <w:t>1.8</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MEASUREMENT OF SUPER SATURATION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_Toc7175234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27</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35" w:history="1">
        <w:r w:rsidR="00827772" w:rsidRPr="00827772">
          <w:rPr>
            <w:rStyle w:val="Hyperlink"/>
            <w:noProof/>
            <w:sz w:val="22"/>
            <w:szCs w:val="22"/>
          </w:rPr>
          <w:t>1.8.1</w:t>
        </w:r>
        <w:r w:rsidR="00827772" w:rsidRPr="00827772">
          <w:rPr>
            <w:rFonts w:eastAsiaTheme="minorEastAsia" w:cstheme="minorBidi"/>
            <w:noProof/>
            <w:sz w:val="22"/>
            <w:szCs w:val="22"/>
            <w:lang w:val="en-US"/>
          </w:rPr>
          <w:tab/>
        </w:r>
        <w:r w:rsidR="00827772" w:rsidRPr="00827772">
          <w:rPr>
            <w:rStyle w:val="Hyperlink"/>
            <w:noProof/>
            <w:sz w:val="22"/>
            <w:szCs w:val="22"/>
          </w:rPr>
          <w:t>Conductivity</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_Toc7175235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27</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36" w:history="1">
        <w:r w:rsidR="00827772" w:rsidRPr="00827772">
          <w:rPr>
            <w:rStyle w:val="Hyperlink"/>
            <w:noProof/>
            <w:sz w:val="22"/>
            <w:szCs w:val="22"/>
          </w:rPr>
          <w:t>1.8.2</w:t>
        </w:r>
        <w:r w:rsidR="00827772" w:rsidRPr="00827772">
          <w:rPr>
            <w:rFonts w:eastAsiaTheme="minorEastAsia" w:cstheme="minorBidi"/>
            <w:noProof/>
            <w:sz w:val="22"/>
            <w:szCs w:val="22"/>
            <w:lang w:val="en-US"/>
          </w:rPr>
          <w:tab/>
        </w:r>
        <w:r w:rsidR="00827772" w:rsidRPr="00827772">
          <w:rPr>
            <w:rStyle w:val="Hyperlink"/>
            <w:noProof/>
            <w:sz w:val="22"/>
            <w:szCs w:val="22"/>
          </w:rPr>
          <w:t>Boiling point elevation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_Toc7175236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29</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37" w:history="1">
        <w:r w:rsidR="00827772" w:rsidRPr="00827772">
          <w:rPr>
            <w:rStyle w:val="Hyperlink"/>
            <w:noProof/>
            <w:sz w:val="22"/>
            <w:szCs w:val="22"/>
          </w:rPr>
          <w:t>1.8.3</w:t>
        </w:r>
        <w:r w:rsidR="00827772" w:rsidRPr="00827772">
          <w:rPr>
            <w:rFonts w:eastAsiaTheme="minorEastAsia" w:cstheme="minorBidi"/>
            <w:noProof/>
            <w:sz w:val="22"/>
            <w:szCs w:val="22"/>
            <w:lang w:val="en-US"/>
          </w:rPr>
          <w:tab/>
        </w:r>
        <w:r w:rsidR="00827772" w:rsidRPr="00827772">
          <w:rPr>
            <w:rStyle w:val="Hyperlink"/>
            <w:noProof/>
            <w:sz w:val="22"/>
            <w:szCs w:val="22"/>
          </w:rPr>
          <w:t>Radio frequency (RF) probe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_Toc7175237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31</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38" w:history="1">
        <w:r w:rsidR="00827772" w:rsidRPr="00827772">
          <w:rPr>
            <w:rStyle w:val="Hyperlink"/>
            <w:noProof/>
            <w:sz w:val="22"/>
            <w:szCs w:val="22"/>
          </w:rPr>
          <w:t>1.8.4</w:t>
        </w:r>
        <w:r w:rsidR="00827772" w:rsidRPr="00827772">
          <w:rPr>
            <w:rFonts w:eastAsiaTheme="minorEastAsia" w:cstheme="minorBidi"/>
            <w:noProof/>
            <w:sz w:val="22"/>
            <w:szCs w:val="22"/>
            <w:lang w:val="en-US"/>
          </w:rPr>
          <w:tab/>
        </w:r>
        <w:r w:rsidR="00827772" w:rsidRPr="00827772">
          <w:rPr>
            <w:rStyle w:val="Hyperlink"/>
            <w:noProof/>
            <w:sz w:val="22"/>
            <w:szCs w:val="22"/>
          </w:rPr>
          <w:t>Stirrer torque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_Toc7175238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31</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39" w:history="1">
        <w:r w:rsidR="00827772" w:rsidRPr="00827772">
          <w:rPr>
            <w:rStyle w:val="Hyperlink"/>
            <w:noProof/>
            <w:sz w:val="22"/>
            <w:szCs w:val="22"/>
          </w:rPr>
          <w:t>1.8.5</w:t>
        </w:r>
        <w:r w:rsidR="00827772" w:rsidRPr="00827772">
          <w:rPr>
            <w:rFonts w:eastAsiaTheme="minorEastAsia" w:cstheme="minorBidi"/>
            <w:noProof/>
            <w:sz w:val="22"/>
            <w:szCs w:val="22"/>
            <w:lang w:val="en-US"/>
          </w:rPr>
          <w:tab/>
        </w:r>
        <w:r w:rsidR="00827772" w:rsidRPr="00827772">
          <w:rPr>
            <w:rStyle w:val="Hyperlink"/>
            <w:noProof/>
            <w:sz w:val="22"/>
            <w:szCs w:val="22"/>
          </w:rPr>
          <w:t>Crystal scope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_Toc7175239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32</w:t>
        </w:r>
        <w:r w:rsidR="00827772" w:rsidRPr="00827772">
          <w:rPr>
            <w:noProof/>
            <w:webHidden/>
            <w:sz w:val="22"/>
            <w:szCs w:val="22"/>
          </w:rPr>
          <w:fldChar w:fldCharType="end"/>
        </w:r>
      </w:hyperlink>
    </w:p>
    <w:p w:rsidR="00827772" w:rsidRPr="00827772" w:rsidRDefault="005B09FC" w:rsidP="00827772">
      <w:pPr>
        <w:pStyle w:val="TOC5"/>
        <w:tabs>
          <w:tab w:val="left" w:pos="1320"/>
          <w:tab w:val="right" w:leader="dot" w:pos="9061"/>
        </w:tabs>
        <w:spacing w:after="60"/>
        <w:jc w:val="both"/>
        <w:rPr>
          <w:rFonts w:eastAsiaTheme="minorEastAsia" w:cstheme="minorBidi"/>
          <w:noProof/>
          <w:sz w:val="22"/>
          <w:szCs w:val="22"/>
          <w:lang w:val="en-US"/>
        </w:rPr>
      </w:pPr>
      <w:hyperlink w:anchor="_Toc7175240" w:history="1">
        <w:r w:rsidR="00827772" w:rsidRPr="00827772">
          <w:rPr>
            <w:rStyle w:val="Hyperlink"/>
            <w:noProof/>
            <w:sz w:val="22"/>
            <w:szCs w:val="22"/>
          </w:rPr>
          <w:t>(1)</w:t>
        </w:r>
        <w:r w:rsidR="00827772" w:rsidRPr="00827772">
          <w:rPr>
            <w:rFonts w:eastAsiaTheme="minorEastAsia" w:cstheme="minorBidi"/>
            <w:noProof/>
            <w:sz w:val="22"/>
            <w:szCs w:val="22"/>
            <w:lang w:val="en-US"/>
          </w:rPr>
          <w:tab/>
        </w:r>
        <w:r w:rsidR="00827772" w:rsidRPr="00827772">
          <w:rPr>
            <w:rStyle w:val="Hyperlink"/>
            <w:noProof/>
            <w:sz w:val="22"/>
            <w:szCs w:val="22"/>
          </w:rPr>
          <w:t>Crystal size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_Toc7175240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32</w:t>
        </w:r>
        <w:r w:rsidR="00827772" w:rsidRPr="00827772">
          <w:rPr>
            <w:noProof/>
            <w:webHidden/>
            <w:sz w:val="22"/>
            <w:szCs w:val="22"/>
          </w:rPr>
          <w:fldChar w:fldCharType="end"/>
        </w:r>
      </w:hyperlink>
    </w:p>
    <w:p w:rsidR="00827772" w:rsidRPr="00827772" w:rsidRDefault="005B09FC" w:rsidP="00827772">
      <w:pPr>
        <w:pStyle w:val="TOC5"/>
        <w:tabs>
          <w:tab w:val="left" w:pos="1320"/>
          <w:tab w:val="right" w:leader="dot" w:pos="9061"/>
        </w:tabs>
        <w:spacing w:after="60"/>
        <w:jc w:val="both"/>
        <w:rPr>
          <w:rFonts w:eastAsiaTheme="minorEastAsia" w:cstheme="minorBidi"/>
          <w:noProof/>
          <w:sz w:val="22"/>
          <w:szCs w:val="22"/>
          <w:lang w:val="en-US"/>
        </w:rPr>
      </w:pPr>
      <w:hyperlink w:anchor="_Toc7175241" w:history="1">
        <w:r w:rsidR="00827772" w:rsidRPr="00827772">
          <w:rPr>
            <w:rStyle w:val="Hyperlink"/>
            <w:noProof/>
            <w:sz w:val="22"/>
            <w:szCs w:val="22"/>
          </w:rPr>
          <w:t>(2)</w:t>
        </w:r>
        <w:r w:rsidR="00827772" w:rsidRPr="00827772">
          <w:rPr>
            <w:rFonts w:eastAsiaTheme="minorEastAsia" w:cstheme="minorBidi"/>
            <w:noProof/>
            <w:sz w:val="22"/>
            <w:szCs w:val="22"/>
            <w:lang w:val="en-US"/>
          </w:rPr>
          <w:tab/>
        </w:r>
        <w:r w:rsidR="00827772" w:rsidRPr="00827772">
          <w:rPr>
            <w:rStyle w:val="Hyperlink"/>
            <w:noProof/>
            <w:sz w:val="22"/>
            <w:szCs w:val="22"/>
          </w:rPr>
          <w:t>Crystal type (Crystal Habit)</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_Toc7175241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32</w:t>
        </w:r>
        <w:r w:rsidR="00827772" w:rsidRPr="00827772">
          <w:rPr>
            <w:noProof/>
            <w:webHidden/>
            <w:sz w:val="22"/>
            <w:szCs w:val="22"/>
          </w:rPr>
          <w:fldChar w:fldCharType="end"/>
        </w:r>
      </w:hyperlink>
    </w:p>
    <w:p w:rsidR="00827772" w:rsidRDefault="00827772" w:rsidP="00827772">
      <w:pPr>
        <w:pStyle w:val="TOC2"/>
        <w:tabs>
          <w:tab w:val="left" w:pos="660"/>
          <w:tab w:val="right" w:leader="dot" w:pos="9061"/>
        </w:tabs>
        <w:spacing w:after="60"/>
        <w:jc w:val="both"/>
        <w:rPr>
          <w:rStyle w:val="Hyperlink"/>
          <w:noProof/>
          <w:sz w:val="22"/>
          <w:szCs w:val="22"/>
        </w:rPr>
      </w:pPr>
    </w:p>
    <w:p w:rsidR="00827772" w:rsidRPr="00827772" w:rsidRDefault="005B09FC" w:rsidP="00827772">
      <w:pPr>
        <w:pStyle w:val="TOC2"/>
        <w:tabs>
          <w:tab w:val="left" w:pos="660"/>
          <w:tab w:val="right" w:leader="dot" w:pos="9061"/>
        </w:tabs>
        <w:spacing w:after="60"/>
        <w:jc w:val="both"/>
        <w:rPr>
          <w:rFonts w:eastAsiaTheme="minorEastAsia" w:cstheme="minorBidi"/>
          <w:smallCaps w:val="0"/>
          <w:noProof/>
          <w:sz w:val="22"/>
          <w:szCs w:val="22"/>
          <w:lang w:val="en-US"/>
        </w:rPr>
      </w:pPr>
      <w:hyperlink w:anchor="_Toc7175242" w:history="1">
        <w:r w:rsidR="00827772" w:rsidRPr="00827772">
          <w:rPr>
            <w:rStyle w:val="Hyperlink"/>
            <w:rFonts w:ascii="Arial" w:hAnsi="Arial" w:cs="Arial"/>
            <w:noProof/>
            <w:sz w:val="22"/>
            <w:szCs w:val="22"/>
          </w:rPr>
          <w:t>2.</w:t>
        </w:r>
        <w:r w:rsidR="00827772" w:rsidRPr="00827772">
          <w:rPr>
            <w:rFonts w:eastAsiaTheme="minorEastAsia" w:cstheme="minorBidi"/>
            <w:smallCaps w:val="0"/>
            <w:noProof/>
            <w:sz w:val="22"/>
            <w:szCs w:val="22"/>
            <w:lang w:val="en-US"/>
          </w:rPr>
          <w:tab/>
        </w:r>
        <w:r w:rsidR="00827772" w:rsidRPr="00827772">
          <w:rPr>
            <w:rStyle w:val="Hyperlink"/>
            <w:rFonts w:ascii="Arial" w:hAnsi="Arial" w:cs="Arial"/>
            <w:noProof/>
            <w:sz w:val="22"/>
            <w:szCs w:val="22"/>
          </w:rPr>
          <w:t>Knowledge Topic 2: Equipment design and operation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_Toc7175242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33</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43" w:history="1">
        <w:r w:rsidR="00827772" w:rsidRPr="00827772">
          <w:rPr>
            <w:rStyle w:val="Hyperlink"/>
            <w:noProof/>
            <w:sz w:val="22"/>
            <w:szCs w:val="22"/>
          </w:rPr>
          <w:t>2.1</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INTRODUCTION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_Toc7175243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33</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44" w:history="1">
        <w:r w:rsidR="00827772" w:rsidRPr="00827772">
          <w:rPr>
            <w:rStyle w:val="Hyperlink"/>
            <w:noProof/>
            <w:sz w:val="22"/>
            <w:szCs w:val="22"/>
          </w:rPr>
          <w:t>2.2</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BATCH PANS</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_Toc7175244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33</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45" w:history="1">
        <w:r w:rsidR="00827772" w:rsidRPr="00827772">
          <w:rPr>
            <w:rStyle w:val="Hyperlink"/>
            <w:noProof/>
            <w:sz w:val="22"/>
            <w:szCs w:val="22"/>
          </w:rPr>
          <w:t>2.2.1</w:t>
        </w:r>
        <w:r w:rsidR="00827772" w:rsidRPr="00827772">
          <w:rPr>
            <w:rFonts w:eastAsiaTheme="minorEastAsia" w:cstheme="minorBidi"/>
            <w:noProof/>
            <w:sz w:val="22"/>
            <w:szCs w:val="22"/>
            <w:lang w:val="en-US"/>
          </w:rPr>
          <w:tab/>
        </w:r>
        <w:r w:rsidR="00827772" w:rsidRPr="00827772">
          <w:rPr>
            <w:rStyle w:val="Hyperlink"/>
            <w:noProof/>
            <w:sz w:val="22"/>
            <w:szCs w:val="22"/>
          </w:rPr>
          <w:t>The Calandria</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_Toc7175245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34</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46" w:history="1">
        <w:r w:rsidR="00827772" w:rsidRPr="00827772">
          <w:rPr>
            <w:rStyle w:val="Hyperlink"/>
            <w:noProof/>
            <w:sz w:val="22"/>
            <w:szCs w:val="22"/>
          </w:rPr>
          <w:t>2.2.2</w:t>
        </w:r>
        <w:r w:rsidR="00827772" w:rsidRPr="00827772">
          <w:rPr>
            <w:rFonts w:eastAsiaTheme="minorEastAsia" w:cstheme="minorBidi"/>
            <w:noProof/>
            <w:sz w:val="22"/>
            <w:szCs w:val="22"/>
            <w:lang w:val="en-US"/>
          </w:rPr>
          <w:tab/>
        </w:r>
        <w:r w:rsidR="00827772" w:rsidRPr="00827772">
          <w:rPr>
            <w:rStyle w:val="Hyperlink"/>
            <w:noProof/>
            <w:sz w:val="22"/>
            <w:szCs w:val="22"/>
          </w:rPr>
          <w:t>Steam</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_Toc7175246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36</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47" w:history="1">
        <w:r w:rsidR="00827772" w:rsidRPr="00827772">
          <w:rPr>
            <w:rStyle w:val="Hyperlink"/>
            <w:noProof/>
            <w:sz w:val="22"/>
            <w:szCs w:val="22"/>
          </w:rPr>
          <w:t>2.2.3</w:t>
        </w:r>
        <w:r w:rsidR="00827772" w:rsidRPr="00827772">
          <w:rPr>
            <w:rFonts w:eastAsiaTheme="minorEastAsia" w:cstheme="minorBidi"/>
            <w:noProof/>
            <w:sz w:val="22"/>
            <w:szCs w:val="22"/>
            <w:lang w:val="en-US"/>
          </w:rPr>
          <w:tab/>
        </w:r>
        <w:r w:rsidR="00827772" w:rsidRPr="00827772">
          <w:rPr>
            <w:rStyle w:val="Hyperlink"/>
            <w:noProof/>
            <w:sz w:val="22"/>
            <w:szCs w:val="22"/>
          </w:rPr>
          <w:t>Vacuum system</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_Toc7175247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36</w:t>
        </w:r>
        <w:r w:rsidR="00827772" w:rsidRPr="00827772">
          <w:rPr>
            <w:noProof/>
            <w:webHidden/>
            <w:sz w:val="22"/>
            <w:szCs w:val="22"/>
          </w:rPr>
          <w:fldChar w:fldCharType="end"/>
        </w:r>
      </w:hyperlink>
    </w:p>
    <w:p w:rsidR="00827772" w:rsidRPr="00827772" w:rsidRDefault="005B09FC" w:rsidP="00827772">
      <w:pPr>
        <w:pStyle w:val="TOC5"/>
        <w:tabs>
          <w:tab w:val="left" w:pos="1320"/>
          <w:tab w:val="right" w:leader="dot" w:pos="9061"/>
        </w:tabs>
        <w:spacing w:after="60"/>
        <w:jc w:val="both"/>
        <w:rPr>
          <w:rFonts w:eastAsiaTheme="minorEastAsia" w:cstheme="minorBidi"/>
          <w:noProof/>
          <w:sz w:val="22"/>
          <w:szCs w:val="22"/>
          <w:lang w:val="en-US"/>
        </w:rPr>
      </w:pPr>
      <w:hyperlink w:anchor="_Toc7175248" w:history="1">
        <w:r w:rsidR="00827772" w:rsidRPr="00827772">
          <w:rPr>
            <w:rStyle w:val="Hyperlink"/>
            <w:noProof/>
            <w:sz w:val="22"/>
            <w:szCs w:val="22"/>
          </w:rPr>
          <w:t>(1)</w:t>
        </w:r>
        <w:r w:rsidR="00827772" w:rsidRPr="00827772">
          <w:rPr>
            <w:rFonts w:eastAsiaTheme="minorEastAsia" w:cstheme="minorBidi"/>
            <w:noProof/>
            <w:sz w:val="22"/>
            <w:szCs w:val="22"/>
            <w:lang w:val="en-US"/>
          </w:rPr>
          <w:tab/>
        </w:r>
        <w:r w:rsidR="00827772" w:rsidRPr="00827772">
          <w:rPr>
            <w:rStyle w:val="Hyperlink"/>
            <w:noProof/>
            <w:sz w:val="22"/>
            <w:szCs w:val="22"/>
          </w:rPr>
          <w:t>Condensors</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_Toc7175248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36</w:t>
        </w:r>
        <w:r w:rsidR="00827772" w:rsidRPr="00827772">
          <w:rPr>
            <w:noProof/>
            <w:webHidden/>
            <w:sz w:val="22"/>
            <w:szCs w:val="22"/>
          </w:rPr>
          <w:fldChar w:fldCharType="end"/>
        </w:r>
      </w:hyperlink>
    </w:p>
    <w:p w:rsidR="00827772" w:rsidRPr="00827772" w:rsidRDefault="005B09FC" w:rsidP="00827772">
      <w:pPr>
        <w:pStyle w:val="TOC5"/>
        <w:tabs>
          <w:tab w:val="left" w:pos="1320"/>
          <w:tab w:val="right" w:leader="dot" w:pos="9061"/>
        </w:tabs>
        <w:spacing w:after="60"/>
        <w:jc w:val="both"/>
        <w:rPr>
          <w:rFonts w:eastAsiaTheme="minorEastAsia" w:cstheme="minorBidi"/>
          <w:noProof/>
          <w:sz w:val="22"/>
          <w:szCs w:val="22"/>
          <w:lang w:val="en-US"/>
        </w:rPr>
      </w:pPr>
      <w:hyperlink w:anchor="_Toc7175249" w:history="1">
        <w:r w:rsidR="00827772" w:rsidRPr="00827772">
          <w:rPr>
            <w:rStyle w:val="Hyperlink"/>
            <w:noProof/>
            <w:sz w:val="22"/>
            <w:szCs w:val="22"/>
          </w:rPr>
          <w:t>(2)</w:t>
        </w:r>
        <w:r w:rsidR="00827772" w:rsidRPr="00827772">
          <w:rPr>
            <w:rFonts w:eastAsiaTheme="minorEastAsia" w:cstheme="minorBidi"/>
            <w:noProof/>
            <w:sz w:val="22"/>
            <w:szCs w:val="22"/>
            <w:lang w:val="en-US"/>
          </w:rPr>
          <w:tab/>
        </w:r>
        <w:r w:rsidR="00827772" w:rsidRPr="00827772">
          <w:rPr>
            <w:rStyle w:val="Hyperlink"/>
            <w:noProof/>
            <w:sz w:val="22"/>
            <w:szCs w:val="22"/>
          </w:rPr>
          <w:t>Barometric leg</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_Toc7175249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37</w:t>
        </w:r>
        <w:r w:rsidR="00827772" w:rsidRPr="00827772">
          <w:rPr>
            <w:noProof/>
            <w:webHidden/>
            <w:sz w:val="22"/>
            <w:szCs w:val="22"/>
          </w:rPr>
          <w:fldChar w:fldCharType="end"/>
        </w:r>
      </w:hyperlink>
    </w:p>
    <w:p w:rsidR="00827772" w:rsidRPr="00827772" w:rsidRDefault="005B09FC" w:rsidP="00827772">
      <w:pPr>
        <w:pStyle w:val="TOC5"/>
        <w:tabs>
          <w:tab w:val="left" w:pos="1320"/>
          <w:tab w:val="right" w:leader="dot" w:pos="9061"/>
        </w:tabs>
        <w:spacing w:after="60"/>
        <w:jc w:val="both"/>
        <w:rPr>
          <w:rFonts w:eastAsiaTheme="minorEastAsia" w:cstheme="minorBidi"/>
          <w:noProof/>
          <w:sz w:val="22"/>
          <w:szCs w:val="22"/>
          <w:lang w:val="en-US"/>
        </w:rPr>
      </w:pPr>
      <w:hyperlink w:anchor="_Toc7175250" w:history="1">
        <w:r w:rsidR="00827772" w:rsidRPr="00827772">
          <w:rPr>
            <w:rStyle w:val="Hyperlink"/>
            <w:noProof/>
            <w:sz w:val="22"/>
            <w:szCs w:val="22"/>
          </w:rPr>
          <w:t>(3)</w:t>
        </w:r>
        <w:r w:rsidR="00827772" w:rsidRPr="00827772">
          <w:rPr>
            <w:rFonts w:eastAsiaTheme="minorEastAsia" w:cstheme="minorBidi"/>
            <w:noProof/>
            <w:sz w:val="22"/>
            <w:szCs w:val="22"/>
            <w:lang w:val="en-US"/>
          </w:rPr>
          <w:tab/>
        </w:r>
        <w:r w:rsidR="00827772" w:rsidRPr="00827772">
          <w:rPr>
            <w:rStyle w:val="Hyperlink"/>
            <w:noProof/>
            <w:sz w:val="22"/>
            <w:szCs w:val="22"/>
          </w:rPr>
          <w:t>Approach Temperature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_Toc7175250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37</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51" w:history="1">
        <w:r w:rsidR="00827772" w:rsidRPr="00827772">
          <w:rPr>
            <w:rStyle w:val="Hyperlink"/>
            <w:noProof/>
            <w:sz w:val="22"/>
            <w:szCs w:val="22"/>
          </w:rPr>
          <w:t>2.2.4</w:t>
        </w:r>
        <w:r w:rsidR="00827772" w:rsidRPr="00827772">
          <w:rPr>
            <w:rFonts w:eastAsiaTheme="minorEastAsia" w:cstheme="minorBidi"/>
            <w:noProof/>
            <w:sz w:val="22"/>
            <w:szCs w:val="22"/>
            <w:lang w:val="en-US"/>
          </w:rPr>
          <w:tab/>
        </w:r>
        <w:r w:rsidR="00827772" w:rsidRPr="00827772">
          <w:rPr>
            <w:rStyle w:val="Hyperlink"/>
            <w:noProof/>
            <w:sz w:val="22"/>
            <w:szCs w:val="22"/>
          </w:rPr>
          <w:t>Incondensible gas</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_Toc7175251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38</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52" w:history="1">
        <w:r w:rsidR="00827772" w:rsidRPr="00827772">
          <w:rPr>
            <w:rStyle w:val="Hyperlink"/>
            <w:noProof/>
            <w:sz w:val="22"/>
            <w:szCs w:val="22"/>
          </w:rPr>
          <w:t>2.2.5</w:t>
        </w:r>
        <w:r w:rsidR="00827772" w:rsidRPr="00827772">
          <w:rPr>
            <w:rFonts w:eastAsiaTheme="minorEastAsia" w:cstheme="minorBidi"/>
            <w:noProof/>
            <w:sz w:val="22"/>
            <w:szCs w:val="22"/>
            <w:lang w:val="en-US"/>
          </w:rPr>
          <w:tab/>
        </w:r>
        <w:r w:rsidR="00827772" w:rsidRPr="00827772">
          <w:rPr>
            <w:rStyle w:val="Hyperlink"/>
            <w:noProof/>
            <w:sz w:val="22"/>
            <w:szCs w:val="22"/>
          </w:rPr>
          <w:t>Condensate removal</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_Toc7175252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39</w:t>
        </w:r>
        <w:r w:rsidR="00827772" w:rsidRPr="00827772">
          <w:rPr>
            <w:noProof/>
            <w:webHidden/>
            <w:sz w:val="22"/>
            <w:szCs w:val="22"/>
          </w:rPr>
          <w:fldChar w:fldCharType="end"/>
        </w:r>
      </w:hyperlink>
    </w:p>
    <w:p w:rsidR="00827772" w:rsidRPr="00827772" w:rsidRDefault="005B09FC" w:rsidP="00827772">
      <w:pPr>
        <w:pStyle w:val="TOC5"/>
        <w:tabs>
          <w:tab w:val="left" w:pos="1320"/>
          <w:tab w:val="right" w:leader="dot" w:pos="9061"/>
        </w:tabs>
        <w:spacing w:after="60"/>
        <w:jc w:val="both"/>
        <w:rPr>
          <w:rFonts w:eastAsiaTheme="minorEastAsia" w:cstheme="minorBidi"/>
          <w:noProof/>
          <w:sz w:val="22"/>
          <w:szCs w:val="22"/>
          <w:lang w:val="en-US"/>
        </w:rPr>
      </w:pPr>
      <w:hyperlink w:anchor="_Toc7175253" w:history="1">
        <w:r w:rsidR="00827772" w:rsidRPr="00827772">
          <w:rPr>
            <w:rStyle w:val="Hyperlink"/>
            <w:noProof/>
            <w:sz w:val="22"/>
            <w:szCs w:val="22"/>
          </w:rPr>
          <w:t>(1)</w:t>
        </w:r>
        <w:r w:rsidR="00827772" w:rsidRPr="00827772">
          <w:rPr>
            <w:rFonts w:eastAsiaTheme="minorEastAsia" w:cstheme="minorBidi"/>
            <w:noProof/>
            <w:sz w:val="22"/>
            <w:szCs w:val="22"/>
            <w:lang w:val="en-US"/>
          </w:rPr>
          <w:tab/>
        </w:r>
        <w:r w:rsidR="00827772" w:rsidRPr="00827772">
          <w:rPr>
            <w:rStyle w:val="Hyperlink"/>
            <w:noProof/>
            <w:sz w:val="22"/>
            <w:szCs w:val="22"/>
          </w:rPr>
          <w:t>Steam traps</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_Toc7175253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39</w:t>
        </w:r>
        <w:r w:rsidR="00827772" w:rsidRPr="00827772">
          <w:rPr>
            <w:noProof/>
            <w:webHidden/>
            <w:sz w:val="22"/>
            <w:szCs w:val="22"/>
          </w:rPr>
          <w:fldChar w:fldCharType="end"/>
        </w:r>
      </w:hyperlink>
    </w:p>
    <w:p w:rsidR="00827772" w:rsidRPr="00827772" w:rsidRDefault="005B09FC" w:rsidP="00827772">
      <w:pPr>
        <w:pStyle w:val="TOC5"/>
        <w:tabs>
          <w:tab w:val="left" w:pos="1320"/>
          <w:tab w:val="right" w:leader="dot" w:pos="9061"/>
        </w:tabs>
        <w:spacing w:after="60"/>
        <w:jc w:val="both"/>
        <w:rPr>
          <w:rFonts w:eastAsiaTheme="minorEastAsia" w:cstheme="minorBidi"/>
          <w:noProof/>
          <w:sz w:val="22"/>
          <w:szCs w:val="22"/>
          <w:lang w:val="en-US"/>
        </w:rPr>
      </w:pPr>
      <w:hyperlink w:anchor="_Toc7175254" w:history="1">
        <w:r w:rsidR="00827772" w:rsidRPr="00827772">
          <w:rPr>
            <w:rStyle w:val="Hyperlink"/>
            <w:noProof/>
            <w:sz w:val="22"/>
            <w:szCs w:val="22"/>
          </w:rPr>
          <w:t>(2)</w:t>
        </w:r>
        <w:r w:rsidR="00827772" w:rsidRPr="00827772">
          <w:rPr>
            <w:rFonts w:eastAsiaTheme="minorEastAsia" w:cstheme="minorBidi"/>
            <w:noProof/>
            <w:sz w:val="22"/>
            <w:szCs w:val="22"/>
            <w:lang w:val="en-US"/>
          </w:rPr>
          <w:tab/>
        </w:r>
        <w:r w:rsidR="00827772" w:rsidRPr="00827772">
          <w:rPr>
            <w:rStyle w:val="Hyperlink"/>
            <w:noProof/>
            <w:sz w:val="22"/>
            <w:szCs w:val="22"/>
          </w:rPr>
          <w:t>U-leg</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_Toc7175254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41</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55" w:history="1">
        <w:r w:rsidR="00827772" w:rsidRPr="00827772">
          <w:rPr>
            <w:rStyle w:val="Hyperlink"/>
            <w:noProof/>
            <w:sz w:val="22"/>
            <w:szCs w:val="22"/>
          </w:rPr>
          <w:t>2.2.6</w:t>
        </w:r>
        <w:r w:rsidR="00827772" w:rsidRPr="00827772">
          <w:rPr>
            <w:rFonts w:eastAsiaTheme="minorEastAsia" w:cstheme="minorBidi"/>
            <w:noProof/>
            <w:sz w:val="22"/>
            <w:szCs w:val="22"/>
            <w:lang w:val="en-US"/>
          </w:rPr>
          <w:tab/>
        </w:r>
        <w:r w:rsidR="00827772" w:rsidRPr="00827772">
          <w:rPr>
            <w:rStyle w:val="Hyperlink"/>
            <w:noProof/>
            <w:sz w:val="22"/>
            <w:szCs w:val="22"/>
          </w:rPr>
          <w:t>Pan feed system</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_Toc7175255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42</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56" w:history="1">
        <w:r w:rsidR="00827772" w:rsidRPr="00827772">
          <w:rPr>
            <w:rStyle w:val="Hyperlink"/>
            <w:noProof/>
            <w:sz w:val="22"/>
            <w:szCs w:val="22"/>
          </w:rPr>
          <w:t>2.2.7</w:t>
        </w:r>
        <w:r w:rsidR="00827772" w:rsidRPr="00827772">
          <w:rPr>
            <w:rFonts w:eastAsiaTheme="minorEastAsia" w:cstheme="minorBidi"/>
            <w:noProof/>
            <w:sz w:val="22"/>
            <w:szCs w:val="22"/>
            <w:lang w:val="en-US"/>
          </w:rPr>
          <w:tab/>
        </w:r>
        <w:r w:rsidR="00827772" w:rsidRPr="00827772">
          <w:rPr>
            <w:rStyle w:val="Hyperlink"/>
            <w:noProof/>
            <w:sz w:val="22"/>
            <w:szCs w:val="22"/>
          </w:rPr>
          <w:t>Circulation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_Toc7175256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43</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57" w:history="1">
        <w:r w:rsidR="00827772" w:rsidRPr="00827772">
          <w:rPr>
            <w:rStyle w:val="Hyperlink"/>
            <w:noProof/>
            <w:sz w:val="22"/>
            <w:szCs w:val="22"/>
          </w:rPr>
          <w:t>2.2.8</w:t>
        </w:r>
        <w:r w:rsidR="00827772" w:rsidRPr="00827772">
          <w:rPr>
            <w:rFonts w:eastAsiaTheme="minorEastAsia" w:cstheme="minorBidi"/>
            <w:noProof/>
            <w:sz w:val="22"/>
            <w:szCs w:val="22"/>
            <w:lang w:val="en-US"/>
          </w:rPr>
          <w:tab/>
        </w:r>
        <w:r w:rsidR="00827772" w:rsidRPr="00827772">
          <w:rPr>
            <w:rStyle w:val="Hyperlink"/>
            <w:noProof/>
            <w:sz w:val="22"/>
            <w:szCs w:val="22"/>
          </w:rPr>
          <w:t>Entrainment separators: Savealls or catchalls</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_Toc7175257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45</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58" w:history="1">
        <w:r w:rsidR="00827772" w:rsidRPr="00827772">
          <w:rPr>
            <w:rStyle w:val="Hyperlink"/>
            <w:noProof/>
            <w:sz w:val="22"/>
            <w:szCs w:val="22"/>
          </w:rPr>
          <w:t>2.2.9</w:t>
        </w:r>
        <w:r w:rsidR="00827772" w:rsidRPr="00827772">
          <w:rPr>
            <w:rFonts w:eastAsiaTheme="minorEastAsia" w:cstheme="minorBidi"/>
            <w:noProof/>
            <w:sz w:val="22"/>
            <w:szCs w:val="22"/>
            <w:lang w:val="en-US"/>
          </w:rPr>
          <w:tab/>
        </w:r>
        <w:r w:rsidR="00827772" w:rsidRPr="00827772">
          <w:rPr>
            <w:rStyle w:val="Hyperlink"/>
            <w:noProof/>
            <w:sz w:val="22"/>
            <w:szCs w:val="22"/>
          </w:rPr>
          <w:t>Cut over pipe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_Toc7175258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45</w:t>
        </w:r>
        <w:r w:rsidR="00827772" w:rsidRPr="00827772">
          <w:rPr>
            <w:noProof/>
            <w:webHidden/>
            <w:sz w:val="22"/>
            <w:szCs w:val="22"/>
          </w:rPr>
          <w:fldChar w:fldCharType="end"/>
        </w:r>
      </w:hyperlink>
    </w:p>
    <w:p w:rsidR="00827772" w:rsidRPr="00827772" w:rsidRDefault="005B09FC" w:rsidP="00827772">
      <w:pPr>
        <w:pStyle w:val="TOC4"/>
        <w:tabs>
          <w:tab w:val="left" w:pos="1540"/>
          <w:tab w:val="right" w:leader="dot" w:pos="9061"/>
        </w:tabs>
        <w:spacing w:after="60"/>
        <w:jc w:val="both"/>
        <w:rPr>
          <w:rFonts w:eastAsiaTheme="minorEastAsia" w:cstheme="minorBidi"/>
          <w:noProof/>
          <w:sz w:val="22"/>
          <w:szCs w:val="22"/>
          <w:lang w:val="en-US"/>
        </w:rPr>
      </w:pPr>
      <w:hyperlink w:anchor="_Toc7175259" w:history="1">
        <w:r w:rsidR="00827772" w:rsidRPr="00827772">
          <w:rPr>
            <w:rStyle w:val="Hyperlink"/>
            <w:noProof/>
            <w:sz w:val="22"/>
            <w:szCs w:val="22"/>
          </w:rPr>
          <w:t>2.2.10</w:t>
        </w:r>
        <w:r w:rsidR="00827772" w:rsidRPr="00827772">
          <w:rPr>
            <w:rFonts w:eastAsiaTheme="minorEastAsia" w:cstheme="minorBidi"/>
            <w:noProof/>
            <w:sz w:val="22"/>
            <w:szCs w:val="22"/>
            <w:lang w:val="en-US"/>
          </w:rPr>
          <w:tab/>
        </w:r>
        <w:r w:rsidR="00827772" w:rsidRPr="00827772">
          <w:rPr>
            <w:rStyle w:val="Hyperlink"/>
            <w:noProof/>
            <w:sz w:val="22"/>
            <w:szCs w:val="22"/>
          </w:rPr>
          <w:t>Sight glasses</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_Toc7175259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46</w:t>
        </w:r>
        <w:r w:rsidR="00827772" w:rsidRPr="00827772">
          <w:rPr>
            <w:noProof/>
            <w:webHidden/>
            <w:sz w:val="22"/>
            <w:szCs w:val="22"/>
          </w:rPr>
          <w:fldChar w:fldCharType="end"/>
        </w:r>
      </w:hyperlink>
    </w:p>
    <w:p w:rsidR="00827772" w:rsidRPr="00827772" w:rsidRDefault="005B09FC" w:rsidP="00827772">
      <w:pPr>
        <w:pStyle w:val="TOC4"/>
        <w:tabs>
          <w:tab w:val="left" w:pos="1540"/>
          <w:tab w:val="right" w:leader="dot" w:pos="9061"/>
        </w:tabs>
        <w:spacing w:after="60"/>
        <w:jc w:val="both"/>
        <w:rPr>
          <w:rFonts w:eastAsiaTheme="minorEastAsia" w:cstheme="minorBidi"/>
          <w:noProof/>
          <w:sz w:val="22"/>
          <w:szCs w:val="22"/>
          <w:lang w:val="en-US"/>
        </w:rPr>
      </w:pPr>
      <w:hyperlink w:anchor="_Toc7175260" w:history="1">
        <w:r w:rsidR="00827772" w:rsidRPr="00827772">
          <w:rPr>
            <w:rStyle w:val="Hyperlink"/>
            <w:noProof/>
            <w:sz w:val="22"/>
            <w:szCs w:val="22"/>
          </w:rPr>
          <w:t>2.2.11</w:t>
        </w:r>
        <w:r w:rsidR="00827772" w:rsidRPr="00827772">
          <w:rPr>
            <w:rFonts w:eastAsiaTheme="minorEastAsia" w:cstheme="minorBidi"/>
            <w:noProof/>
            <w:sz w:val="22"/>
            <w:szCs w:val="22"/>
            <w:lang w:val="en-US"/>
          </w:rPr>
          <w:tab/>
        </w:r>
        <w:r w:rsidR="00827772" w:rsidRPr="00827772">
          <w:rPr>
            <w:rStyle w:val="Hyperlink"/>
            <w:noProof/>
            <w:sz w:val="22"/>
            <w:szCs w:val="22"/>
          </w:rPr>
          <w:t>Breaking vacuum</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_Toc7175260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47</w:t>
        </w:r>
        <w:r w:rsidR="00827772" w:rsidRPr="00827772">
          <w:rPr>
            <w:noProof/>
            <w:webHidden/>
            <w:sz w:val="22"/>
            <w:szCs w:val="22"/>
          </w:rPr>
          <w:fldChar w:fldCharType="end"/>
        </w:r>
      </w:hyperlink>
    </w:p>
    <w:p w:rsidR="00827772" w:rsidRPr="00827772" w:rsidRDefault="005B09FC" w:rsidP="00827772">
      <w:pPr>
        <w:pStyle w:val="TOC4"/>
        <w:tabs>
          <w:tab w:val="left" w:pos="1540"/>
          <w:tab w:val="right" w:leader="dot" w:pos="9061"/>
        </w:tabs>
        <w:spacing w:after="60"/>
        <w:jc w:val="both"/>
        <w:rPr>
          <w:rFonts w:eastAsiaTheme="minorEastAsia" w:cstheme="minorBidi"/>
          <w:noProof/>
          <w:sz w:val="22"/>
          <w:szCs w:val="22"/>
          <w:lang w:val="en-US"/>
        </w:rPr>
      </w:pPr>
      <w:hyperlink w:anchor="_Toc7175261" w:history="1">
        <w:r w:rsidR="00827772" w:rsidRPr="00827772">
          <w:rPr>
            <w:rStyle w:val="Hyperlink"/>
            <w:noProof/>
            <w:sz w:val="22"/>
            <w:szCs w:val="22"/>
          </w:rPr>
          <w:t>2.2.12</w:t>
        </w:r>
        <w:r w:rsidR="00827772" w:rsidRPr="00827772">
          <w:rPr>
            <w:rFonts w:eastAsiaTheme="minorEastAsia" w:cstheme="minorBidi"/>
            <w:noProof/>
            <w:sz w:val="22"/>
            <w:szCs w:val="22"/>
            <w:lang w:val="en-US"/>
          </w:rPr>
          <w:tab/>
        </w:r>
        <w:r w:rsidR="00827772" w:rsidRPr="00827772">
          <w:rPr>
            <w:rStyle w:val="Hyperlink"/>
            <w:noProof/>
            <w:sz w:val="22"/>
            <w:szCs w:val="22"/>
          </w:rPr>
          <w:t>Proof stick</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_Toc7175261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47</w:t>
        </w:r>
        <w:r w:rsidR="00827772" w:rsidRPr="00827772">
          <w:rPr>
            <w:noProof/>
            <w:webHidden/>
            <w:sz w:val="22"/>
            <w:szCs w:val="22"/>
          </w:rPr>
          <w:fldChar w:fldCharType="end"/>
        </w:r>
      </w:hyperlink>
    </w:p>
    <w:p w:rsidR="00827772" w:rsidRPr="00827772" w:rsidRDefault="005B09FC" w:rsidP="00827772">
      <w:pPr>
        <w:pStyle w:val="TOC4"/>
        <w:tabs>
          <w:tab w:val="left" w:pos="1540"/>
          <w:tab w:val="right" w:leader="dot" w:pos="9061"/>
        </w:tabs>
        <w:spacing w:after="60"/>
        <w:jc w:val="both"/>
        <w:rPr>
          <w:rFonts w:eastAsiaTheme="minorEastAsia" w:cstheme="minorBidi"/>
          <w:noProof/>
          <w:sz w:val="22"/>
          <w:szCs w:val="22"/>
          <w:lang w:val="en-US"/>
        </w:rPr>
      </w:pPr>
      <w:hyperlink w:anchor="_Toc7175262" w:history="1">
        <w:r w:rsidR="00827772" w:rsidRPr="00827772">
          <w:rPr>
            <w:rStyle w:val="Hyperlink"/>
            <w:noProof/>
            <w:sz w:val="22"/>
            <w:szCs w:val="22"/>
          </w:rPr>
          <w:t>2.2.13</w:t>
        </w:r>
        <w:r w:rsidR="00827772" w:rsidRPr="00827772">
          <w:rPr>
            <w:rFonts w:eastAsiaTheme="minorEastAsia" w:cstheme="minorBidi"/>
            <w:noProof/>
            <w:sz w:val="22"/>
            <w:szCs w:val="22"/>
            <w:lang w:val="en-US"/>
          </w:rPr>
          <w:tab/>
        </w:r>
        <w:r w:rsidR="00827772" w:rsidRPr="00827772">
          <w:rPr>
            <w:rStyle w:val="Hyperlink"/>
            <w:noProof/>
            <w:sz w:val="22"/>
            <w:szCs w:val="22"/>
          </w:rPr>
          <w:t>Manways</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_Toc7175262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47</w:t>
        </w:r>
        <w:r w:rsidR="00827772" w:rsidRPr="00827772">
          <w:rPr>
            <w:noProof/>
            <w:webHidden/>
            <w:sz w:val="22"/>
            <w:szCs w:val="22"/>
          </w:rPr>
          <w:fldChar w:fldCharType="end"/>
        </w:r>
      </w:hyperlink>
    </w:p>
    <w:p w:rsidR="00827772" w:rsidRPr="00827772" w:rsidRDefault="005B09FC" w:rsidP="00827772">
      <w:pPr>
        <w:pStyle w:val="TOC4"/>
        <w:tabs>
          <w:tab w:val="left" w:pos="1540"/>
          <w:tab w:val="right" w:leader="dot" w:pos="9061"/>
        </w:tabs>
        <w:spacing w:after="60"/>
        <w:jc w:val="both"/>
        <w:rPr>
          <w:rFonts w:eastAsiaTheme="minorEastAsia" w:cstheme="minorBidi"/>
          <w:noProof/>
          <w:sz w:val="22"/>
          <w:szCs w:val="22"/>
          <w:lang w:val="en-US"/>
        </w:rPr>
      </w:pPr>
      <w:hyperlink w:anchor="_Toc7175263" w:history="1">
        <w:r w:rsidR="00827772" w:rsidRPr="00827772">
          <w:rPr>
            <w:rStyle w:val="Hyperlink"/>
            <w:noProof/>
            <w:sz w:val="22"/>
            <w:szCs w:val="22"/>
          </w:rPr>
          <w:t>2.2.14</w:t>
        </w:r>
        <w:r w:rsidR="00827772" w:rsidRPr="00827772">
          <w:rPr>
            <w:rFonts w:eastAsiaTheme="minorEastAsia" w:cstheme="minorBidi"/>
            <w:noProof/>
            <w:sz w:val="22"/>
            <w:szCs w:val="22"/>
            <w:lang w:val="en-US"/>
          </w:rPr>
          <w:tab/>
        </w:r>
        <w:r w:rsidR="00827772" w:rsidRPr="00827772">
          <w:rPr>
            <w:rStyle w:val="Hyperlink"/>
            <w:noProof/>
            <w:sz w:val="22"/>
            <w:szCs w:val="22"/>
          </w:rPr>
          <w:t>Pan discharge door</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_Toc7175263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48</w:t>
        </w:r>
        <w:r w:rsidR="00827772" w:rsidRPr="00827772">
          <w:rPr>
            <w:noProof/>
            <w:webHidden/>
            <w:sz w:val="22"/>
            <w:szCs w:val="22"/>
          </w:rPr>
          <w:fldChar w:fldCharType="end"/>
        </w:r>
      </w:hyperlink>
    </w:p>
    <w:p w:rsidR="00827772" w:rsidRPr="00827772" w:rsidRDefault="005B09FC" w:rsidP="00827772">
      <w:pPr>
        <w:pStyle w:val="TOC4"/>
        <w:tabs>
          <w:tab w:val="left" w:pos="1540"/>
          <w:tab w:val="right" w:leader="dot" w:pos="9061"/>
        </w:tabs>
        <w:spacing w:after="60"/>
        <w:jc w:val="both"/>
        <w:rPr>
          <w:rFonts w:eastAsiaTheme="minorEastAsia" w:cstheme="minorBidi"/>
          <w:noProof/>
          <w:sz w:val="22"/>
          <w:szCs w:val="22"/>
          <w:lang w:val="en-US"/>
        </w:rPr>
      </w:pPr>
      <w:hyperlink w:anchor="_Toc7175264" w:history="1">
        <w:r w:rsidR="00827772" w:rsidRPr="00827772">
          <w:rPr>
            <w:rStyle w:val="Hyperlink"/>
            <w:noProof/>
            <w:sz w:val="22"/>
            <w:szCs w:val="22"/>
          </w:rPr>
          <w:t>2.2.15</w:t>
        </w:r>
        <w:r w:rsidR="00827772" w:rsidRPr="00827772">
          <w:rPr>
            <w:rFonts w:eastAsiaTheme="minorEastAsia" w:cstheme="minorBidi"/>
            <w:noProof/>
            <w:sz w:val="22"/>
            <w:szCs w:val="22"/>
            <w:lang w:val="en-US"/>
          </w:rPr>
          <w:tab/>
        </w:r>
        <w:r w:rsidR="00827772" w:rsidRPr="00827772">
          <w:rPr>
            <w:rStyle w:val="Hyperlink"/>
            <w:noProof/>
            <w:sz w:val="22"/>
            <w:szCs w:val="22"/>
          </w:rPr>
          <w:t>Steaming out</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_Toc7175264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48</w:t>
        </w:r>
        <w:r w:rsidR="00827772" w:rsidRPr="00827772">
          <w:rPr>
            <w:noProof/>
            <w:webHidden/>
            <w:sz w:val="22"/>
            <w:szCs w:val="22"/>
          </w:rPr>
          <w:fldChar w:fldCharType="end"/>
        </w:r>
      </w:hyperlink>
    </w:p>
    <w:p w:rsidR="00827772" w:rsidRPr="00827772" w:rsidRDefault="005B09FC" w:rsidP="00827772">
      <w:pPr>
        <w:pStyle w:val="TOC4"/>
        <w:tabs>
          <w:tab w:val="left" w:pos="1540"/>
          <w:tab w:val="right" w:leader="dot" w:pos="9061"/>
        </w:tabs>
        <w:spacing w:after="60"/>
        <w:jc w:val="both"/>
        <w:rPr>
          <w:rFonts w:eastAsiaTheme="minorEastAsia" w:cstheme="minorBidi"/>
          <w:noProof/>
          <w:sz w:val="22"/>
          <w:szCs w:val="22"/>
          <w:lang w:val="en-US"/>
        </w:rPr>
      </w:pPr>
      <w:hyperlink w:anchor="_Toc7175265" w:history="1">
        <w:r w:rsidR="00827772" w:rsidRPr="00827772">
          <w:rPr>
            <w:rStyle w:val="Hyperlink"/>
            <w:noProof/>
            <w:sz w:val="22"/>
            <w:szCs w:val="22"/>
          </w:rPr>
          <w:t>2.2.16</w:t>
        </w:r>
        <w:r w:rsidR="00827772" w:rsidRPr="00827772">
          <w:rPr>
            <w:rFonts w:eastAsiaTheme="minorEastAsia" w:cstheme="minorBidi"/>
            <w:noProof/>
            <w:sz w:val="22"/>
            <w:szCs w:val="22"/>
            <w:lang w:val="en-US"/>
          </w:rPr>
          <w:tab/>
        </w:r>
        <w:r w:rsidR="00827772" w:rsidRPr="00827772">
          <w:rPr>
            <w:rStyle w:val="Hyperlink"/>
            <w:noProof/>
            <w:sz w:val="22"/>
            <w:szCs w:val="22"/>
          </w:rPr>
          <w:t>Funnel</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_Toc7175265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49</w:t>
        </w:r>
        <w:r w:rsidR="00827772" w:rsidRPr="00827772">
          <w:rPr>
            <w:noProof/>
            <w:webHidden/>
            <w:sz w:val="22"/>
            <w:szCs w:val="22"/>
          </w:rPr>
          <w:fldChar w:fldCharType="end"/>
        </w:r>
      </w:hyperlink>
    </w:p>
    <w:p w:rsidR="00827772" w:rsidRPr="00827772" w:rsidRDefault="005B09FC" w:rsidP="00827772">
      <w:pPr>
        <w:pStyle w:val="TOC4"/>
        <w:tabs>
          <w:tab w:val="left" w:pos="1540"/>
          <w:tab w:val="right" w:leader="dot" w:pos="9061"/>
        </w:tabs>
        <w:spacing w:after="60"/>
        <w:jc w:val="both"/>
        <w:rPr>
          <w:rFonts w:eastAsiaTheme="minorEastAsia" w:cstheme="minorBidi"/>
          <w:noProof/>
          <w:sz w:val="22"/>
          <w:szCs w:val="22"/>
          <w:lang w:val="en-US"/>
        </w:rPr>
      </w:pPr>
      <w:hyperlink w:anchor="_Toc7175266" w:history="1">
        <w:r w:rsidR="00827772" w:rsidRPr="00827772">
          <w:rPr>
            <w:rStyle w:val="Hyperlink"/>
            <w:noProof/>
            <w:sz w:val="22"/>
            <w:szCs w:val="22"/>
          </w:rPr>
          <w:t>2.2.17</w:t>
        </w:r>
        <w:r w:rsidR="00827772" w:rsidRPr="00827772">
          <w:rPr>
            <w:rFonts w:eastAsiaTheme="minorEastAsia" w:cstheme="minorBidi"/>
            <w:noProof/>
            <w:sz w:val="22"/>
            <w:szCs w:val="22"/>
            <w:lang w:val="en-US"/>
          </w:rPr>
          <w:tab/>
        </w:r>
        <w:r w:rsidR="00827772" w:rsidRPr="00827772">
          <w:rPr>
            <w:rStyle w:val="Hyperlink"/>
            <w:noProof/>
            <w:sz w:val="22"/>
            <w:szCs w:val="22"/>
          </w:rPr>
          <w:t>Pan instrumentation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_Toc7175266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49</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67" w:history="1">
        <w:r w:rsidR="00827772" w:rsidRPr="00827772">
          <w:rPr>
            <w:rStyle w:val="Hyperlink"/>
            <w:noProof/>
            <w:sz w:val="22"/>
            <w:szCs w:val="22"/>
          </w:rPr>
          <w:t>2.3</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OTHER PAN FLOOR EQUIPMENT</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_Toc7175267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49</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68" w:history="1">
        <w:r w:rsidR="00827772" w:rsidRPr="00827772">
          <w:rPr>
            <w:rStyle w:val="Hyperlink"/>
            <w:noProof/>
            <w:sz w:val="22"/>
            <w:szCs w:val="22"/>
          </w:rPr>
          <w:t>2.3.1</w:t>
        </w:r>
        <w:r w:rsidR="00827772" w:rsidRPr="00827772">
          <w:rPr>
            <w:rFonts w:eastAsiaTheme="minorEastAsia" w:cstheme="minorBidi"/>
            <w:noProof/>
            <w:sz w:val="22"/>
            <w:szCs w:val="22"/>
            <w:lang w:val="en-US"/>
          </w:rPr>
          <w:tab/>
        </w:r>
        <w:r w:rsidR="00827772" w:rsidRPr="00827772">
          <w:rPr>
            <w:rStyle w:val="Hyperlink"/>
            <w:noProof/>
            <w:sz w:val="22"/>
            <w:szCs w:val="22"/>
          </w:rPr>
          <w:t>“Molasses blow-up tanks”</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_Toc7175268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49</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69" w:history="1">
        <w:r w:rsidR="00827772" w:rsidRPr="00827772">
          <w:rPr>
            <w:rStyle w:val="Hyperlink"/>
            <w:noProof/>
            <w:sz w:val="22"/>
            <w:szCs w:val="22"/>
          </w:rPr>
          <w:t>2.3.2</w:t>
        </w:r>
        <w:r w:rsidR="00827772" w:rsidRPr="00827772">
          <w:rPr>
            <w:rFonts w:eastAsiaTheme="minorEastAsia" w:cstheme="minorBidi"/>
            <w:noProof/>
            <w:sz w:val="22"/>
            <w:szCs w:val="22"/>
            <w:lang w:val="en-US"/>
          </w:rPr>
          <w:tab/>
        </w:r>
        <w:r w:rsidR="00827772" w:rsidRPr="00827772">
          <w:rPr>
            <w:rStyle w:val="Hyperlink"/>
            <w:noProof/>
            <w:sz w:val="22"/>
            <w:szCs w:val="22"/>
          </w:rPr>
          <w:t>Strike receivers</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_Toc7175269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51</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70" w:history="1">
        <w:r w:rsidR="00827772" w:rsidRPr="00827772">
          <w:rPr>
            <w:rStyle w:val="Hyperlink"/>
            <w:noProof/>
            <w:sz w:val="22"/>
            <w:szCs w:val="22"/>
          </w:rPr>
          <w:t>2.3.3</w:t>
        </w:r>
        <w:r w:rsidR="00827772" w:rsidRPr="00827772">
          <w:rPr>
            <w:rFonts w:eastAsiaTheme="minorEastAsia" w:cstheme="minorBidi"/>
            <w:noProof/>
            <w:sz w:val="22"/>
            <w:szCs w:val="22"/>
            <w:lang w:val="en-US"/>
          </w:rPr>
          <w:tab/>
        </w:r>
        <w:r w:rsidR="00827772" w:rsidRPr="00827772">
          <w:rPr>
            <w:rStyle w:val="Hyperlink"/>
            <w:noProof/>
            <w:sz w:val="22"/>
            <w:szCs w:val="22"/>
          </w:rPr>
          <w:t>Seed receiver</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_Toc7175270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51</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71" w:history="1">
        <w:r w:rsidR="00827772" w:rsidRPr="00827772">
          <w:rPr>
            <w:rStyle w:val="Hyperlink"/>
            <w:noProof/>
            <w:sz w:val="22"/>
            <w:szCs w:val="22"/>
          </w:rPr>
          <w:t>2.4</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VALVES</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_Toc7175271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51</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72" w:history="1">
        <w:r w:rsidR="00827772" w:rsidRPr="00827772">
          <w:rPr>
            <w:rStyle w:val="Hyperlink"/>
            <w:noProof/>
            <w:sz w:val="22"/>
            <w:szCs w:val="22"/>
          </w:rPr>
          <w:t>2.4.1</w:t>
        </w:r>
        <w:r w:rsidR="00827772" w:rsidRPr="00827772">
          <w:rPr>
            <w:rFonts w:eastAsiaTheme="minorEastAsia" w:cstheme="minorBidi"/>
            <w:noProof/>
            <w:sz w:val="22"/>
            <w:szCs w:val="22"/>
            <w:lang w:val="en-US"/>
          </w:rPr>
          <w:tab/>
        </w:r>
        <w:r w:rsidR="00827772" w:rsidRPr="00827772">
          <w:rPr>
            <w:rStyle w:val="Hyperlink"/>
            <w:noProof/>
            <w:sz w:val="22"/>
            <w:szCs w:val="22"/>
          </w:rPr>
          <w:t>Diaphragm valve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_Toc7175272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52</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73" w:history="1">
        <w:r w:rsidR="00827772" w:rsidRPr="00827772">
          <w:rPr>
            <w:rStyle w:val="Hyperlink"/>
            <w:noProof/>
            <w:sz w:val="22"/>
            <w:szCs w:val="22"/>
          </w:rPr>
          <w:t>2.4.2</w:t>
        </w:r>
        <w:r w:rsidR="00827772" w:rsidRPr="00827772">
          <w:rPr>
            <w:rFonts w:eastAsiaTheme="minorEastAsia" w:cstheme="minorBidi"/>
            <w:noProof/>
            <w:sz w:val="22"/>
            <w:szCs w:val="22"/>
            <w:lang w:val="en-US"/>
          </w:rPr>
          <w:tab/>
        </w:r>
        <w:r w:rsidR="00827772" w:rsidRPr="00827772">
          <w:rPr>
            <w:rStyle w:val="Hyperlink"/>
            <w:noProof/>
            <w:sz w:val="22"/>
            <w:szCs w:val="22"/>
          </w:rPr>
          <w:t>Gate valve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_Toc7175273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52</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74" w:history="1">
        <w:r w:rsidR="00827772" w:rsidRPr="00827772">
          <w:rPr>
            <w:rStyle w:val="Hyperlink"/>
            <w:noProof/>
            <w:sz w:val="22"/>
            <w:szCs w:val="22"/>
          </w:rPr>
          <w:t>2.4.3</w:t>
        </w:r>
        <w:r w:rsidR="00827772" w:rsidRPr="00827772">
          <w:rPr>
            <w:rFonts w:eastAsiaTheme="minorEastAsia" w:cstheme="minorBidi"/>
            <w:noProof/>
            <w:sz w:val="22"/>
            <w:szCs w:val="22"/>
            <w:lang w:val="en-US"/>
          </w:rPr>
          <w:tab/>
        </w:r>
        <w:r w:rsidR="00827772" w:rsidRPr="00827772">
          <w:rPr>
            <w:rStyle w:val="Hyperlink"/>
            <w:noProof/>
            <w:sz w:val="22"/>
            <w:szCs w:val="22"/>
          </w:rPr>
          <w:t>Butterfly valve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_Toc7175274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53</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75" w:history="1">
        <w:r w:rsidR="00827772" w:rsidRPr="00827772">
          <w:rPr>
            <w:rStyle w:val="Hyperlink"/>
            <w:noProof/>
            <w:sz w:val="22"/>
            <w:szCs w:val="22"/>
          </w:rPr>
          <w:t>2.4.4</w:t>
        </w:r>
        <w:r w:rsidR="00827772" w:rsidRPr="00827772">
          <w:rPr>
            <w:rFonts w:eastAsiaTheme="minorEastAsia" w:cstheme="minorBidi"/>
            <w:noProof/>
            <w:sz w:val="22"/>
            <w:szCs w:val="22"/>
            <w:lang w:val="en-US"/>
          </w:rPr>
          <w:tab/>
        </w:r>
        <w:r w:rsidR="00827772" w:rsidRPr="00827772">
          <w:rPr>
            <w:rStyle w:val="Hyperlink"/>
            <w:noProof/>
            <w:sz w:val="22"/>
            <w:szCs w:val="22"/>
          </w:rPr>
          <w:t>Slide valve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_Toc7175275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54</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76" w:history="1">
        <w:r w:rsidR="00827772" w:rsidRPr="00827772">
          <w:rPr>
            <w:rStyle w:val="Hyperlink"/>
            <w:noProof/>
            <w:sz w:val="22"/>
            <w:szCs w:val="22"/>
          </w:rPr>
          <w:t>2.4.5</w:t>
        </w:r>
        <w:r w:rsidR="00827772" w:rsidRPr="00827772">
          <w:rPr>
            <w:rFonts w:eastAsiaTheme="minorEastAsia" w:cstheme="minorBidi"/>
            <w:noProof/>
            <w:sz w:val="22"/>
            <w:szCs w:val="22"/>
            <w:lang w:val="en-US"/>
          </w:rPr>
          <w:tab/>
        </w:r>
        <w:r w:rsidR="00827772" w:rsidRPr="00827772">
          <w:rPr>
            <w:rStyle w:val="Hyperlink"/>
            <w:noProof/>
            <w:sz w:val="22"/>
            <w:szCs w:val="22"/>
          </w:rPr>
          <w:t>Steam valve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_Toc7175276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55</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77" w:history="1">
        <w:r w:rsidR="00827772" w:rsidRPr="00827772">
          <w:rPr>
            <w:rStyle w:val="Hyperlink"/>
            <w:noProof/>
            <w:sz w:val="22"/>
            <w:szCs w:val="22"/>
          </w:rPr>
          <w:t>2.4.6</w:t>
        </w:r>
        <w:r w:rsidR="00827772" w:rsidRPr="00827772">
          <w:rPr>
            <w:rFonts w:eastAsiaTheme="minorEastAsia" w:cstheme="minorBidi"/>
            <w:noProof/>
            <w:sz w:val="22"/>
            <w:szCs w:val="22"/>
            <w:lang w:val="en-US"/>
          </w:rPr>
          <w:tab/>
        </w:r>
        <w:r w:rsidR="00827772" w:rsidRPr="00827772">
          <w:rPr>
            <w:rStyle w:val="Hyperlink"/>
            <w:noProof/>
            <w:sz w:val="22"/>
            <w:szCs w:val="22"/>
          </w:rPr>
          <w:t>Ball valve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_Toc7175277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56</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78" w:history="1">
        <w:r w:rsidR="00827772" w:rsidRPr="00827772">
          <w:rPr>
            <w:rStyle w:val="Hyperlink"/>
            <w:noProof/>
            <w:sz w:val="22"/>
            <w:szCs w:val="22"/>
          </w:rPr>
          <w:t>2.4.7</w:t>
        </w:r>
        <w:r w:rsidR="00827772" w:rsidRPr="00827772">
          <w:rPr>
            <w:rFonts w:eastAsiaTheme="minorEastAsia" w:cstheme="minorBidi"/>
            <w:noProof/>
            <w:sz w:val="22"/>
            <w:szCs w:val="22"/>
            <w:lang w:val="en-US"/>
          </w:rPr>
          <w:tab/>
        </w:r>
        <w:r w:rsidR="00827772" w:rsidRPr="00827772">
          <w:rPr>
            <w:rStyle w:val="Hyperlink"/>
            <w:noProof/>
            <w:sz w:val="22"/>
            <w:szCs w:val="22"/>
          </w:rPr>
          <w:t>Float valve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_Toc7175278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56</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79" w:history="1">
        <w:r w:rsidR="00827772" w:rsidRPr="00827772">
          <w:rPr>
            <w:rStyle w:val="Hyperlink"/>
            <w:noProof/>
            <w:sz w:val="22"/>
            <w:szCs w:val="22"/>
          </w:rPr>
          <w:t>2.4.8</w:t>
        </w:r>
        <w:r w:rsidR="00827772" w:rsidRPr="00827772">
          <w:rPr>
            <w:rFonts w:eastAsiaTheme="minorEastAsia" w:cstheme="minorBidi"/>
            <w:noProof/>
            <w:sz w:val="22"/>
            <w:szCs w:val="22"/>
            <w:lang w:val="en-US"/>
          </w:rPr>
          <w:tab/>
        </w:r>
        <w:r w:rsidR="00827772" w:rsidRPr="00827772">
          <w:rPr>
            <w:rStyle w:val="Hyperlink"/>
            <w:noProof/>
            <w:sz w:val="22"/>
            <w:szCs w:val="22"/>
          </w:rPr>
          <w:t>Non-Return valve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_Toc7175279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56</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80" w:history="1">
        <w:r w:rsidR="00827772" w:rsidRPr="00827772">
          <w:rPr>
            <w:rStyle w:val="Hyperlink"/>
            <w:noProof/>
            <w:sz w:val="22"/>
            <w:szCs w:val="22"/>
          </w:rPr>
          <w:t>2.4.9</w:t>
        </w:r>
        <w:r w:rsidR="00827772" w:rsidRPr="00827772">
          <w:rPr>
            <w:rFonts w:eastAsiaTheme="minorEastAsia" w:cstheme="minorBidi"/>
            <w:noProof/>
            <w:sz w:val="22"/>
            <w:szCs w:val="22"/>
            <w:lang w:val="en-US"/>
          </w:rPr>
          <w:tab/>
        </w:r>
        <w:r w:rsidR="00827772" w:rsidRPr="00827772">
          <w:rPr>
            <w:rStyle w:val="Hyperlink"/>
            <w:noProof/>
            <w:sz w:val="22"/>
            <w:szCs w:val="22"/>
          </w:rPr>
          <w:t>Safety valve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_Toc7175280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56</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81" w:history="1">
        <w:r w:rsidR="00827772" w:rsidRPr="00827772">
          <w:rPr>
            <w:rStyle w:val="Hyperlink"/>
            <w:noProof/>
            <w:sz w:val="22"/>
            <w:szCs w:val="22"/>
          </w:rPr>
          <w:t>2.5</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STARTING A BATCH PAN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_Toc7175281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57</w:t>
        </w:r>
        <w:r w:rsidR="00827772" w:rsidRPr="00827772">
          <w:rPr>
            <w:noProof/>
            <w:webHidden/>
            <w:sz w:val="22"/>
            <w:szCs w:val="22"/>
          </w:rPr>
          <w:fldChar w:fldCharType="end"/>
        </w:r>
      </w:hyperlink>
    </w:p>
    <w:p w:rsidR="00EA561F" w:rsidRDefault="00EA561F" w:rsidP="00827772">
      <w:pPr>
        <w:pStyle w:val="TOC2"/>
        <w:tabs>
          <w:tab w:val="left" w:pos="660"/>
          <w:tab w:val="right" w:leader="dot" w:pos="9061"/>
        </w:tabs>
        <w:spacing w:after="60"/>
        <w:jc w:val="both"/>
        <w:rPr>
          <w:rStyle w:val="Hyperlink"/>
          <w:noProof/>
          <w:sz w:val="22"/>
          <w:szCs w:val="22"/>
        </w:rPr>
      </w:pPr>
    </w:p>
    <w:p w:rsidR="00827772" w:rsidRPr="00827772" w:rsidRDefault="005B09FC" w:rsidP="00827772">
      <w:pPr>
        <w:pStyle w:val="TOC2"/>
        <w:tabs>
          <w:tab w:val="left" w:pos="660"/>
          <w:tab w:val="right" w:leader="dot" w:pos="9061"/>
        </w:tabs>
        <w:spacing w:after="60"/>
        <w:jc w:val="both"/>
        <w:rPr>
          <w:rFonts w:eastAsiaTheme="minorEastAsia" w:cstheme="minorBidi"/>
          <w:smallCaps w:val="0"/>
          <w:noProof/>
          <w:sz w:val="22"/>
          <w:szCs w:val="22"/>
          <w:lang w:val="en-US"/>
        </w:rPr>
      </w:pPr>
      <w:hyperlink w:anchor="_Toc7175282" w:history="1">
        <w:r w:rsidR="00827772" w:rsidRPr="00827772">
          <w:rPr>
            <w:rStyle w:val="Hyperlink"/>
            <w:rFonts w:ascii="Arial" w:hAnsi="Arial" w:cs="Arial"/>
            <w:noProof/>
            <w:sz w:val="22"/>
            <w:szCs w:val="22"/>
          </w:rPr>
          <w:t>3.</w:t>
        </w:r>
        <w:r w:rsidR="00827772" w:rsidRPr="00827772">
          <w:rPr>
            <w:rFonts w:eastAsiaTheme="minorEastAsia" w:cstheme="minorBidi"/>
            <w:smallCaps w:val="0"/>
            <w:noProof/>
            <w:sz w:val="22"/>
            <w:szCs w:val="22"/>
            <w:lang w:val="en-US"/>
          </w:rPr>
          <w:tab/>
        </w:r>
        <w:r w:rsidR="00827772" w:rsidRPr="00827772">
          <w:rPr>
            <w:rStyle w:val="Hyperlink"/>
            <w:rFonts w:ascii="Arial" w:hAnsi="Arial" w:cs="Arial"/>
            <w:noProof/>
            <w:sz w:val="22"/>
            <w:szCs w:val="22"/>
          </w:rPr>
          <w:t>Knowledge Topic 3: Graining a pan and growing a massecuite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_Toc7175282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60</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83" w:history="1">
        <w:r w:rsidR="00827772" w:rsidRPr="00827772">
          <w:rPr>
            <w:rStyle w:val="Hyperlink"/>
            <w:noProof/>
            <w:sz w:val="22"/>
            <w:szCs w:val="22"/>
          </w:rPr>
          <w:t>3.1</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GRAIN FORMATION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_Toc7175283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60</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84" w:history="1">
        <w:r w:rsidR="00827772" w:rsidRPr="00827772">
          <w:rPr>
            <w:rStyle w:val="Hyperlink"/>
            <w:noProof/>
            <w:sz w:val="22"/>
            <w:szCs w:val="22"/>
          </w:rPr>
          <w:t>3.1.1</w:t>
        </w:r>
        <w:r w:rsidR="00827772" w:rsidRPr="00827772">
          <w:rPr>
            <w:rFonts w:eastAsiaTheme="minorEastAsia" w:cstheme="minorBidi"/>
            <w:noProof/>
            <w:sz w:val="22"/>
            <w:szCs w:val="22"/>
            <w:lang w:val="en-US"/>
          </w:rPr>
          <w:tab/>
        </w:r>
        <w:r w:rsidR="00827772" w:rsidRPr="00827772">
          <w:rPr>
            <w:rStyle w:val="Hyperlink"/>
            <w:noProof/>
            <w:sz w:val="22"/>
            <w:szCs w:val="22"/>
          </w:rPr>
          <w:t>The waiting method</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_Toc7175284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60</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85" w:history="1">
        <w:r w:rsidR="00827772" w:rsidRPr="00827772">
          <w:rPr>
            <w:rStyle w:val="Hyperlink"/>
            <w:noProof/>
            <w:sz w:val="22"/>
            <w:szCs w:val="22"/>
          </w:rPr>
          <w:t>3.1.2</w:t>
        </w:r>
        <w:r w:rsidR="00827772" w:rsidRPr="00827772">
          <w:rPr>
            <w:rFonts w:eastAsiaTheme="minorEastAsia" w:cstheme="minorBidi"/>
            <w:noProof/>
            <w:sz w:val="22"/>
            <w:szCs w:val="22"/>
            <w:lang w:val="en-US"/>
          </w:rPr>
          <w:tab/>
        </w:r>
        <w:r w:rsidR="00827772" w:rsidRPr="00827772">
          <w:rPr>
            <w:rStyle w:val="Hyperlink"/>
            <w:noProof/>
            <w:sz w:val="22"/>
            <w:szCs w:val="22"/>
          </w:rPr>
          <w:t>Shock seeding</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_Toc7175285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60</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286" w:history="1">
        <w:r w:rsidR="00827772" w:rsidRPr="00827772">
          <w:rPr>
            <w:rStyle w:val="Hyperlink"/>
            <w:noProof/>
            <w:sz w:val="22"/>
            <w:szCs w:val="22"/>
          </w:rPr>
          <w:t>3.1.3</w:t>
        </w:r>
        <w:r w:rsidR="00827772" w:rsidRPr="00827772">
          <w:rPr>
            <w:rFonts w:eastAsiaTheme="minorEastAsia" w:cstheme="minorBidi"/>
            <w:noProof/>
            <w:sz w:val="22"/>
            <w:szCs w:val="22"/>
            <w:lang w:val="en-US"/>
          </w:rPr>
          <w:tab/>
        </w:r>
        <w:r w:rsidR="00827772" w:rsidRPr="00827772">
          <w:rPr>
            <w:rStyle w:val="Hyperlink"/>
            <w:noProof/>
            <w:sz w:val="22"/>
            <w:szCs w:val="22"/>
          </w:rPr>
          <w:t>True seeding</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_Toc7175286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61</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87" w:history="1">
        <w:r w:rsidR="00827772" w:rsidRPr="00827772">
          <w:rPr>
            <w:rStyle w:val="Hyperlink"/>
            <w:noProof/>
            <w:sz w:val="22"/>
            <w:szCs w:val="22"/>
          </w:rPr>
          <w:t>3.2</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SLURRY</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_Toc7175287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62</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88" w:history="1">
        <w:r w:rsidR="00827772" w:rsidRPr="00827772">
          <w:rPr>
            <w:rStyle w:val="Hyperlink"/>
            <w:noProof/>
            <w:sz w:val="22"/>
            <w:szCs w:val="22"/>
          </w:rPr>
          <w:t>3.3</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GRAINING A PAN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_Toc7175288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62</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89" w:history="1">
        <w:r w:rsidR="00827772" w:rsidRPr="00827772">
          <w:rPr>
            <w:rStyle w:val="Hyperlink"/>
            <w:noProof/>
            <w:sz w:val="22"/>
            <w:szCs w:val="22"/>
          </w:rPr>
          <w:t>3.4</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CONTROL OF SUPER SATURATION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_Toc7175289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67</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90" w:history="1">
        <w:r w:rsidR="00827772" w:rsidRPr="00827772">
          <w:rPr>
            <w:rStyle w:val="Hyperlink"/>
            <w:noProof/>
            <w:sz w:val="22"/>
            <w:szCs w:val="22"/>
          </w:rPr>
          <w:t>3.5</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AUTOMATIC VACUUM CONTROL</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_Toc7175290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69</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91" w:history="1">
        <w:r w:rsidR="00827772" w:rsidRPr="00827772">
          <w:rPr>
            <w:rStyle w:val="Hyperlink"/>
            <w:noProof/>
            <w:sz w:val="22"/>
            <w:szCs w:val="22"/>
          </w:rPr>
          <w:t>3.6</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BOILING OF A MASSECUITE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_Toc7175291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70</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92" w:history="1">
        <w:r w:rsidR="00827772" w:rsidRPr="00827772">
          <w:rPr>
            <w:rStyle w:val="Hyperlink"/>
            <w:noProof/>
            <w:sz w:val="22"/>
            <w:szCs w:val="22"/>
          </w:rPr>
          <w:t>3.7</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BRIX OF THE PAN FEED</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_Toc7175292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71</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93" w:history="1">
        <w:r w:rsidR="00827772" w:rsidRPr="00827772">
          <w:rPr>
            <w:rStyle w:val="Hyperlink"/>
            <w:noProof/>
            <w:sz w:val="22"/>
            <w:szCs w:val="22"/>
          </w:rPr>
          <w:t>3.8</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INFLUENCE OF HYDROSTATIC HEAD IN PAN BOILING</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_Toc7175293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71</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94" w:history="1">
        <w:r w:rsidR="00827772" w:rsidRPr="00827772">
          <w:rPr>
            <w:rStyle w:val="Hyperlink"/>
            <w:noProof/>
            <w:sz w:val="22"/>
            <w:szCs w:val="22"/>
          </w:rPr>
          <w:t>3.9</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STRIKING A PAN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_Toc7175294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72</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95" w:history="1">
        <w:r w:rsidR="00827772" w:rsidRPr="00827772">
          <w:rPr>
            <w:rStyle w:val="Hyperlink"/>
            <w:noProof/>
            <w:sz w:val="22"/>
            <w:szCs w:val="22"/>
          </w:rPr>
          <w:t>3.10</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DEALING WITH HIGHLY VISCOUS MASSECUITE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_Toc7175295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73</w:t>
        </w:r>
        <w:r w:rsidR="00827772" w:rsidRPr="00827772">
          <w:rPr>
            <w:noProof/>
            <w:webHidden/>
            <w:sz w:val="22"/>
            <w:szCs w:val="22"/>
          </w:rPr>
          <w:fldChar w:fldCharType="end"/>
        </w:r>
      </w:hyperlink>
    </w:p>
    <w:p w:rsidR="006B2D8F" w:rsidRDefault="006B2D8F" w:rsidP="00827772">
      <w:pPr>
        <w:pStyle w:val="TOC2"/>
        <w:tabs>
          <w:tab w:val="left" w:pos="660"/>
          <w:tab w:val="right" w:leader="dot" w:pos="9061"/>
        </w:tabs>
        <w:spacing w:after="60"/>
        <w:jc w:val="both"/>
        <w:rPr>
          <w:rStyle w:val="Hyperlink"/>
          <w:noProof/>
          <w:sz w:val="22"/>
          <w:szCs w:val="22"/>
        </w:rPr>
      </w:pPr>
    </w:p>
    <w:p w:rsidR="00827772" w:rsidRPr="00827772" w:rsidRDefault="005B09FC" w:rsidP="00827772">
      <w:pPr>
        <w:pStyle w:val="TOC2"/>
        <w:tabs>
          <w:tab w:val="left" w:pos="660"/>
          <w:tab w:val="right" w:leader="dot" w:pos="9061"/>
        </w:tabs>
        <w:spacing w:after="60"/>
        <w:jc w:val="both"/>
        <w:rPr>
          <w:rFonts w:eastAsiaTheme="minorEastAsia" w:cstheme="minorBidi"/>
          <w:smallCaps w:val="0"/>
          <w:noProof/>
          <w:sz w:val="22"/>
          <w:szCs w:val="22"/>
          <w:lang w:val="en-US"/>
        </w:rPr>
      </w:pPr>
      <w:hyperlink w:anchor="_Toc7175296" w:history="1">
        <w:r w:rsidR="00827772" w:rsidRPr="00827772">
          <w:rPr>
            <w:rStyle w:val="Hyperlink"/>
            <w:rFonts w:ascii="Arial" w:hAnsi="Arial" w:cs="Arial"/>
            <w:noProof/>
            <w:sz w:val="22"/>
            <w:szCs w:val="22"/>
          </w:rPr>
          <w:t>4.</w:t>
        </w:r>
        <w:r w:rsidR="00827772" w:rsidRPr="00827772">
          <w:rPr>
            <w:rFonts w:eastAsiaTheme="minorEastAsia" w:cstheme="minorBidi"/>
            <w:smallCaps w:val="0"/>
            <w:noProof/>
            <w:sz w:val="22"/>
            <w:szCs w:val="22"/>
            <w:lang w:val="en-US"/>
          </w:rPr>
          <w:tab/>
        </w:r>
        <w:r w:rsidR="00827772" w:rsidRPr="00827772">
          <w:rPr>
            <w:rStyle w:val="Hyperlink"/>
            <w:rFonts w:ascii="Arial" w:hAnsi="Arial" w:cs="Arial"/>
            <w:noProof/>
            <w:sz w:val="22"/>
            <w:szCs w:val="22"/>
          </w:rPr>
          <w:t>Knowledge Topic 5: Pan Control and Automation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_Toc7175296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75</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97" w:history="1">
        <w:r w:rsidR="00827772" w:rsidRPr="00827772">
          <w:rPr>
            <w:rStyle w:val="Hyperlink"/>
            <w:noProof/>
            <w:sz w:val="22"/>
            <w:szCs w:val="22"/>
          </w:rPr>
          <w:t>4.1</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IMPORTANCE OF PAN CONTROL</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_Toc7175297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75</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98" w:history="1">
        <w:r w:rsidR="00827772" w:rsidRPr="00827772">
          <w:rPr>
            <w:rStyle w:val="Hyperlink"/>
            <w:noProof/>
            <w:sz w:val="22"/>
            <w:szCs w:val="22"/>
          </w:rPr>
          <w:t>4.2</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PAN AUTOMATION USING CONDUCTIVITY</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_Toc7175298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76</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299" w:history="1">
        <w:r w:rsidR="00827772" w:rsidRPr="00827772">
          <w:rPr>
            <w:rStyle w:val="Hyperlink"/>
            <w:noProof/>
            <w:sz w:val="22"/>
            <w:szCs w:val="22"/>
          </w:rPr>
          <w:t>4.3</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USING COMPUTER CONTROL</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_Toc7175299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77</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300" w:history="1">
        <w:r w:rsidR="00827772" w:rsidRPr="00827772">
          <w:rPr>
            <w:rStyle w:val="Hyperlink"/>
            <w:noProof/>
            <w:sz w:val="22"/>
            <w:szCs w:val="22"/>
          </w:rPr>
          <w:t>4.3.1</w:t>
        </w:r>
        <w:r w:rsidR="00827772" w:rsidRPr="00827772">
          <w:rPr>
            <w:rFonts w:eastAsiaTheme="minorEastAsia" w:cstheme="minorBidi"/>
            <w:noProof/>
            <w:sz w:val="22"/>
            <w:szCs w:val="22"/>
            <w:lang w:val="en-US"/>
          </w:rPr>
          <w:tab/>
        </w:r>
        <w:r w:rsidR="00827772" w:rsidRPr="00827772">
          <w:rPr>
            <w:rStyle w:val="Hyperlink"/>
            <w:noProof/>
            <w:sz w:val="22"/>
            <w:szCs w:val="22"/>
          </w:rPr>
          <w:t>Method 1: Computer control</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_Toc7175300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77</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301" w:history="1">
        <w:r w:rsidR="00827772" w:rsidRPr="00827772">
          <w:rPr>
            <w:rStyle w:val="Hyperlink"/>
            <w:noProof/>
            <w:sz w:val="22"/>
            <w:szCs w:val="22"/>
          </w:rPr>
          <w:t>4.3.2</w:t>
        </w:r>
        <w:r w:rsidR="00827772" w:rsidRPr="00827772">
          <w:rPr>
            <w:rFonts w:eastAsiaTheme="minorEastAsia" w:cstheme="minorBidi"/>
            <w:noProof/>
            <w:sz w:val="22"/>
            <w:szCs w:val="22"/>
            <w:lang w:val="en-US"/>
          </w:rPr>
          <w:tab/>
        </w:r>
        <w:r w:rsidR="00827772" w:rsidRPr="00827772">
          <w:rPr>
            <w:rStyle w:val="Hyperlink"/>
            <w:noProof/>
            <w:sz w:val="22"/>
            <w:szCs w:val="22"/>
          </w:rPr>
          <w:t>Method 2: Calcor Instruments</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_Toc7175301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79</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302" w:history="1">
        <w:r w:rsidR="00827772" w:rsidRPr="00827772">
          <w:rPr>
            <w:rStyle w:val="Hyperlink"/>
            <w:noProof/>
            <w:sz w:val="22"/>
            <w:szCs w:val="22"/>
          </w:rPr>
          <w:t>4.3.3</w:t>
        </w:r>
        <w:r w:rsidR="00827772" w:rsidRPr="00827772">
          <w:rPr>
            <w:rFonts w:eastAsiaTheme="minorEastAsia" w:cstheme="minorBidi"/>
            <w:noProof/>
            <w:sz w:val="22"/>
            <w:szCs w:val="22"/>
            <w:lang w:val="en-US"/>
          </w:rPr>
          <w:tab/>
        </w:r>
        <w:r w:rsidR="00827772" w:rsidRPr="00827772">
          <w:rPr>
            <w:rStyle w:val="Hyperlink"/>
            <w:noProof/>
            <w:sz w:val="22"/>
            <w:szCs w:val="22"/>
          </w:rPr>
          <w:t>The advantages of automation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_Toc7175302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80</w:t>
        </w:r>
        <w:r w:rsidR="00827772" w:rsidRPr="00827772">
          <w:rPr>
            <w:noProof/>
            <w:webHidden/>
            <w:sz w:val="22"/>
            <w:szCs w:val="22"/>
          </w:rPr>
          <w:fldChar w:fldCharType="end"/>
        </w:r>
      </w:hyperlink>
    </w:p>
    <w:p w:rsidR="006B2D8F" w:rsidRDefault="006B2D8F" w:rsidP="00827772">
      <w:pPr>
        <w:pStyle w:val="TOC2"/>
        <w:tabs>
          <w:tab w:val="left" w:pos="660"/>
          <w:tab w:val="right" w:leader="dot" w:pos="9061"/>
        </w:tabs>
        <w:spacing w:after="60"/>
        <w:jc w:val="both"/>
        <w:rPr>
          <w:rStyle w:val="Hyperlink"/>
          <w:noProof/>
          <w:sz w:val="22"/>
          <w:szCs w:val="22"/>
        </w:rPr>
      </w:pPr>
    </w:p>
    <w:p w:rsidR="00827772" w:rsidRPr="00827772" w:rsidRDefault="005B09FC" w:rsidP="00827772">
      <w:pPr>
        <w:pStyle w:val="TOC2"/>
        <w:tabs>
          <w:tab w:val="left" w:pos="660"/>
          <w:tab w:val="right" w:leader="dot" w:pos="9061"/>
        </w:tabs>
        <w:spacing w:after="60"/>
        <w:jc w:val="both"/>
        <w:rPr>
          <w:rFonts w:eastAsiaTheme="minorEastAsia" w:cstheme="minorBidi"/>
          <w:smallCaps w:val="0"/>
          <w:noProof/>
          <w:sz w:val="22"/>
          <w:szCs w:val="22"/>
          <w:lang w:val="en-US"/>
        </w:rPr>
      </w:pPr>
      <w:hyperlink w:anchor="_Toc7175303" w:history="1">
        <w:r w:rsidR="00827772" w:rsidRPr="00827772">
          <w:rPr>
            <w:rStyle w:val="Hyperlink"/>
            <w:rFonts w:ascii="Arial" w:hAnsi="Arial" w:cs="Arial"/>
            <w:noProof/>
            <w:sz w:val="22"/>
            <w:szCs w:val="22"/>
          </w:rPr>
          <w:t>5.</w:t>
        </w:r>
        <w:r w:rsidR="00827772" w:rsidRPr="00827772">
          <w:rPr>
            <w:rFonts w:eastAsiaTheme="minorEastAsia" w:cstheme="minorBidi"/>
            <w:smallCaps w:val="0"/>
            <w:noProof/>
            <w:sz w:val="22"/>
            <w:szCs w:val="22"/>
            <w:lang w:val="en-US"/>
          </w:rPr>
          <w:tab/>
        </w:r>
        <w:r w:rsidR="00827772" w:rsidRPr="00827772">
          <w:rPr>
            <w:rStyle w:val="Hyperlink"/>
            <w:rFonts w:ascii="Arial" w:hAnsi="Arial" w:cs="Arial"/>
            <w:noProof/>
            <w:sz w:val="22"/>
            <w:szCs w:val="22"/>
          </w:rPr>
          <w:t>Knowledge Topic 6: Problems Experienced during Pan Boiling</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_Toc7175303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81</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304" w:history="1">
        <w:r w:rsidR="00827772" w:rsidRPr="00827772">
          <w:rPr>
            <w:rStyle w:val="Hyperlink"/>
            <w:noProof/>
            <w:sz w:val="22"/>
            <w:szCs w:val="22"/>
          </w:rPr>
          <w:t>5.1</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FALSE GRAIN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_Toc7175304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81</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305" w:history="1">
        <w:r w:rsidR="00827772" w:rsidRPr="00827772">
          <w:rPr>
            <w:rStyle w:val="Hyperlink"/>
            <w:noProof/>
            <w:sz w:val="22"/>
            <w:szCs w:val="22"/>
          </w:rPr>
          <w:t>5.2</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ACONITIC ACID</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_Toc7175305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83</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306" w:history="1">
        <w:r w:rsidR="00827772" w:rsidRPr="00827772">
          <w:rPr>
            <w:rStyle w:val="Hyperlink"/>
            <w:noProof/>
            <w:sz w:val="22"/>
            <w:szCs w:val="22"/>
          </w:rPr>
          <w:t>5.3</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WATER DILUTION OF MASSECUITE IN A PAN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_Toc7175306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84</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307" w:history="1">
        <w:r w:rsidR="00827772" w:rsidRPr="00827772">
          <w:rPr>
            <w:rStyle w:val="Hyperlink"/>
            <w:noProof/>
            <w:sz w:val="22"/>
            <w:szCs w:val="22"/>
          </w:rPr>
          <w:t>5.4</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LOSS OF VACUUM</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_Toc7175307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84</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308" w:history="1">
        <w:r w:rsidR="00827772" w:rsidRPr="00827772">
          <w:rPr>
            <w:rStyle w:val="Hyperlink"/>
            <w:noProof/>
            <w:sz w:val="22"/>
            <w:szCs w:val="22"/>
          </w:rPr>
          <w:t>5.5</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PAN NOT BOILING FAST ENOUGH</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_Toc7175308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85</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309" w:history="1">
        <w:r w:rsidR="00827772" w:rsidRPr="00827772">
          <w:rPr>
            <w:rStyle w:val="Hyperlink"/>
            <w:noProof/>
            <w:sz w:val="22"/>
            <w:szCs w:val="22"/>
          </w:rPr>
          <w:t>5.6</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PURITY OF PAN FEED</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_Toc7175309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85</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310" w:history="1">
        <w:r w:rsidR="00827772" w:rsidRPr="00827772">
          <w:rPr>
            <w:rStyle w:val="Hyperlink"/>
            <w:noProof/>
            <w:sz w:val="22"/>
            <w:szCs w:val="22"/>
          </w:rPr>
          <w:t>5.7</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LOW BRIX FEED</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_Toc7175310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85</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311" w:history="1">
        <w:r w:rsidR="00827772" w:rsidRPr="00827772">
          <w:rPr>
            <w:rStyle w:val="Hyperlink"/>
            <w:noProof/>
            <w:sz w:val="22"/>
            <w:szCs w:val="22"/>
          </w:rPr>
          <w:t>5.8</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HIGH VISCOSITY MASSECUITES</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_Toc7175311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87</w:t>
        </w:r>
        <w:r w:rsidR="00827772" w:rsidRPr="00827772">
          <w:rPr>
            <w:noProof/>
            <w:webHidden/>
            <w:sz w:val="22"/>
            <w:szCs w:val="22"/>
          </w:rPr>
          <w:fldChar w:fldCharType="end"/>
        </w:r>
      </w:hyperlink>
    </w:p>
    <w:p w:rsidR="006B2D8F" w:rsidRDefault="006B2D8F" w:rsidP="00827772">
      <w:pPr>
        <w:pStyle w:val="TOC2"/>
        <w:tabs>
          <w:tab w:val="left" w:pos="660"/>
          <w:tab w:val="right" w:leader="dot" w:pos="9061"/>
        </w:tabs>
        <w:spacing w:after="60"/>
        <w:jc w:val="both"/>
        <w:rPr>
          <w:rStyle w:val="Hyperlink"/>
          <w:noProof/>
          <w:sz w:val="22"/>
          <w:szCs w:val="22"/>
        </w:rPr>
      </w:pPr>
    </w:p>
    <w:p w:rsidR="00827772" w:rsidRPr="00827772" w:rsidRDefault="005B09FC" w:rsidP="00827772">
      <w:pPr>
        <w:pStyle w:val="TOC2"/>
        <w:tabs>
          <w:tab w:val="left" w:pos="660"/>
          <w:tab w:val="right" w:leader="dot" w:pos="9061"/>
        </w:tabs>
        <w:spacing w:after="60"/>
        <w:jc w:val="both"/>
        <w:rPr>
          <w:rFonts w:eastAsiaTheme="minorEastAsia" w:cstheme="minorBidi"/>
          <w:smallCaps w:val="0"/>
          <w:noProof/>
          <w:sz w:val="22"/>
          <w:szCs w:val="22"/>
          <w:lang w:val="en-US"/>
        </w:rPr>
      </w:pPr>
      <w:hyperlink w:anchor="_Toc7175312" w:history="1">
        <w:r w:rsidR="00827772" w:rsidRPr="00827772">
          <w:rPr>
            <w:rStyle w:val="Hyperlink"/>
            <w:rFonts w:ascii="Arial" w:hAnsi="Arial" w:cs="Arial"/>
            <w:noProof/>
            <w:sz w:val="22"/>
            <w:szCs w:val="22"/>
          </w:rPr>
          <w:t>6.</w:t>
        </w:r>
        <w:r w:rsidR="00827772" w:rsidRPr="00827772">
          <w:rPr>
            <w:rFonts w:eastAsiaTheme="minorEastAsia" w:cstheme="minorBidi"/>
            <w:smallCaps w:val="0"/>
            <w:noProof/>
            <w:sz w:val="22"/>
            <w:szCs w:val="22"/>
            <w:lang w:val="en-US"/>
          </w:rPr>
          <w:tab/>
        </w:r>
        <w:r w:rsidR="00827772" w:rsidRPr="00827772">
          <w:rPr>
            <w:rStyle w:val="Hyperlink"/>
            <w:rFonts w:ascii="Arial" w:hAnsi="Arial" w:cs="Arial"/>
            <w:noProof/>
            <w:sz w:val="22"/>
            <w:szCs w:val="22"/>
          </w:rPr>
          <w:t>Knowledge Topic 7: Three Massecuite Boiling System</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_Toc7175312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88</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313" w:history="1">
        <w:r w:rsidR="00827772" w:rsidRPr="00827772">
          <w:rPr>
            <w:rStyle w:val="Hyperlink"/>
            <w:noProof/>
            <w:sz w:val="22"/>
            <w:szCs w:val="22"/>
          </w:rPr>
          <w:t>6.1</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INTRODUCTION TO MASSECUITE BOILING</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_Toc7175313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88</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314" w:history="1">
        <w:r w:rsidR="00827772" w:rsidRPr="00827772">
          <w:rPr>
            <w:rStyle w:val="Hyperlink"/>
            <w:noProof/>
            <w:sz w:val="22"/>
            <w:szCs w:val="22"/>
          </w:rPr>
          <w:t>6.2</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THE 3-MASSECUITE BOILING SYSTEM</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_Toc7175314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89</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315" w:history="1">
        <w:r w:rsidR="00827772" w:rsidRPr="00827772">
          <w:rPr>
            <w:rStyle w:val="Hyperlink"/>
            <w:noProof/>
            <w:sz w:val="22"/>
            <w:szCs w:val="22"/>
          </w:rPr>
          <w:t>6.3</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PAN FLOW DATA</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_Toc7175315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92</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316" w:history="1">
        <w:r w:rsidR="00827772" w:rsidRPr="00827772">
          <w:rPr>
            <w:rStyle w:val="Hyperlink"/>
            <w:noProof/>
            <w:sz w:val="22"/>
            <w:szCs w:val="22"/>
          </w:rPr>
          <w:t>6.4</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CRYSTAL SIZE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_Toc7175316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93</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317" w:history="1">
        <w:r w:rsidR="00827772" w:rsidRPr="00827772">
          <w:rPr>
            <w:rStyle w:val="Hyperlink"/>
            <w:noProof/>
            <w:sz w:val="22"/>
            <w:szCs w:val="22"/>
          </w:rPr>
          <w:t>6.5</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TYPES OF CRYSTAL</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_Toc7175317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94</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318" w:history="1">
        <w:r w:rsidR="00827772" w:rsidRPr="00827772">
          <w:rPr>
            <w:rStyle w:val="Hyperlink"/>
            <w:noProof/>
            <w:sz w:val="22"/>
            <w:szCs w:val="22"/>
          </w:rPr>
          <w:t>6.5.1</w:t>
        </w:r>
        <w:r w:rsidR="00827772" w:rsidRPr="00827772">
          <w:rPr>
            <w:rFonts w:eastAsiaTheme="minorEastAsia" w:cstheme="minorBidi"/>
            <w:noProof/>
            <w:sz w:val="22"/>
            <w:szCs w:val="22"/>
            <w:lang w:val="en-US"/>
          </w:rPr>
          <w:tab/>
        </w:r>
        <w:r w:rsidR="00827772" w:rsidRPr="00827772">
          <w:rPr>
            <w:rStyle w:val="Hyperlink"/>
            <w:noProof/>
            <w:sz w:val="22"/>
            <w:szCs w:val="22"/>
          </w:rPr>
          <w:t>False grain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_Toc7175318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94</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319" w:history="1">
        <w:r w:rsidR="00827772" w:rsidRPr="00827772">
          <w:rPr>
            <w:rStyle w:val="Hyperlink"/>
            <w:noProof/>
            <w:sz w:val="22"/>
            <w:szCs w:val="22"/>
          </w:rPr>
          <w:t>6.5.2</w:t>
        </w:r>
        <w:r w:rsidR="00827772" w:rsidRPr="00827772">
          <w:rPr>
            <w:rFonts w:eastAsiaTheme="minorEastAsia" w:cstheme="minorBidi"/>
            <w:noProof/>
            <w:sz w:val="22"/>
            <w:szCs w:val="22"/>
            <w:lang w:val="en-US"/>
          </w:rPr>
          <w:tab/>
        </w:r>
        <w:r w:rsidR="00827772" w:rsidRPr="00827772">
          <w:rPr>
            <w:rStyle w:val="Hyperlink"/>
            <w:noProof/>
            <w:sz w:val="22"/>
            <w:szCs w:val="22"/>
          </w:rPr>
          <w:t>Mixed grain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_Toc7175319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94</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320" w:history="1">
        <w:r w:rsidR="00827772" w:rsidRPr="00827772">
          <w:rPr>
            <w:rStyle w:val="Hyperlink"/>
            <w:noProof/>
            <w:sz w:val="22"/>
            <w:szCs w:val="22"/>
          </w:rPr>
          <w:t>6.5.3</w:t>
        </w:r>
        <w:r w:rsidR="00827772" w:rsidRPr="00827772">
          <w:rPr>
            <w:rFonts w:eastAsiaTheme="minorEastAsia" w:cstheme="minorBidi"/>
            <w:noProof/>
            <w:sz w:val="22"/>
            <w:szCs w:val="22"/>
            <w:lang w:val="en-US"/>
          </w:rPr>
          <w:tab/>
        </w:r>
        <w:r w:rsidR="00827772" w:rsidRPr="00827772">
          <w:rPr>
            <w:rStyle w:val="Hyperlink"/>
            <w:noProof/>
            <w:sz w:val="22"/>
            <w:szCs w:val="22"/>
          </w:rPr>
          <w:t>Conglomerates</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_Toc7175320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94</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321" w:history="1">
        <w:r w:rsidR="00827772" w:rsidRPr="00827772">
          <w:rPr>
            <w:rStyle w:val="Hyperlink"/>
            <w:noProof/>
            <w:sz w:val="22"/>
            <w:szCs w:val="22"/>
          </w:rPr>
          <w:t>6.5.4</w:t>
        </w:r>
        <w:r w:rsidR="00827772" w:rsidRPr="00827772">
          <w:rPr>
            <w:rFonts w:eastAsiaTheme="minorEastAsia" w:cstheme="minorBidi"/>
            <w:noProof/>
            <w:sz w:val="22"/>
            <w:szCs w:val="22"/>
            <w:lang w:val="en-US"/>
          </w:rPr>
          <w:tab/>
        </w:r>
        <w:r w:rsidR="00827772" w:rsidRPr="00827772">
          <w:rPr>
            <w:rStyle w:val="Hyperlink"/>
            <w:noProof/>
            <w:sz w:val="22"/>
            <w:szCs w:val="22"/>
          </w:rPr>
          <w:t>Rolled grain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_Toc7175321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95</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322" w:history="1">
        <w:r w:rsidR="00827772" w:rsidRPr="00827772">
          <w:rPr>
            <w:rStyle w:val="Hyperlink"/>
            <w:noProof/>
            <w:sz w:val="22"/>
            <w:szCs w:val="22"/>
          </w:rPr>
          <w:t>6.5.5</w:t>
        </w:r>
        <w:r w:rsidR="00827772" w:rsidRPr="00827772">
          <w:rPr>
            <w:rFonts w:eastAsiaTheme="minorEastAsia" w:cstheme="minorBidi"/>
            <w:noProof/>
            <w:sz w:val="22"/>
            <w:szCs w:val="22"/>
            <w:lang w:val="en-US"/>
          </w:rPr>
          <w:tab/>
        </w:r>
        <w:r w:rsidR="00827772" w:rsidRPr="00827772">
          <w:rPr>
            <w:rStyle w:val="Hyperlink"/>
            <w:noProof/>
            <w:sz w:val="22"/>
            <w:szCs w:val="22"/>
          </w:rPr>
          <w:t>Elongated crystal: needle grain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_Toc7175322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95</w:t>
        </w:r>
        <w:r w:rsidR="00827772" w:rsidRPr="00827772">
          <w:rPr>
            <w:noProof/>
            <w:webHidden/>
            <w:sz w:val="22"/>
            <w:szCs w:val="22"/>
          </w:rPr>
          <w:fldChar w:fldCharType="end"/>
        </w:r>
      </w:hyperlink>
    </w:p>
    <w:p w:rsidR="00827772" w:rsidRPr="00827772" w:rsidRDefault="005B09FC" w:rsidP="00827772">
      <w:pPr>
        <w:pStyle w:val="TOC4"/>
        <w:tabs>
          <w:tab w:val="left" w:pos="1320"/>
          <w:tab w:val="right" w:leader="dot" w:pos="9061"/>
        </w:tabs>
        <w:spacing w:after="60"/>
        <w:jc w:val="both"/>
        <w:rPr>
          <w:rFonts w:eastAsiaTheme="minorEastAsia" w:cstheme="minorBidi"/>
          <w:noProof/>
          <w:sz w:val="22"/>
          <w:szCs w:val="22"/>
          <w:lang w:val="en-US"/>
        </w:rPr>
      </w:pPr>
      <w:hyperlink w:anchor="_Toc7175323" w:history="1">
        <w:r w:rsidR="00827772" w:rsidRPr="00827772">
          <w:rPr>
            <w:rStyle w:val="Hyperlink"/>
            <w:noProof/>
            <w:sz w:val="22"/>
            <w:szCs w:val="22"/>
          </w:rPr>
          <w:t>6.5.6</w:t>
        </w:r>
        <w:r w:rsidR="00827772" w:rsidRPr="00827772">
          <w:rPr>
            <w:rFonts w:eastAsiaTheme="minorEastAsia" w:cstheme="minorBidi"/>
            <w:noProof/>
            <w:sz w:val="22"/>
            <w:szCs w:val="22"/>
            <w:lang w:val="en-US"/>
          </w:rPr>
          <w:tab/>
        </w:r>
        <w:r w:rsidR="00827772" w:rsidRPr="00827772">
          <w:rPr>
            <w:rStyle w:val="Hyperlink"/>
            <w:noProof/>
            <w:sz w:val="22"/>
            <w:szCs w:val="22"/>
          </w:rPr>
          <w:t>Soft grain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_Toc7175323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96</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324" w:history="1">
        <w:r w:rsidR="00827772" w:rsidRPr="00827772">
          <w:rPr>
            <w:rStyle w:val="Hyperlink"/>
            <w:noProof/>
            <w:sz w:val="22"/>
            <w:szCs w:val="22"/>
          </w:rPr>
          <w:t>6.6</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VISCOSITY</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_Toc7175324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96</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325" w:history="1">
        <w:r w:rsidR="00827772" w:rsidRPr="00827772">
          <w:rPr>
            <w:rStyle w:val="Hyperlink"/>
            <w:noProof/>
            <w:sz w:val="22"/>
            <w:szCs w:val="22"/>
          </w:rPr>
          <w:t>6.7</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MASSECUITE BRIX AT STRIKE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_Toc7175325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97</w:t>
        </w:r>
        <w:r w:rsidR="00827772" w:rsidRPr="00827772">
          <w:rPr>
            <w:noProof/>
            <w:webHidden/>
            <w:sz w:val="22"/>
            <w:szCs w:val="22"/>
          </w:rPr>
          <w:fldChar w:fldCharType="end"/>
        </w:r>
      </w:hyperlink>
    </w:p>
    <w:p w:rsidR="00827772" w:rsidRPr="00827772" w:rsidRDefault="005B09FC" w:rsidP="00827772">
      <w:pPr>
        <w:pStyle w:val="TOC3"/>
        <w:tabs>
          <w:tab w:val="right" w:leader="dot" w:pos="9061"/>
        </w:tabs>
        <w:spacing w:after="60"/>
        <w:jc w:val="both"/>
        <w:rPr>
          <w:rFonts w:eastAsiaTheme="minorEastAsia" w:cstheme="minorBidi"/>
          <w:i w:val="0"/>
          <w:iCs w:val="0"/>
          <w:noProof/>
          <w:sz w:val="22"/>
          <w:szCs w:val="22"/>
          <w:lang w:val="en-US"/>
        </w:rPr>
      </w:pPr>
      <w:hyperlink w:anchor="_Toc7175326" w:history="1">
        <w:r w:rsidR="00827772" w:rsidRPr="00827772">
          <w:rPr>
            <w:rStyle w:val="Hyperlink"/>
            <w:noProof/>
            <w:sz w:val="22"/>
            <w:szCs w:val="22"/>
          </w:rPr>
          <w:t>Pan floor brix balance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_Toc7175326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98</w:t>
        </w:r>
        <w:r w:rsidR="00827772" w:rsidRPr="00827772">
          <w:rPr>
            <w:noProof/>
            <w:webHidden/>
            <w:sz w:val="22"/>
            <w:szCs w:val="22"/>
          </w:rPr>
          <w:fldChar w:fldCharType="end"/>
        </w:r>
      </w:hyperlink>
    </w:p>
    <w:p w:rsidR="00827772" w:rsidRPr="00827772" w:rsidRDefault="005B09FC" w:rsidP="00827772">
      <w:pPr>
        <w:pStyle w:val="TOC3"/>
        <w:tabs>
          <w:tab w:val="right" w:leader="dot" w:pos="9061"/>
        </w:tabs>
        <w:spacing w:after="60"/>
        <w:jc w:val="both"/>
        <w:rPr>
          <w:rFonts w:eastAsiaTheme="minorEastAsia" w:cstheme="minorBidi"/>
          <w:i w:val="0"/>
          <w:iCs w:val="0"/>
          <w:noProof/>
          <w:sz w:val="22"/>
          <w:szCs w:val="22"/>
          <w:lang w:val="en-US"/>
        </w:rPr>
      </w:pPr>
      <w:hyperlink w:anchor="_Toc7175327" w:history="1">
        <w:r w:rsidR="00827772" w:rsidRPr="00827772">
          <w:rPr>
            <w:rStyle w:val="Hyperlink"/>
            <w:noProof/>
            <w:sz w:val="22"/>
            <w:szCs w:val="22"/>
          </w:rPr>
          <w:t>Effect of massecuite brix on quantity of massecuite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_Toc7175327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99</w:t>
        </w:r>
        <w:r w:rsidR="00827772" w:rsidRPr="00827772">
          <w:rPr>
            <w:noProof/>
            <w:webHidden/>
            <w:sz w:val="22"/>
            <w:szCs w:val="22"/>
          </w:rPr>
          <w:fldChar w:fldCharType="end"/>
        </w:r>
      </w:hyperlink>
    </w:p>
    <w:p w:rsidR="006B2D8F" w:rsidRDefault="006B2D8F" w:rsidP="00827772">
      <w:pPr>
        <w:pStyle w:val="TOC2"/>
        <w:tabs>
          <w:tab w:val="left" w:pos="660"/>
          <w:tab w:val="right" w:leader="dot" w:pos="9061"/>
        </w:tabs>
        <w:spacing w:after="60"/>
        <w:jc w:val="both"/>
        <w:rPr>
          <w:rStyle w:val="Hyperlink"/>
          <w:noProof/>
          <w:sz w:val="22"/>
          <w:szCs w:val="22"/>
        </w:rPr>
      </w:pPr>
    </w:p>
    <w:p w:rsidR="00827772" w:rsidRPr="00827772" w:rsidRDefault="005B09FC" w:rsidP="00827772">
      <w:pPr>
        <w:pStyle w:val="TOC2"/>
        <w:tabs>
          <w:tab w:val="left" w:pos="660"/>
          <w:tab w:val="right" w:leader="dot" w:pos="9061"/>
        </w:tabs>
        <w:spacing w:after="60"/>
        <w:jc w:val="both"/>
        <w:rPr>
          <w:rFonts w:eastAsiaTheme="minorEastAsia" w:cstheme="minorBidi"/>
          <w:smallCaps w:val="0"/>
          <w:noProof/>
          <w:sz w:val="22"/>
          <w:szCs w:val="22"/>
          <w:lang w:val="en-US"/>
        </w:rPr>
      </w:pPr>
      <w:hyperlink w:anchor="_Toc7175328" w:history="1">
        <w:r w:rsidR="00827772" w:rsidRPr="00827772">
          <w:rPr>
            <w:rStyle w:val="Hyperlink"/>
            <w:rFonts w:ascii="Arial" w:hAnsi="Arial" w:cs="Arial"/>
            <w:noProof/>
            <w:sz w:val="22"/>
            <w:szCs w:val="22"/>
          </w:rPr>
          <w:t>7.</w:t>
        </w:r>
        <w:r w:rsidR="00827772" w:rsidRPr="00827772">
          <w:rPr>
            <w:rFonts w:eastAsiaTheme="minorEastAsia" w:cstheme="minorBidi"/>
            <w:smallCaps w:val="0"/>
            <w:noProof/>
            <w:sz w:val="22"/>
            <w:szCs w:val="22"/>
            <w:lang w:val="en-US"/>
          </w:rPr>
          <w:tab/>
        </w:r>
        <w:r w:rsidR="00827772" w:rsidRPr="00827772">
          <w:rPr>
            <w:rStyle w:val="Hyperlink"/>
            <w:rFonts w:ascii="Arial" w:hAnsi="Arial" w:cs="Arial"/>
            <w:noProof/>
            <w:sz w:val="22"/>
            <w:szCs w:val="22"/>
          </w:rPr>
          <w:t>Knowledge Topic 8: Mixture Calculation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_Toc7175328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100</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329" w:history="1">
        <w:r w:rsidR="00827772" w:rsidRPr="00827772">
          <w:rPr>
            <w:rStyle w:val="Hyperlink"/>
            <w:noProof/>
            <w:sz w:val="22"/>
            <w:szCs w:val="22"/>
          </w:rPr>
          <w:t>7.1</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INTRODUCTION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_Toc7175329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100</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330" w:history="1">
        <w:r w:rsidR="00827772" w:rsidRPr="00827772">
          <w:rPr>
            <w:rStyle w:val="Hyperlink"/>
            <w:noProof/>
            <w:sz w:val="22"/>
            <w:szCs w:val="22"/>
          </w:rPr>
          <w:t>7.2</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USING FORMULAE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_Toc7175330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100</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331" w:history="1">
        <w:r w:rsidR="00827772" w:rsidRPr="00827772">
          <w:rPr>
            <w:rStyle w:val="Hyperlink"/>
            <w:noProof/>
            <w:sz w:val="22"/>
            <w:szCs w:val="22"/>
          </w:rPr>
          <w:t>7.3</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USING THE COBENZ DIAGRAM</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_Toc7175331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101</w:t>
        </w:r>
        <w:r w:rsidR="00827772" w:rsidRPr="00827772">
          <w:rPr>
            <w:noProof/>
            <w:webHidden/>
            <w:sz w:val="22"/>
            <w:szCs w:val="22"/>
          </w:rPr>
          <w:fldChar w:fldCharType="end"/>
        </w:r>
      </w:hyperlink>
    </w:p>
    <w:p w:rsidR="006B2D8F" w:rsidRDefault="006B2D8F" w:rsidP="00827772">
      <w:pPr>
        <w:pStyle w:val="TOC2"/>
        <w:tabs>
          <w:tab w:val="left" w:pos="660"/>
          <w:tab w:val="right" w:leader="dot" w:pos="9061"/>
        </w:tabs>
        <w:spacing w:after="60"/>
        <w:jc w:val="both"/>
        <w:rPr>
          <w:rStyle w:val="Hyperlink"/>
          <w:noProof/>
          <w:sz w:val="22"/>
          <w:szCs w:val="22"/>
        </w:rPr>
      </w:pPr>
    </w:p>
    <w:p w:rsidR="00827772" w:rsidRPr="00827772" w:rsidRDefault="005B09FC" w:rsidP="00827772">
      <w:pPr>
        <w:pStyle w:val="TOC2"/>
        <w:tabs>
          <w:tab w:val="left" w:pos="660"/>
          <w:tab w:val="right" w:leader="dot" w:pos="9061"/>
        </w:tabs>
        <w:spacing w:after="60"/>
        <w:jc w:val="both"/>
        <w:rPr>
          <w:rFonts w:eastAsiaTheme="minorEastAsia" w:cstheme="minorBidi"/>
          <w:smallCaps w:val="0"/>
          <w:noProof/>
          <w:sz w:val="22"/>
          <w:szCs w:val="22"/>
          <w:lang w:val="en-US"/>
        </w:rPr>
      </w:pPr>
      <w:hyperlink w:anchor="_Toc7175332" w:history="1">
        <w:r w:rsidR="00827772" w:rsidRPr="00827772">
          <w:rPr>
            <w:rStyle w:val="Hyperlink"/>
            <w:rFonts w:ascii="Arial" w:hAnsi="Arial" w:cs="Arial"/>
            <w:noProof/>
            <w:sz w:val="22"/>
            <w:szCs w:val="22"/>
          </w:rPr>
          <w:t>8.</w:t>
        </w:r>
        <w:r w:rsidR="00827772" w:rsidRPr="00827772">
          <w:rPr>
            <w:rFonts w:eastAsiaTheme="minorEastAsia" w:cstheme="minorBidi"/>
            <w:smallCaps w:val="0"/>
            <w:noProof/>
            <w:sz w:val="22"/>
            <w:szCs w:val="22"/>
            <w:lang w:val="en-US"/>
          </w:rPr>
          <w:tab/>
        </w:r>
        <w:r w:rsidR="00827772" w:rsidRPr="00827772">
          <w:rPr>
            <w:rStyle w:val="Hyperlink"/>
            <w:rFonts w:ascii="Arial" w:hAnsi="Arial" w:cs="Arial"/>
            <w:noProof/>
            <w:sz w:val="22"/>
            <w:szCs w:val="22"/>
          </w:rPr>
          <w:t>Knowledge Topic 9: Continuous Pan Boiling</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_Toc7175332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103</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333" w:history="1">
        <w:r w:rsidR="00827772" w:rsidRPr="00827772">
          <w:rPr>
            <w:rStyle w:val="Hyperlink"/>
            <w:noProof/>
            <w:sz w:val="22"/>
            <w:szCs w:val="22"/>
          </w:rPr>
          <w:t>8.1</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DESIGN OF A CONTINUOUS PAN AND BASIC OPERATION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_Toc7175333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103</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334" w:history="1">
        <w:r w:rsidR="00827772" w:rsidRPr="00827772">
          <w:rPr>
            <w:rStyle w:val="Hyperlink"/>
            <w:noProof/>
            <w:sz w:val="22"/>
            <w:szCs w:val="22"/>
          </w:rPr>
          <w:t>8.2</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PAN CONTROL</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_Toc7175334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106</w:t>
        </w:r>
        <w:r w:rsidR="00827772" w:rsidRPr="00827772">
          <w:rPr>
            <w:noProof/>
            <w:webHidden/>
            <w:sz w:val="22"/>
            <w:szCs w:val="22"/>
          </w:rPr>
          <w:fldChar w:fldCharType="end"/>
        </w:r>
      </w:hyperlink>
    </w:p>
    <w:p w:rsidR="006B2D8F" w:rsidRDefault="006B2D8F" w:rsidP="00827772">
      <w:pPr>
        <w:pStyle w:val="TOC2"/>
        <w:tabs>
          <w:tab w:val="left" w:pos="660"/>
          <w:tab w:val="right" w:leader="dot" w:pos="9061"/>
        </w:tabs>
        <w:spacing w:after="60"/>
        <w:jc w:val="both"/>
        <w:rPr>
          <w:rStyle w:val="Hyperlink"/>
          <w:noProof/>
          <w:sz w:val="22"/>
          <w:szCs w:val="22"/>
        </w:rPr>
      </w:pPr>
    </w:p>
    <w:p w:rsidR="00827772" w:rsidRPr="00827772" w:rsidRDefault="005B09FC" w:rsidP="00827772">
      <w:pPr>
        <w:pStyle w:val="TOC2"/>
        <w:tabs>
          <w:tab w:val="left" w:pos="660"/>
          <w:tab w:val="right" w:leader="dot" w:pos="9061"/>
        </w:tabs>
        <w:spacing w:after="60"/>
        <w:jc w:val="both"/>
        <w:rPr>
          <w:rFonts w:eastAsiaTheme="minorEastAsia" w:cstheme="minorBidi"/>
          <w:smallCaps w:val="0"/>
          <w:noProof/>
          <w:sz w:val="22"/>
          <w:szCs w:val="22"/>
          <w:lang w:val="en-US"/>
        </w:rPr>
      </w:pPr>
      <w:hyperlink w:anchor="_Toc7175335" w:history="1">
        <w:r w:rsidR="00827772" w:rsidRPr="00827772">
          <w:rPr>
            <w:rStyle w:val="Hyperlink"/>
            <w:rFonts w:ascii="Arial" w:hAnsi="Arial" w:cs="Arial"/>
            <w:noProof/>
            <w:sz w:val="22"/>
            <w:szCs w:val="22"/>
          </w:rPr>
          <w:t>9.</w:t>
        </w:r>
        <w:r w:rsidR="00827772" w:rsidRPr="00827772">
          <w:rPr>
            <w:rFonts w:eastAsiaTheme="minorEastAsia" w:cstheme="minorBidi"/>
            <w:smallCaps w:val="0"/>
            <w:noProof/>
            <w:sz w:val="22"/>
            <w:szCs w:val="22"/>
            <w:lang w:val="en-US"/>
          </w:rPr>
          <w:tab/>
        </w:r>
        <w:r w:rsidR="00827772" w:rsidRPr="00827772">
          <w:rPr>
            <w:rStyle w:val="Hyperlink"/>
            <w:rFonts w:ascii="Arial" w:hAnsi="Arial" w:cs="Arial"/>
            <w:noProof/>
            <w:sz w:val="22"/>
            <w:szCs w:val="22"/>
          </w:rPr>
          <w:t>Knowledge Topic 10: Control Formulae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_Toc7175335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108</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336" w:history="1">
        <w:r w:rsidR="00827772" w:rsidRPr="00827772">
          <w:rPr>
            <w:rStyle w:val="Hyperlink"/>
            <w:noProof/>
            <w:sz w:val="22"/>
            <w:szCs w:val="22"/>
          </w:rPr>
          <w:t>9.1</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CRYSTAL CONTENT OF THE MASSECUITE</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_Toc7175336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108</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337" w:history="1">
        <w:r w:rsidR="00827772" w:rsidRPr="00827772">
          <w:rPr>
            <w:rStyle w:val="Hyperlink"/>
            <w:noProof/>
            <w:sz w:val="22"/>
            <w:szCs w:val="22"/>
          </w:rPr>
          <w:t>9.2</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EXHAUSTION</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_Toc7175337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109</w:t>
        </w:r>
        <w:r w:rsidR="00827772" w:rsidRPr="00827772">
          <w:rPr>
            <w:noProof/>
            <w:webHidden/>
            <w:sz w:val="22"/>
            <w:szCs w:val="22"/>
          </w:rPr>
          <w:fldChar w:fldCharType="end"/>
        </w:r>
      </w:hyperlink>
    </w:p>
    <w:p w:rsidR="00827772" w:rsidRPr="00827772" w:rsidRDefault="005B09FC" w:rsidP="00827772">
      <w:pPr>
        <w:pStyle w:val="TOC3"/>
        <w:tabs>
          <w:tab w:val="left" w:pos="1100"/>
          <w:tab w:val="right" w:leader="dot" w:pos="9061"/>
        </w:tabs>
        <w:spacing w:after="60"/>
        <w:jc w:val="both"/>
        <w:rPr>
          <w:rFonts w:eastAsiaTheme="minorEastAsia" w:cstheme="minorBidi"/>
          <w:i w:val="0"/>
          <w:iCs w:val="0"/>
          <w:noProof/>
          <w:sz w:val="22"/>
          <w:szCs w:val="22"/>
          <w:lang w:val="en-US"/>
        </w:rPr>
      </w:pPr>
      <w:hyperlink w:anchor="_Toc7175338" w:history="1">
        <w:r w:rsidR="00827772" w:rsidRPr="00827772">
          <w:rPr>
            <w:rStyle w:val="Hyperlink"/>
            <w:noProof/>
            <w:sz w:val="22"/>
            <w:szCs w:val="22"/>
          </w:rPr>
          <w:t>9.3</w:t>
        </w:r>
        <w:r w:rsidR="00827772" w:rsidRPr="00827772">
          <w:rPr>
            <w:rFonts w:eastAsiaTheme="minorEastAsia" w:cstheme="minorBidi"/>
            <w:i w:val="0"/>
            <w:iCs w:val="0"/>
            <w:noProof/>
            <w:sz w:val="22"/>
            <w:szCs w:val="22"/>
            <w:lang w:val="en-US"/>
          </w:rPr>
          <w:tab/>
        </w:r>
        <w:r w:rsidR="00827772" w:rsidRPr="00827772">
          <w:rPr>
            <w:rStyle w:val="Hyperlink"/>
            <w:noProof/>
            <w:sz w:val="22"/>
            <w:szCs w:val="22"/>
          </w:rPr>
          <w:t>SJM FORMULA</w:t>
        </w:r>
        <w:r w:rsidR="00827772" w:rsidRPr="00827772">
          <w:rPr>
            <w:noProof/>
            <w:webHidden/>
            <w:sz w:val="22"/>
            <w:szCs w:val="22"/>
          </w:rPr>
          <w:tab/>
        </w:r>
        <w:r w:rsidR="00827772" w:rsidRPr="00827772">
          <w:rPr>
            <w:noProof/>
            <w:webHidden/>
            <w:sz w:val="22"/>
            <w:szCs w:val="22"/>
          </w:rPr>
          <w:fldChar w:fldCharType="begin"/>
        </w:r>
        <w:r w:rsidR="00827772" w:rsidRPr="00827772">
          <w:rPr>
            <w:noProof/>
            <w:webHidden/>
            <w:sz w:val="22"/>
            <w:szCs w:val="22"/>
          </w:rPr>
          <w:instrText xml:space="preserve"> PAGEREF _Toc7175338 \h </w:instrText>
        </w:r>
        <w:r w:rsidR="00827772" w:rsidRPr="00827772">
          <w:rPr>
            <w:noProof/>
            <w:webHidden/>
            <w:sz w:val="22"/>
            <w:szCs w:val="22"/>
          </w:rPr>
        </w:r>
        <w:r w:rsidR="00827772" w:rsidRPr="00827772">
          <w:rPr>
            <w:noProof/>
            <w:webHidden/>
            <w:sz w:val="22"/>
            <w:szCs w:val="22"/>
          </w:rPr>
          <w:fldChar w:fldCharType="separate"/>
        </w:r>
        <w:r w:rsidR="000F48AF">
          <w:rPr>
            <w:noProof/>
            <w:webHidden/>
            <w:sz w:val="22"/>
            <w:szCs w:val="22"/>
          </w:rPr>
          <w:t>110</w:t>
        </w:r>
        <w:r w:rsidR="00827772" w:rsidRPr="00827772">
          <w:rPr>
            <w:noProof/>
            <w:webHidden/>
            <w:sz w:val="22"/>
            <w:szCs w:val="22"/>
          </w:rPr>
          <w:fldChar w:fldCharType="end"/>
        </w:r>
      </w:hyperlink>
    </w:p>
    <w:p w:rsidR="00F341EC" w:rsidRPr="002F775B" w:rsidRDefault="000A0FF3" w:rsidP="00827772">
      <w:pPr>
        <w:spacing w:after="60"/>
        <w:jc w:val="both"/>
        <w:rPr>
          <w:rFonts w:asciiTheme="minorHAnsi" w:hAnsiTheme="minorHAnsi" w:cs="Arial"/>
          <w:b/>
          <w:sz w:val="24"/>
          <w:szCs w:val="24"/>
        </w:rPr>
      </w:pPr>
      <w:r w:rsidRPr="00827772">
        <w:rPr>
          <w:rFonts w:asciiTheme="minorHAnsi" w:hAnsiTheme="minorHAnsi" w:cs="Arial"/>
          <w:b/>
          <w:caps/>
        </w:rPr>
        <w:fldChar w:fldCharType="end"/>
      </w:r>
    </w:p>
    <w:p w:rsidR="00106193" w:rsidRDefault="00106193">
      <w:pPr>
        <w:rPr>
          <w:rFonts w:ascii="Arial Black" w:eastAsia="Times New Roman" w:hAnsi="Arial Black" w:cs="Arial"/>
          <w:b/>
          <w:bCs/>
          <w:color w:val="000000"/>
          <w:spacing w:val="-16"/>
          <w:kern w:val="28"/>
          <w:sz w:val="32"/>
          <w:szCs w:val="24"/>
          <w:lang w:val="en-US"/>
        </w:rPr>
      </w:pPr>
      <w:bookmarkStart w:id="1" w:name="_Toc464730905"/>
      <w:r>
        <w:br w:type="page"/>
      </w:r>
    </w:p>
    <w:p w:rsidR="00537765" w:rsidRPr="00931F89" w:rsidRDefault="00537765" w:rsidP="00012862">
      <w:pPr>
        <w:pStyle w:val="Title"/>
        <w:spacing w:line="360" w:lineRule="auto"/>
      </w:pPr>
      <w:bookmarkStart w:id="2" w:name="_Toc7175216"/>
      <w:r>
        <w:lastRenderedPageBreak/>
        <w:t>AN INTRODUCTION TO THIS LEARNING RESOURCE</w:t>
      </w:r>
      <w:bookmarkEnd w:id="2"/>
    </w:p>
    <w:bookmarkEnd w:id="1"/>
    <w:p w:rsidR="00C13AC5" w:rsidRPr="001D0133" w:rsidRDefault="000378AD" w:rsidP="00012862">
      <w:pPr>
        <w:spacing w:after="240" w:line="360" w:lineRule="auto"/>
        <w:jc w:val="both"/>
        <w:rPr>
          <w:rFonts w:ascii="Arial" w:hAnsi="Arial" w:cs="Arial"/>
        </w:rPr>
      </w:pPr>
      <w:r w:rsidRPr="001D0133">
        <w:rPr>
          <w:rFonts w:ascii="Arial" w:hAnsi="Arial" w:cs="Arial"/>
        </w:rPr>
        <w:t>This Knowledge Com</w:t>
      </w:r>
      <w:r w:rsidR="00904EAC">
        <w:rPr>
          <w:rFonts w:ascii="Arial" w:hAnsi="Arial" w:cs="Arial"/>
        </w:rPr>
        <w:t xml:space="preserve">ponent Learning </w:t>
      </w:r>
      <w:r w:rsidR="008D2D42">
        <w:rPr>
          <w:rFonts w:ascii="Arial" w:hAnsi="Arial" w:cs="Arial"/>
        </w:rPr>
        <w:t>Resource: Book 7</w:t>
      </w:r>
      <w:r w:rsidRPr="001D0133">
        <w:rPr>
          <w:rFonts w:ascii="Arial" w:hAnsi="Arial" w:cs="Arial"/>
        </w:rPr>
        <w:t xml:space="preserve">: </w:t>
      </w:r>
      <w:r w:rsidR="008D2D42">
        <w:rPr>
          <w:rFonts w:ascii="Arial" w:hAnsi="Arial" w:cs="Arial"/>
        </w:rPr>
        <w:t>Pan Boiling Theory and Technology</w:t>
      </w:r>
      <w:r w:rsidR="00692DC8">
        <w:rPr>
          <w:rFonts w:ascii="Arial" w:hAnsi="Arial" w:cs="Arial"/>
        </w:rPr>
        <w:t xml:space="preserve"> </w:t>
      </w:r>
      <w:r w:rsidRPr="001D0133">
        <w:rPr>
          <w:rFonts w:ascii="Arial" w:hAnsi="Arial" w:cs="Arial"/>
        </w:rPr>
        <w:t>is intended to be used with the Knowle</w:t>
      </w:r>
      <w:r w:rsidR="008D2D42">
        <w:rPr>
          <w:rFonts w:ascii="Arial" w:hAnsi="Arial" w:cs="Arial"/>
        </w:rPr>
        <w:t>dge Component Learner Workbook 7</w:t>
      </w:r>
      <w:r w:rsidRPr="001D0133">
        <w:rPr>
          <w:rFonts w:ascii="Arial" w:hAnsi="Arial" w:cs="Arial"/>
        </w:rPr>
        <w:t xml:space="preserve"> (Formative Assessment Guide): </w:t>
      </w:r>
      <w:r w:rsidR="008D2D42">
        <w:rPr>
          <w:rFonts w:ascii="Arial" w:hAnsi="Arial" w:cs="Arial"/>
        </w:rPr>
        <w:t>Pan Boiling Theory and Technology</w:t>
      </w:r>
      <w:r w:rsidRPr="001D0133">
        <w:rPr>
          <w:rFonts w:ascii="Arial" w:hAnsi="Arial" w:cs="Arial"/>
        </w:rPr>
        <w:t>: Sugar Processing Controller NQF 5. It can also be used as a stand-alone information resource (text book).</w:t>
      </w:r>
    </w:p>
    <w:p w:rsidR="00C13AC5" w:rsidRPr="001D0133" w:rsidRDefault="00C62244" w:rsidP="00012862">
      <w:pPr>
        <w:spacing w:after="240" w:line="360" w:lineRule="auto"/>
        <w:jc w:val="both"/>
        <w:rPr>
          <w:rFonts w:ascii="Arial" w:hAnsi="Arial" w:cs="Arial"/>
        </w:rPr>
      </w:pPr>
      <w:r w:rsidRPr="001D0133">
        <w:rPr>
          <w:rFonts w:ascii="Arial" w:hAnsi="Arial" w:cs="Arial"/>
        </w:rPr>
        <w:t xml:space="preserve">This Learning Resource provides </w:t>
      </w:r>
      <w:r w:rsidR="00C13AC5" w:rsidRPr="001D0133">
        <w:rPr>
          <w:rFonts w:ascii="Arial" w:hAnsi="Arial" w:cs="Arial"/>
        </w:rPr>
        <w:t>detailed information on the following topics:</w:t>
      </w:r>
    </w:p>
    <w:p w:rsidR="008D2D42" w:rsidRPr="00933C57" w:rsidRDefault="008D2D42" w:rsidP="003636DF">
      <w:pPr>
        <w:pStyle w:val="ListParagraph"/>
        <w:numPr>
          <w:ilvl w:val="0"/>
          <w:numId w:val="5"/>
        </w:numPr>
        <w:spacing w:after="240" w:line="360" w:lineRule="auto"/>
        <w:contextualSpacing w:val="0"/>
        <w:jc w:val="both"/>
        <w:rPr>
          <w:rFonts w:ascii="Arial" w:hAnsi="Arial" w:cs="Arial"/>
          <w:sz w:val="22"/>
          <w:szCs w:val="22"/>
        </w:rPr>
      </w:pPr>
      <w:r w:rsidRPr="00933C57">
        <w:rPr>
          <w:rFonts w:ascii="Arial" w:hAnsi="Arial" w:cs="Arial"/>
          <w:sz w:val="22"/>
          <w:szCs w:val="22"/>
        </w:rPr>
        <w:t>KM-07-KT01: Theory of crystallisation (15%)</w:t>
      </w:r>
    </w:p>
    <w:p w:rsidR="008D2D42" w:rsidRPr="00933C57" w:rsidRDefault="008D2D42" w:rsidP="003636DF">
      <w:pPr>
        <w:pStyle w:val="ListParagraph"/>
        <w:numPr>
          <w:ilvl w:val="0"/>
          <w:numId w:val="5"/>
        </w:numPr>
        <w:spacing w:after="240" w:line="360" w:lineRule="auto"/>
        <w:contextualSpacing w:val="0"/>
        <w:jc w:val="both"/>
        <w:rPr>
          <w:rFonts w:ascii="Arial" w:hAnsi="Arial" w:cs="Arial"/>
          <w:sz w:val="22"/>
          <w:szCs w:val="22"/>
        </w:rPr>
      </w:pPr>
      <w:r w:rsidRPr="00933C57">
        <w:rPr>
          <w:rFonts w:ascii="Arial" w:hAnsi="Arial" w:cs="Arial"/>
          <w:sz w:val="22"/>
          <w:szCs w:val="22"/>
        </w:rPr>
        <w:t>KM-07-KT02: Equipment design and operation (5%)</w:t>
      </w:r>
    </w:p>
    <w:p w:rsidR="008D2D42" w:rsidRPr="00933C57" w:rsidRDefault="008D2D42" w:rsidP="003636DF">
      <w:pPr>
        <w:pStyle w:val="ListParagraph"/>
        <w:numPr>
          <w:ilvl w:val="0"/>
          <w:numId w:val="5"/>
        </w:numPr>
        <w:spacing w:after="240" w:line="360" w:lineRule="auto"/>
        <w:contextualSpacing w:val="0"/>
        <w:jc w:val="both"/>
        <w:rPr>
          <w:rFonts w:ascii="Arial" w:hAnsi="Arial" w:cs="Arial"/>
          <w:sz w:val="22"/>
          <w:szCs w:val="22"/>
        </w:rPr>
      </w:pPr>
      <w:r w:rsidRPr="00933C57">
        <w:rPr>
          <w:rFonts w:ascii="Arial" w:hAnsi="Arial" w:cs="Arial"/>
          <w:sz w:val="22"/>
          <w:szCs w:val="22"/>
        </w:rPr>
        <w:t>KM-07-KT03: Graining a pan and growing a massecuite (30%)</w:t>
      </w:r>
    </w:p>
    <w:p w:rsidR="008D2D42" w:rsidRPr="00933C57" w:rsidRDefault="008D2D42" w:rsidP="003636DF">
      <w:pPr>
        <w:pStyle w:val="ListParagraph"/>
        <w:numPr>
          <w:ilvl w:val="0"/>
          <w:numId w:val="5"/>
        </w:numPr>
        <w:spacing w:after="240" w:line="360" w:lineRule="auto"/>
        <w:contextualSpacing w:val="0"/>
        <w:jc w:val="both"/>
        <w:rPr>
          <w:rFonts w:ascii="Arial" w:hAnsi="Arial" w:cs="Arial"/>
          <w:sz w:val="22"/>
          <w:szCs w:val="22"/>
        </w:rPr>
      </w:pPr>
      <w:r w:rsidRPr="00933C57">
        <w:rPr>
          <w:rFonts w:ascii="Arial" w:hAnsi="Arial" w:cs="Arial"/>
          <w:sz w:val="22"/>
          <w:szCs w:val="22"/>
        </w:rPr>
        <w:t>KM-07-KT04: Pan cycle (10%)</w:t>
      </w:r>
    </w:p>
    <w:p w:rsidR="008D2D42" w:rsidRPr="00933C57" w:rsidRDefault="008D2D42" w:rsidP="003636DF">
      <w:pPr>
        <w:pStyle w:val="ListParagraph"/>
        <w:numPr>
          <w:ilvl w:val="0"/>
          <w:numId w:val="5"/>
        </w:numPr>
        <w:spacing w:after="240" w:line="360" w:lineRule="auto"/>
        <w:contextualSpacing w:val="0"/>
        <w:jc w:val="both"/>
        <w:rPr>
          <w:rFonts w:ascii="Arial" w:hAnsi="Arial" w:cs="Arial"/>
          <w:sz w:val="22"/>
          <w:szCs w:val="22"/>
        </w:rPr>
      </w:pPr>
      <w:r w:rsidRPr="00933C57">
        <w:rPr>
          <w:rFonts w:ascii="Arial" w:hAnsi="Arial" w:cs="Arial"/>
          <w:sz w:val="22"/>
          <w:szCs w:val="22"/>
        </w:rPr>
        <w:t>KM-07-KT05: Pan control and automation (5%)</w:t>
      </w:r>
    </w:p>
    <w:p w:rsidR="008D2D42" w:rsidRPr="00933C57" w:rsidRDefault="008D2D42" w:rsidP="003636DF">
      <w:pPr>
        <w:pStyle w:val="ListParagraph"/>
        <w:numPr>
          <w:ilvl w:val="0"/>
          <w:numId w:val="5"/>
        </w:numPr>
        <w:spacing w:after="240" w:line="360" w:lineRule="auto"/>
        <w:contextualSpacing w:val="0"/>
        <w:jc w:val="both"/>
        <w:rPr>
          <w:rFonts w:ascii="Arial" w:hAnsi="Arial" w:cs="Arial"/>
          <w:sz w:val="22"/>
          <w:szCs w:val="22"/>
        </w:rPr>
      </w:pPr>
      <w:r w:rsidRPr="00933C57">
        <w:rPr>
          <w:rFonts w:ascii="Arial" w:hAnsi="Arial" w:cs="Arial"/>
          <w:sz w:val="22"/>
          <w:szCs w:val="22"/>
        </w:rPr>
        <w:t>KM-07-KT06: Problems experienced during pan boiling (15%)</w:t>
      </w:r>
    </w:p>
    <w:p w:rsidR="008D2D42" w:rsidRPr="00933C57" w:rsidRDefault="008D2D42" w:rsidP="003636DF">
      <w:pPr>
        <w:pStyle w:val="ListParagraph"/>
        <w:numPr>
          <w:ilvl w:val="0"/>
          <w:numId w:val="5"/>
        </w:numPr>
        <w:spacing w:after="240" w:line="360" w:lineRule="auto"/>
        <w:contextualSpacing w:val="0"/>
        <w:jc w:val="both"/>
        <w:rPr>
          <w:rFonts w:ascii="Arial" w:hAnsi="Arial" w:cs="Arial"/>
          <w:sz w:val="22"/>
          <w:szCs w:val="22"/>
        </w:rPr>
      </w:pPr>
      <w:r w:rsidRPr="00933C57">
        <w:rPr>
          <w:rFonts w:ascii="Arial" w:hAnsi="Arial" w:cs="Arial"/>
          <w:sz w:val="22"/>
          <w:szCs w:val="22"/>
        </w:rPr>
        <w:t>KM-07-KT07: Three massecuite boiling systems (5%)</w:t>
      </w:r>
    </w:p>
    <w:p w:rsidR="008D2D42" w:rsidRPr="00933C57" w:rsidRDefault="008D2D42" w:rsidP="003636DF">
      <w:pPr>
        <w:pStyle w:val="ListParagraph"/>
        <w:numPr>
          <w:ilvl w:val="0"/>
          <w:numId w:val="5"/>
        </w:numPr>
        <w:spacing w:after="240" w:line="360" w:lineRule="auto"/>
        <w:contextualSpacing w:val="0"/>
        <w:jc w:val="both"/>
        <w:rPr>
          <w:rFonts w:ascii="Arial" w:hAnsi="Arial" w:cs="Arial"/>
          <w:sz w:val="22"/>
          <w:szCs w:val="22"/>
        </w:rPr>
      </w:pPr>
      <w:r w:rsidRPr="00933C57">
        <w:rPr>
          <w:rFonts w:ascii="Arial" w:hAnsi="Arial" w:cs="Arial"/>
          <w:sz w:val="22"/>
          <w:szCs w:val="22"/>
        </w:rPr>
        <w:t>KM-07-KT08: Mixture calculation (5%)</w:t>
      </w:r>
    </w:p>
    <w:p w:rsidR="008D2D42" w:rsidRPr="00933C57" w:rsidRDefault="008D2D42" w:rsidP="003636DF">
      <w:pPr>
        <w:pStyle w:val="ListParagraph"/>
        <w:numPr>
          <w:ilvl w:val="0"/>
          <w:numId w:val="5"/>
        </w:numPr>
        <w:spacing w:after="240" w:line="360" w:lineRule="auto"/>
        <w:contextualSpacing w:val="0"/>
        <w:jc w:val="both"/>
        <w:rPr>
          <w:rFonts w:ascii="Arial" w:hAnsi="Arial" w:cs="Arial"/>
          <w:sz w:val="22"/>
          <w:szCs w:val="22"/>
        </w:rPr>
      </w:pPr>
      <w:r w:rsidRPr="00933C57">
        <w:rPr>
          <w:rFonts w:ascii="Arial" w:hAnsi="Arial" w:cs="Arial"/>
          <w:sz w:val="22"/>
          <w:szCs w:val="22"/>
        </w:rPr>
        <w:t>KM-07-KT09: Continuous pan boiling (5%)</w:t>
      </w:r>
    </w:p>
    <w:p w:rsidR="008D2D42" w:rsidRPr="00933C57" w:rsidRDefault="008D2D42" w:rsidP="003636DF">
      <w:pPr>
        <w:pStyle w:val="ListParagraph"/>
        <w:numPr>
          <w:ilvl w:val="0"/>
          <w:numId w:val="5"/>
        </w:numPr>
        <w:spacing w:after="240" w:line="360" w:lineRule="auto"/>
        <w:contextualSpacing w:val="0"/>
        <w:jc w:val="both"/>
        <w:rPr>
          <w:rFonts w:ascii="Arial" w:hAnsi="Arial" w:cs="Arial"/>
          <w:sz w:val="22"/>
          <w:szCs w:val="22"/>
        </w:rPr>
      </w:pPr>
      <w:r w:rsidRPr="00933C57">
        <w:rPr>
          <w:rFonts w:ascii="Arial" w:hAnsi="Arial" w:cs="Arial"/>
          <w:sz w:val="22"/>
          <w:szCs w:val="22"/>
        </w:rPr>
        <w:t>KM-07-KT10: Control formulae (5%)</w:t>
      </w:r>
    </w:p>
    <w:p w:rsidR="001D0133" w:rsidRPr="00B147E6" w:rsidRDefault="00692DC8" w:rsidP="00012862">
      <w:pPr>
        <w:spacing w:after="240" w:line="360" w:lineRule="auto"/>
        <w:jc w:val="both"/>
        <w:rPr>
          <w:rFonts w:ascii="Arial" w:hAnsi="Arial" w:cs="Arial"/>
        </w:rPr>
      </w:pPr>
      <w:r w:rsidRPr="00B147E6">
        <w:rPr>
          <w:rFonts w:ascii="Arial" w:hAnsi="Arial" w:cs="Arial"/>
        </w:rPr>
        <w:t xml:space="preserve"> </w:t>
      </w:r>
      <w:r w:rsidR="001D0133" w:rsidRPr="00B147E6">
        <w:rPr>
          <w:rFonts w:ascii="Arial" w:hAnsi="Arial" w:cs="Arial"/>
        </w:rPr>
        <w:t>(Note: KM = Knowledge Module, KT = Knowledge Topic)</w:t>
      </w:r>
    </w:p>
    <w:p w:rsidR="00BB7942" w:rsidRPr="00931F89" w:rsidRDefault="005F2DCE" w:rsidP="00012862">
      <w:pPr>
        <w:pStyle w:val="Title"/>
        <w:spacing w:line="360" w:lineRule="auto"/>
      </w:pPr>
      <w:r>
        <w:rPr>
          <w:rFonts w:ascii="Arial" w:hAnsi="Arial"/>
        </w:rPr>
        <w:br w:type="page"/>
      </w:r>
      <w:bookmarkStart w:id="3" w:name="_Toc195429042"/>
      <w:bookmarkStart w:id="4" w:name="_Toc464730913"/>
      <w:bookmarkStart w:id="5" w:name="_Toc7175217"/>
      <w:r w:rsidR="00BB7942" w:rsidRPr="00931F89">
        <w:lastRenderedPageBreak/>
        <w:t>KNOWLEDGE M</w:t>
      </w:r>
      <w:r w:rsidR="00A70710" w:rsidRPr="00931F89">
        <w:t xml:space="preserve">ODULE </w:t>
      </w:r>
      <w:bookmarkEnd w:id="3"/>
      <w:bookmarkEnd w:id="4"/>
      <w:r w:rsidR="008D2D42">
        <w:t>7</w:t>
      </w:r>
      <w:bookmarkEnd w:id="5"/>
    </w:p>
    <w:p w:rsidR="00BB7942" w:rsidRDefault="008D2D42" w:rsidP="00012862">
      <w:pPr>
        <w:pStyle w:val="Title"/>
        <w:spacing w:line="360" w:lineRule="auto"/>
      </w:pPr>
      <w:bookmarkStart w:id="6" w:name="_Toc7175218"/>
      <w:r>
        <w:t>PAN BOILING THEORY AND TECHNOLOGY</w:t>
      </w:r>
      <w:bookmarkEnd w:id="6"/>
    </w:p>
    <w:p w:rsidR="000A2F77" w:rsidRDefault="00497374" w:rsidP="00012862">
      <w:pPr>
        <w:spacing w:after="240" w:line="360" w:lineRule="auto"/>
        <w:jc w:val="both"/>
        <w:rPr>
          <w:rFonts w:ascii="Arial" w:hAnsi="Arial" w:cs="Arial"/>
        </w:rPr>
      </w:pPr>
      <w:r>
        <w:rPr>
          <w:rFonts w:ascii="Arial" w:hAnsi="Arial" w:cs="Arial"/>
        </w:rPr>
        <w:t>Module number: 313908000-KM0</w:t>
      </w:r>
      <w:r w:rsidR="008D2D42">
        <w:rPr>
          <w:rFonts w:ascii="Arial" w:hAnsi="Arial" w:cs="Arial"/>
        </w:rPr>
        <w:t>7</w:t>
      </w:r>
      <w:r w:rsidR="00931F89" w:rsidRPr="00931F89">
        <w:rPr>
          <w:rFonts w:ascii="Arial" w:hAnsi="Arial" w:cs="Arial"/>
        </w:rPr>
        <w:t xml:space="preserve">: </w:t>
      </w:r>
      <w:r w:rsidR="001F46DA">
        <w:rPr>
          <w:rFonts w:ascii="Arial" w:hAnsi="Arial" w:cs="Arial"/>
        </w:rPr>
        <w:t>NQF Level 5</w:t>
      </w:r>
      <w:r w:rsidR="00931F89" w:rsidRPr="00931F89">
        <w:rPr>
          <w:rFonts w:ascii="Arial" w:hAnsi="Arial" w:cs="Arial"/>
        </w:rPr>
        <w:t xml:space="preserve">: </w:t>
      </w:r>
      <w:r w:rsidR="008D2D42">
        <w:rPr>
          <w:rFonts w:ascii="Arial" w:hAnsi="Arial" w:cs="Arial"/>
        </w:rPr>
        <w:t>Credits 8</w:t>
      </w:r>
    </w:p>
    <w:p w:rsidR="0024266E" w:rsidRPr="008558F2" w:rsidRDefault="0024266E" w:rsidP="00012862">
      <w:pPr>
        <w:spacing w:after="240" w:line="360" w:lineRule="auto"/>
        <w:jc w:val="both"/>
        <w:rPr>
          <w:rFonts w:ascii="Arial" w:hAnsi="Arial" w:cs="Arial"/>
          <w:b/>
          <w:sz w:val="24"/>
          <w:szCs w:val="24"/>
        </w:rPr>
      </w:pPr>
      <w:r w:rsidRPr="008558F2">
        <w:rPr>
          <w:rFonts w:ascii="Arial" w:hAnsi="Arial" w:cs="Arial"/>
          <w:b/>
          <w:sz w:val="24"/>
          <w:szCs w:val="24"/>
        </w:rPr>
        <w:t>BACKGROUND</w:t>
      </w:r>
    </w:p>
    <w:p w:rsidR="00E000CB" w:rsidRPr="00E000CB" w:rsidRDefault="00E000CB" w:rsidP="00012862">
      <w:pPr>
        <w:pStyle w:val="BodyText"/>
        <w:widowControl w:val="0"/>
        <w:spacing w:after="240" w:line="360" w:lineRule="auto"/>
        <w:jc w:val="both"/>
        <w:rPr>
          <w:rFonts w:ascii="Arial" w:hAnsi="Arial" w:cs="Arial"/>
        </w:rPr>
      </w:pPr>
      <w:r w:rsidRPr="00E000CB">
        <w:rPr>
          <w:rFonts w:ascii="Arial" w:hAnsi="Arial" w:cs="Arial"/>
        </w:rPr>
        <w:t>Physical chemistry assists with sugar purification during the crystallisation process because there is a natural tendency for the sugar crystals to form as pure sucrose, rejecting the non-sugars. Thus, when the sugar crystals are grown in the mother liquor they tend to be pure and the mother liquor becomes more impure. Most remaining non-sugar in the product is contained in the coating of mother liquor left on the crystals</w:t>
      </w:r>
      <w:r w:rsidR="00A179D0">
        <w:rPr>
          <w:rFonts w:ascii="Arial" w:hAnsi="Arial" w:cs="Arial"/>
        </w:rPr>
        <w:t>.</w:t>
      </w:r>
    </w:p>
    <w:p w:rsidR="00E000CB" w:rsidRDefault="00E000CB" w:rsidP="00012862">
      <w:pPr>
        <w:pStyle w:val="BodyText"/>
        <w:widowControl w:val="0"/>
        <w:spacing w:after="240" w:line="360" w:lineRule="auto"/>
        <w:jc w:val="both"/>
        <w:rPr>
          <w:rFonts w:ascii="Arial" w:hAnsi="Arial" w:cs="Arial"/>
        </w:rPr>
      </w:pPr>
      <w:r w:rsidRPr="00E000CB">
        <w:rPr>
          <w:rFonts w:ascii="Arial" w:hAnsi="Arial" w:cs="Arial"/>
        </w:rPr>
        <w:t>The mother liquor still contains valuable sugar</w:t>
      </w:r>
      <w:r w:rsidR="00A179D0">
        <w:rPr>
          <w:rFonts w:ascii="Arial" w:hAnsi="Arial" w:cs="Arial"/>
        </w:rPr>
        <w:t>,</w:t>
      </w:r>
      <w:r w:rsidRPr="00E000CB">
        <w:rPr>
          <w:rFonts w:ascii="Arial" w:hAnsi="Arial" w:cs="Arial"/>
        </w:rPr>
        <w:t xml:space="preserve"> of course</w:t>
      </w:r>
      <w:r w:rsidR="00A179D0">
        <w:rPr>
          <w:rFonts w:ascii="Arial" w:hAnsi="Arial" w:cs="Arial"/>
        </w:rPr>
        <w:t>,</w:t>
      </w:r>
      <w:r w:rsidRPr="00E000CB">
        <w:rPr>
          <w:rFonts w:ascii="Arial" w:hAnsi="Arial" w:cs="Arial"/>
        </w:rPr>
        <w:t xml:space="preserve"> so the crystallisation is repeated several times. However</w:t>
      </w:r>
      <w:r w:rsidR="00A179D0">
        <w:rPr>
          <w:rFonts w:ascii="Arial" w:hAnsi="Arial" w:cs="Arial"/>
        </w:rPr>
        <w:t>,</w:t>
      </w:r>
      <w:r w:rsidRPr="00E000CB">
        <w:rPr>
          <w:rFonts w:ascii="Arial" w:hAnsi="Arial" w:cs="Arial"/>
        </w:rPr>
        <w:t xml:space="preserve"> non-sugars inhibit the crystallisation. This is particularly true of other sugars such as glucose and fructose which are the breakdown products of sucrose. Each subsequent step therefore becomes more difficult until one reaches a point where it is no longer viable to continue.</w:t>
      </w:r>
    </w:p>
    <w:p w:rsidR="00FE1CDC" w:rsidRDefault="00FE1CDC" w:rsidP="00FE1CDC">
      <w:pPr>
        <w:pStyle w:val="BodyText"/>
        <w:spacing w:after="240" w:line="360" w:lineRule="auto"/>
        <w:jc w:val="both"/>
        <w:rPr>
          <w:rFonts w:ascii="Arial" w:hAnsi="Arial" w:cs="Arial"/>
        </w:rPr>
      </w:pPr>
      <w:r>
        <w:rPr>
          <w:noProof/>
          <w:lang w:val="en-US"/>
        </w:rPr>
        <w:drawing>
          <wp:inline distT="0" distB="0" distL="0" distR="0" wp14:anchorId="3363E5B7" wp14:editId="1A7077C6">
            <wp:extent cx="5988241" cy="3057525"/>
            <wp:effectExtent l="0" t="0" r="0" b="0"/>
            <wp:docPr id="41" name="Picture 41" descr="https://www.msfsugar.com.au/wp-content/uploads/2015/03/milling_stage6___735862949831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sfsugar.com.au/wp-content/uploads/2015/03/milling_stage6___73586294983175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5148" cy="3061052"/>
                    </a:xfrm>
                    <a:prstGeom prst="rect">
                      <a:avLst/>
                    </a:prstGeom>
                    <a:noFill/>
                    <a:ln>
                      <a:noFill/>
                    </a:ln>
                  </pic:spPr>
                </pic:pic>
              </a:graphicData>
            </a:graphic>
          </wp:inline>
        </w:drawing>
      </w:r>
    </w:p>
    <w:p w:rsidR="00FE1CDC" w:rsidRPr="00E000CB" w:rsidRDefault="00E000CB" w:rsidP="00012862">
      <w:pPr>
        <w:pStyle w:val="BodyText"/>
        <w:widowControl w:val="0"/>
        <w:spacing w:after="240" w:line="360" w:lineRule="auto"/>
        <w:jc w:val="both"/>
        <w:rPr>
          <w:rFonts w:ascii="Arial" w:hAnsi="Arial" w:cs="Arial"/>
        </w:rPr>
      </w:pPr>
      <w:r w:rsidRPr="00E000CB">
        <w:rPr>
          <w:rFonts w:ascii="Arial" w:hAnsi="Arial" w:cs="Arial"/>
        </w:rPr>
        <w:t xml:space="preserve">The crystallisation step itself - a "boiling" - takes place in a vacuum pan: a large closed kettle with steam heated pipes. [In practice the heating is done with a low pressure water vapour </w:t>
      </w:r>
      <w:r w:rsidRPr="00E000CB">
        <w:rPr>
          <w:rFonts w:ascii="Arial" w:hAnsi="Arial" w:cs="Arial"/>
        </w:rPr>
        <w:lastRenderedPageBreak/>
        <w:t>from the evaporator.] Some modern pans are continuous flow devices but most are batch devices which go through a discrete cycle and are then emptied for a new boiling. A typical cycle might be 4 hours long. The mixture of crystals and mother liquor from a boiling, called the "massecuite", is dropped into a receiving tank called a crystalliser where it is cooled down and the crystals continue to grow. This also releases the pan for a new boiling. From the crystalliser the massecuite is fed to the centrifuges.</w:t>
      </w:r>
    </w:p>
    <w:p w:rsidR="00F97390" w:rsidRDefault="00E000CB" w:rsidP="00012862">
      <w:pPr>
        <w:pStyle w:val="BodyText"/>
        <w:widowControl w:val="0"/>
        <w:spacing w:after="240" w:line="360" w:lineRule="auto"/>
        <w:jc w:val="both"/>
        <w:rPr>
          <w:rFonts w:ascii="Arial" w:hAnsi="Arial" w:cs="Arial"/>
        </w:rPr>
      </w:pPr>
      <w:r w:rsidRPr="00E000CB">
        <w:rPr>
          <w:rFonts w:ascii="Arial" w:hAnsi="Arial" w:cs="Arial"/>
        </w:rPr>
        <w:t>In a raw sugar factory it is normal to conduct three boilings. The first or "A" boiling produces the best sugar which is sent to store. The "B" boiling takes longer and the retention time in the crystalliser is also longer if a reasonable crystal size is to be achieved. Some factories re-melt the B sugar to provide part of the A boiling feedstock, others use the crystals as seed for the A boilings and others mix the B sugar with the A sugar for sale. The "C" boiling takes proportionally longer than the B boiling and considerably longer to crystallise. The sugar is usually used as seed for B boilings and the rest is re-melted.</w:t>
      </w:r>
    </w:p>
    <w:p w:rsidR="003454F4" w:rsidRDefault="003454F4">
      <w:pPr>
        <w:rPr>
          <w:rFonts w:ascii="Arial" w:hAnsi="Arial" w:cs="Arial"/>
        </w:rPr>
      </w:pPr>
      <w:r>
        <w:rPr>
          <w:rFonts w:ascii="Arial" w:hAnsi="Arial" w:cs="Arial"/>
        </w:rPr>
        <w:br w:type="page"/>
      </w:r>
    </w:p>
    <w:p w:rsidR="003454F4" w:rsidRPr="00012862" w:rsidRDefault="003454F4" w:rsidP="003454F4">
      <w:pPr>
        <w:pStyle w:val="SubtitleCover"/>
        <w:widowControl w:val="0"/>
        <w:numPr>
          <w:ilvl w:val="0"/>
          <w:numId w:val="66"/>
        </w:numPr>
        <w:spacing w:after="240" w:line="360" w:lineRule="auto"/>
        <w:ind w:left="851" w:right="-94" w:hanging="851"/>
        <w:jc w:val="both"/>
        <w:rPr>
          <w:rStyle w:val="SubtleEmphasis"/>
        </w:rPr>
      </w:pPr>
      <w:bookmarkStart w:id="7" w:name="_Toc7175219"/>
      <w:r>
        <w:rPr>
          <w:rStyle w:val="SubtleEmphasis"/>
        </w:rPr>
        <w:lastRenderedPageBreak/>
        <w:t>Knowledge Topic 1</w:t>
      </w:r>
      <w:r w:rsidRPr="00012862">
        <w:rPr>
          <w:rStyle w:val="SubtleEmphasis"/>
        </w:rPr>
        <w:t xml:space="preserve">: </w:t>
      </w:r>
      <w:r>
        <w:rPr>
          <w:rStyle w:val="SubtleEmphasis"/>
        </w:rPr>
        <w:t>Theory of Crystallisation</w:t>
      </w:r>
      <w:bookmarkEnd w:id="7"/>
    </w:p>
    <w:p w:rsidR="00497374" w:rsidRPr="00481F3A" w:rsidRDefault="00106193" w:rsidP="004D3393">
      <w:pPr>
        <w:pStyle w:val="Heading1"/>
      </w:pPr>
      <w:bookmarkStart w:id="8" w:name="_Toc7175220"/>
      <w:r>
        <w:t>1.1</w:t>
      </w:r>
      <w:r>
        <w:tab/>
      </w:r>
      <w:r w:rsidR="008D2D42" w:rsidRPr="00481F3A">
        <w:t>INTRODUCTION</w:t>
      </w:r>
      <w:bookmarkEnd w:id="8"/>
    </w:p>
    <w:p w:rsidR="008D2D42" w:rsidRPr="008D2D42" w:rsidRDefault="008D2D42" w:rsidP="00012862">
      <w:pPr>
        <w:spacing w:after="240" w:line="360" w:lineRule="auto"/>
        <w:jc w:val="both"/>
        <w:rPr>
          <w:rFonts w:ascii="Arial" w:hAnsi="Arial" w:cs="Arial"/>
          <w:lang w:val="en-US"/>
        </w:rPr>
      </w:pPr>
      <w:r w:rsidRPr="008D2D42">
        <w:rPr>
          <w:rFonts w:ascii="Arial" w:hAnsi="Arial" w:cs="Arial"/>
          <w:lang w:val="en-US"/>
        </w:rPr>
        <w:t>The central te</w:t>
      </w:r>
      <w:r w:rsidR="00EA16D1">
        <w:rPr>
          <w:rFonts w:ascii="Arial" w:hAnsi="Arial" w:cs="Arial"/>
          <w:lang w:val="en-US"/>
        </w:rPr>
        <w:t>chnique used to recover sugar in</w:t>
      </w:r>
      <w:r w:rsidRPr="008D2D42">
        <w:rPr>
          <w:rFonts w:ascii="Arial" w:hAnsi="Arial" w:cs="Arial"/>
          <w:lang w:val="en-US"/>
        </w:rPr>
        <w:t xml:space="preserve"> the raw house and the refinery is crystallisation of sucrose from concentrated sucrose solution. The process whereby sugar is recovered via heating and the resulting evaporation of water is called pan boiling. The raw material from which crystalline sugar is obtained is </w:t>
      </w:r>
      <w:r w:rsidR="004E2119">
        <w:rPr>
          <w:rFonts w:ascii="Arial" w:hAnsi="Arial" w:cs="Arial"/>
          <w:lang w:val="en-US"/>
        </w:rPr>
        <w:t xml:space="preserve">a </w:t>
      </w:r>
      <w:r w:rsidRPr="008D2D42">
        <w:rPr>
          <w:rFonts w:ascii="Arial" w:hAnsi="Arial" w:cs="Arial"/>
          <w:lang w:val="en-US"/>
        </w:rPr>
        <w:t>syrup of about 65°Bx and a purity of 85%.</w:t>
      </w:r>
    </w:p>
    <w:p w:rsidR="008D2D42" w:rsidRDefault="008D2D42" w:rsidP="00012862">
      <w:pPr>
        <w:spacing w:after="240" w:line="360" w:lineRule="auto"/>
        <w:jc w:val="both"/>
        <w:rPr>
          <w:rFonts w:ascii="Arial" w:hAnsi="Arial" w:cs="Arial"/>
          <w:lang w:val="en-US"/>
        </w:rPr>
      </w:pPr>
      <w:r w:rsidRPr="008D2D42">
        <w:rPr>
          <w:rFonts w:ascii="Arial" w:hAnsi="Arial" w:cs="Arial"/>
          <w:lang w:val="en-US"/>
        </w:rPr>
        <w:t>Crystallisation not only removes dissolved sucrose from solution and recovers it as solid sucrose crystals, but it also a very powerful purification process.</w:t>
      </w:r>
    </w:p>
    <w:p w:rsidR="008D2D42" w:rsidRDefault="00106193" w:rsidP="004D3393">
      <w:pPr>
        <w:pStyle w:val="Heading1"/>
      </w:pPr>
      <w:bookmarkStart w:id="9" w:name="_Toc7175221"/>
      <w:r>
        <w:t>1.2</w:t>
      </w:r>
      <w:r>
        <w:tab/>
      </w:r>
      <w:r w:rsidR="008D2D42">
        <w:t>SOLUTIONS</w:t>
      </w:r>
      <w:bookmarkEnd w:id="9"/>
    </w:p>
    <w:p w:rsidR="008D2D42" w:rsidRPr="008D2D42" w:rsidRDefault="008D2D42" w:rsidP="00012862">
      <w:pPr>
        <w:spacing w:after="240" w:line="360" w:lineRule="auto"/>
        <w:jc w:val="both"/>
        <w:rPr>
          <w:rFonts w:ascii="Arial" w:hAnsi="Arial" w:cs="Arial"/>
          <w:lang w:val="en-US"/>
        </w:rPr>
      </w:pPr>
      <w:r w:rsidRPr="008D2D42">
        <w:rPr>
          <w:rFonts w:ascii="Arial" w:hAnsi="Arial" w:cs="Arial"/>
          <w:lang w:val="en-US"/>
        </w:rPr>
        <w:t>Sucrose is very soluble in water and dissolves readily.</w:t>
      </w:r>
    </w:p>
    <w:p w:rsidR="008D2D42" w:rsidRDefault="008D2D42" w:rsidP="00012862">
      <w:pPr>
        <w:spacing w:after="240" w:line="360" w:lineRule="auto"/>
        <w:jc w:val="both"/>
        <w:rPr>
          <w:rFonts w:ascii="Arial" w:hAnsi="Arial" w:cs="Arial"/>
          <w:lang w:val="en-US"/>
        </w:rPr>
      </w:pPr>
      <w:r w:rsidRPr="008D2D42">
        <w:rPr>
          <w:rFonts w:ascii="Arial" w:hAnsi="Arial" w:cs="Arial"/>
          <w:lang w:val="en-US"/>
        </w:rPr>
        <w:t>Example: 150g of sucrose dissolves easily in 100g of water at 60°C to give a solution of 60°Bx.</w:t>
      </w:r>
    </w:p>
    <w:p w:rsidR="008D2D42" w:rsidRDefault="008D2D42" w:rsidP="00012862">
      <w:pPr>
        <w:spacing w:after="240" w:line="360" w:lineRule="auto"/>
        <w:jc w:val="center"/>
        <w:rPr>
          <w:rFonts w:ascii="Arial" w:hAnsi="Arial" w:cs="Arial"/>
          <w:lang w:val="en-US"/>
        </w:rPr>
      </w:pPr>
      <w:r w:rsidRPr="00933C57">
        <w:rPr>
          <w:rFonts w:ascii="Arial" w:hAnsi="Arial" w:cs="Arial"/>
          <w:b/>
          <w:noProof/>
          <w:lang w:val="en-US"/>
        </w:rPr>
        <w:drawing>
          <wp:inline distT="0" distB="0" distL="0" distR="0" wp14:anchorId="067C3A31" wp14:editId="66D12ECF">
            <wp:extent cx="3887470" cy="2959735"/>
            <wp:effectExtent l="0" t="0" r="0" b="0"/>
            <wp:docPr id="468" name="Picture 468" descr="C:\Users\Scientific Roets\Pictures\Solution 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ientific Roets\Pictures\Solution pg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7007" t="24901" r="34524" b="25892"/>
                    <a:stretch/>
                  </pic:blipFill>
                  <pic:spPr bwMode="auto">
                    <a:xfrm>
                      <a:off x="0" y="0"/>
                      <a:ext cx="3887470" cy="2959735"/>
                    </a:xfrm>
                    <a:prstGeom prst="rect">
                      <a:avLst/>
                    </a:prstGeom>
                    <a:noFill/>
                    <a:ln>
                      <a:noFill/>
                    </a:ln>
                    <a:extLst>
                      <a:ext uri="{53640926-AAD7-44D8-BBD7-CCE9431645EC}">
                        <a14:shadowObscured xmlns:a14="http://schemas.microsoft.com/office/drawing/2010/main"/>
                      </a:ext>
                    </a:extLst>
                  </pic:spPr>
                </pic:pic>
              </a:graphicData>
            </a:graphic>
          </wp:inline>
        </w:drawing>
      </w:r>
    </w:p>
    <w:p w:rsidR="008D2D42" w:rsidRDefault="008D2D42" w:rsidP="00012862">
      <w:pPr>
        <w:spacing w:after="240" w:line="360" w:lineRule="auto"/>
        <w:jc w:val="center"/>
        <w:rPr>
          <w:rFonts w:ascii="Arial" w:hAnsi="Arial" w:cs="Arial"/>
          <w:lang w:val="en-US"/>
        </w:rPr>
      </w:pPr>
      <w:r w:rsidRPr="00933C57">
        <w:rPr>
          <w:rFonts w:ascii="Arial" w:hAnsi="Arial" w:cs="Arial"/>
          <w:b/>
          <w:noProof/>
          <w:lang w:val="en-US"/>
        </w:rPr>
        <w:lastRenderedPageBreak/>
        <w:drawing>
          <wp:inline distT="0" distB="0" distL="0" distR="0" wp14:anchorId="01FDA035" wp14:editId="79F7BF08">
            <wp:extent cx="4932000" cy="1859611"/>
            <wp:effectExtent l="0" t="0" r="2540" b="7620"/>
            <wp:docPr id="469" name="Picture 469" descr="C:\Users\Scientific Roets\Pictures\Equation p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ientific Roets\Pictures\Equation pg 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267" t="7470" r="14104" b="56017"/>
                    <a:stretch/>
                  </pic:blipFill>
                  <pic:spPr bwMode="auto">
                    <a:xfrm>
                      <a:off x="0" y="0"/>
                      <a:ext cx="4932000" cy="1859611"/>
                    </a:xfrm>
                    <a:prstGeom prst="rect">
                      <a:avLst/>
                    </a:prstGeom>
                    <a:noFill/>
                    <a:ln>
                      <a:noFill/>
                    </a:ln>
                    <a:extLst>
                      <a:ext uri="{53640926-AAD7-44D8-BBD7-CCE9431645EC}">
                        <a14:shadowObscured xmlns:a14="http://schemas.microsoft.com/office/drawing/2010/main"/>
                      </a:ext>
                    </a:extLst>
                  </pic:spPr>
                </pic:pic>
              </a:graphicData>
            </a:graphic>
          </wp:inline>
        </w:drawing>
      </w:r>
    </w:p>
    <w:p w:rsidR="008D2D42" w:rsidRPr="008D2D42" w:rsidRDefault="008D2D42" w:rsidP="00012862">
      <w:pPr>
        <w:spacing w:after="240" w:line="360" w:lineRule="auto"/>
        <w:jc w:val="both"/>
        <w:rPr>
          <w:rFonts w:ascii="Arial" w:hAnsi="Arial" w:cs="Arial"/>
          <w:lang w:val="en-US"/>
        </w:rPr>
      </w:pPr>
      <w:r w:rsidRPr="008D2D42">
        <w:rPr>
          <w:rFonts w:ascii="Arial" w:hAnsi="Arial" w:cs="Arial"/>
          <w:lang w:val="en-US"/>
        </w:rPr>
        <w:t>Since the solution is able to dissolve more sucrose at 60°C, the solution is said to be unsaturated.</w:t>
      </w:r>
    </w:p>
    <w:p w:rsidR="008D2D42" w:rsidRPr="00AB2BFC" w:rsidRDefault="008D2D42" w:rsidP="00012862">
      <w:pPr>
        <w:spacing w:after="240" w:line="360" w:lineRule="auto"/>
        <w:jc w:val="both"/>
        <w:rPr>
          <w:rFonts w:ascii="Arial" w:hAnsi="Arial" w:cs="Arial"/>
          <w:b/>
          <w:lang w:val="en-US"/>
        </w:rPr>
      </w:pPr>
      <w:r w:rsidRPr="00AB2BFC">
        <w:rPr>
          <w:rFonts w:ascii="Arial" w:hAnsi="Arial" w:cs="Arial"/>
          <w:b/>
          <w:lang w:val="en-US"/>
        </w:rPr>
        <w:t>An unsaturated solution is one that contains less than its maximum amount of dissolved substance (solute) at a particular temperature.</w:t>
      </w:r>
    </w:p>
    <w:p w:rsidR="008D2D42" w:rsidRDefault="008D2D42" w:rsidP="00012862">
      <w:pPr>
        <w:spacing w:after="240" w:line="360" w:lineRule="auto"/>
        <w:jc w:val="both"/>
        <w:rPr>
          <w:rFonts w:ascii="Arial" w:hAnsi="Arial" w:cs="Arial"/>
          <w:lang w:val="en-US"/>
        </w:rPr>
      </w:pPr>
      <w:r w:rsidRPr="008D2D42">
        <w:rPr>
          <w:rFonts w:ascii="Arial" w:hAnsi="Arial" w:cs="Arial"/>
          <w:lang w:val="en-US"/>
        </w:rPr>
        <w:t xml:space="preserve">Sucrose can be added to the above 150g sucrose/100g water solution and it will dissolve. However, a point is reached where the solution contains the maximum amount of sucrose possible at 60°C and the solution is then said to be saturated. </w:t>
      </w:r>
      <w:r w:rsidRPr="00AB2BFC">
        <w:rPr>
          <w:rFonts w:ascii="Arial" w:hAnsi="Arial" w:cs="Arial"/>
          <w:b/>
          <w:lang w:val="en-US"/>
        </w:rPr>
        <w:t xml:space="preserve">A saturated solution is one that contains the maximum amount of dissolved substances (solute) at a particular temperature. </w:t>
      </w:r>
      <w:r w:rsidRPr="008D2D42">
        <w:rPr>
          <w:rFonts w:ascii="Arial" w:hAnsi="Arial" w:cs="Arial"/>
          <w:lang w:val="en-US"/>
        </w:rPr>
        <w:t>At 60°C the saturation point is reached at approximately 290g sucrose/100g water. The brix of the saturated solution at 60°C is 74.4°Bx.</w:t>
      </w:r>
    </w:p>
    <w:p w:rsidR="00E000CB" w:rsidRDefault="00E000CB" w:rsidP="00012862">
      <w:pPr>
        <w:spacing w:after="240" w:line="360" w:lineRule="auto"/>
        <w:jc w:val="center"/>
        <w:rPr>
          <w:rFonts w:ascii="Arial" w:hAnsi="Arial" w:cs="Arial"/>
          <w:lang w:val="en-US"/>
        </w:rPr>
      </w:pPr>
      <w:r>
        <w:rPr>
          <w:rFonts w:ascii="Arial" w:hAnsi="Arial" w:cs="Arial"/>
          <w:noProof/>
          <w:lang w:val="en-US"/>
        </w:rPr>
        <w:drawing>
          <wp:inline distT="0" distB="0" distL="0" distR="0" wp14:anchorId="30689570" wp14:editId="3739BA16">
            <wp:extent cx="3889375" cy="31946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9375" cy="3194685"/>
                    </a:xfrm>
                    <a:prstGeom prst="rect">
                      <a:avLst/>
                    </a:prstGeom>
                    <a:noFill/>
                  </pic:spPr>
                </pic:pic>
              </a:graphicData>
            </a:graphic>
          </wp:inline>
        </w:drawing>
      </w:r>
    </w:p>
    <w:p w:rsidR="00AB2BFC" w:rsidRDefault="00AB2BFC" w:rsidP="00012862">
      <w:pPr>
        <w:spacing w:after="240" w:line="360" w:lineRule="auto"/>
        <w:jc w:val="center"/>
        <w:rPr>
          <w:rFonts w:ascii="Arial" w:hAnsi="Arial" w:cs="Arial"/>
          <w:lang w:val="en-US"/>
        </w:rPr>
      </w:pPr>
      <w:r w:rsidRPr="00933C57">
        <w:rPr>
          <w:rFonts w:ascii="Arial" w:eastAsiaTheme="minorEastAsia" w:hAnsi="Arial" w:cs="Arial"/>
          <w:b/>
          <w:noProof/>
          <w:lang w:val="en-US"/>
        </w:rPr>
        <w:lastRenderedPageBreak/>
        <w:drawing>
          <wp:inline distT="0" distB="0" distL="0" distR="0" wp14:anchorId="3CA4B403" wp14:editId="159A9EA6">
            <wp:extent cx="4651582" cy="1713196"/>
            <wp:effectExtent l="0" t="0" r="0" b="1905"/>
            <wp:docPr id="471" name="Picture 471" descr="C:\Users\Scientific Roets\Pictures\Equation p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ientific Roets\Pictures\Equation pg 5.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0587" t="7257" r="12917" b="55178"/>
                    <a:stretch/>
                  </pic:blipFill>
                  <pic:spPr bwMode="auto">
                    <a:xfrm>
                      <a:off x="0" y="0"/>
                      <a:ext cx="4652542" cy="1713550"/>
                    </a:xfrm>
                    <a:prstGeom prst="rect">
                      <a:avLst/>
                    </a:prstGeom>
                    <a:noFill/>
                    <a:ln>
                      <a:noFill/>
                    </a:ln>
                    <a:extLst>
                      <a:ext uri="{53640926-AAD7-44D8-BBD7-CCE9431645EC}">
                        <a14:shadowObscured xmlns:a14="http://schemas.microsoft.com/office/drawing/2010/main"/>
                      </a:ext>
                    </a:extLst>
                  </pic:spPr>
                </pic:pic>
              </a:graphicData>
            </a:graphic>
          </wp:inline>
        </w:drawing>
      </w:r>
    </w:p>
    <w:p w:rsidR="00AB2BFC" w:rsidRDefault="00AB2BFC" w:rsidP="00012862">
      <w:pPr>
        <w:spacing w:after="240" w:line="360" w:lineRule="auto"/>
        <w:jc w:val="both"/>
        <w:rPr>
          <w:rFonts w:ascii="Arial" w:hAnsi="Arial" w:cs="Arial"/>
          <w:lang w:val="en-US"/>
        </w:rPr>
      </w:pPr>
      <w:r w:rsidRPr="00AB2BFC">
        <w:rPr>
          <w:rFonts w:ascii="Arial" w:hAnsi="Arial" w:cs="Arial"/>
          <w:lang w:val="en-US"/>
        </w:rPr>
        <w:t>If any additional sugar is added to the saturated solution at 60°C, it will not dissolve but will simply lie at the bottom of the container.</w:t>
      </w:r>
    </w:p>
    <w:p w:rsidR="00AB2BFC" w:rsidRDefault="00AB2BFC" w:rsidP="00012862">
      <w:pPr>
        <w:spacing w:after="240" w:line="360" w:lineRule="auto"/>
        <w:jc w:val="center"/>
        <w:rPr>
          <w:rFonts w:ascii="Arial" w:hAnsi="Arial" w:cs="Arial"/>
          <w:lang w:val="en-US"/>
        </w:rPr>
      </w:pPr>
      <w:r w:rsidRPr="00933C57">
        <w:rPr>
          <w:noProof/>
          <w:lang w:val="en-US"/>
        </w:rPr>
        <w:drawing>
          <wp:inline distT="0" distB="0" distL="0" distR="0" wp14:anchorId="67C50BB0" wp14:editId="0D5E406C">
            <wp:extent cx="5263970" cy="2082800"/>
            <wp:effectExtent l="0" t="0" r="0" b="0"/>
            <wp:docPr id="472" name="Picture 472" descr="C:\Users\Scientific Roets\Pictures\Solutions p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ientific Roets\Pictures\Solutions pg 5.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7993" t="23089" r="4762" b="30879"/>
                    <a:stretch/>
                  </pic:blipFill>
                  <pic:spPr bwMode="auto">
                    <a:xfrm>
                      <a:off x="0" y="0"/>
                      <a:ext cx="5282350" cy="2090073"/>
                    </a:xfrm>
                    <a:prstGeom prst="rect">
                      <a:avLst/>
                    </a:prstGeom>
                    <a:noFill/>
                    <a:ln>
                      <a:noFill/>
                    </a:ln>
                    <a:extLst>
                      <a:ext uri="{53640926-AAD7-44D8-BBD7-CCE9431645EC}">
                        <a14:shadowObscured xmlns:a14="http://schemas.microsoft.com/office/drawing/2010/main"/>
                      </a:ext>
                    </a:extLst>
                  </pic:spPr>
                </pic:pic>
              </a:graphicData>
            </a:graphic>
          </wp:inline>
        </w:drawing>
      </w:r>
    </w:p>
    <w:p w:rsidR="00AB2BFC" w:rsidRDefault="00AB2BFC" w:rsidP="00012862">
      <w:pPr>
        <w:spacing w:after="240" w:line="360" w:lineRule="auto"/>
        <w:jc w:val="both"/>
        <w:rPr>
          <w:rFonts w:ascii="Arial" w:hAnsi="Arial" w:cs="Arial"/>
          <w:lang w:val="en-US"/>
        </w:rPr>
      </w:pPr>
      <w:r w:rsidRPr="00AB2BFC">
        <w:rPr>
          <w:rFonts w:ascii="Arial" w:hAnsi="Arial" w:cs="Arial"/>
          <w:b/>
          <w:lang w:val="en-US"/>
        </w:rPr>
        <w:t xml:space="preserve">It is possible to prepare a supersaturated solution that contains more solute at a certain temperature than a saturated </w:t>
      </w:r>
      <w:r w:rsidR="00E000CB">
        <w:rPr>
          <w:rFonts w:ascii="Arial" w:hAnsi="Arial" w:cs="Arial"/>
          <w:b/>
          <w:lang w:val="en-US"/>
        </w:rPr>
        <w:t xml:space="preserve">solution </w:t>
      </w:r>
      <w:r w:rsidRPr="00AB2BFC">
        <w:rPr>
          <w:rFonts w:ascii="Arial" w:hAnsi="Arial" w:cs="Arial"/>
          <w:b/>
          <w:lang w:val="en-US"/>
        </w:rPr>
        <w:t>at this temperature.</w:t>
      </w:r>
      <w:r w:rsidRPr="00AB2BFC">
        <w:rPr>
          <w:rFonts w:ascii="Arial" w:hAnsi="Arial" w:cs="Arial"/>
          <w:lang w:val="en-US"/>
        </w:rPr>
        <w:t xml:space="preserve"> A saturated solution can be prepared </w:t>
      </w:r>
      <w:r w:rsidR="00E000CB">
        <w:rPr>
          <w:rFonts w:ascii="Arial" w:hAnsi="Arial" w:cs="Arial"/>
          <w:lang w:val="en-US"/>
        </w:rPr>
        <w:t xml:space="preserve">by </w:t>
      </w:r>
      <w:r w:rsidRPr="00AB2BFC">
        <w:rPr>
          <w:rFonts w:ascii="Arial" w:hAnsi="Arial" w:cs="Arial"/>
          <w:lang w:val="en-US"/>
        </w:rPr>
        <w:t>evaporating water from a saturated solution.</w:t>
      </w:r>
    </w:p>
    <w:p w:rsidR="00AB2BFC" w:rsidRDefault="00AB2BFC" w:rsidP="00012862">
      <w:pPr>
        <w:spacing w:after="240" w:line="360" w:lineRule="auto"/>
        <w:jc w:val="center"/>
        <w:rPr>
          <w:rFonts w:ascii="Arial" w:hAnsi="Arial" w:cs="Arial"/>
          <w:lang w:val="en-US"/>
        </w:rPr>
      </w:pPr>
      <w:r w:rsidRPr="00933C57">
        <w:rPr>
          <w:rFonts w:ascii="Arial" w:eastAsiaTheme="minorEastAsia" w:hAnsi="Arial" w:cs="Arial"/>
          <w:noProof/>
          <w:lang w:val="en-US"/>
        </w:rPr>
        <w:drawing>
          <wp:inline distT="0" distB="0" distL="0" distR="0" wp14:anchorId="73DA2EC5" wp14:editId="14413CF8">
            <wp:extent cx="5334000" cy="2736088"/>
            <wp:effectExtent l="0" t="0" r="0" b="7620"/>
            <wp:docPr id="473" name="Picture 473" descr="C:\Users\Scientific Roets\Pictures\Solutions p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ientific Roets\Pictures\Solutions pg 6.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884" t="10186" r="3911" b="31537"/>
                    <a:stretch/>
                  </pic:blipFill>
                  <pic:spPr bwMode="auto">
                    <a:xfrm>
                      <a:off x="0" y="0"/>
                      <a:ext cx="5328713" cy="2733376"/>
                    </a:xfrm>
                    <a:prstGeom prst="rect">
                      <a:avLst/>
                    </a:prstGeom>
                    <a:noFill/>
                    <a:ln>
                      <a:noFill/>
                    </a:ln>
                    <a:extLst>
                      <a:ext uri="{53640926-AAD7-44D8-BBD7-CCE9431645EC}">
                        <a14:shadowObscured xmlns:a14="http://schemas.microsoft.com/office/drawing/2010/main"/>
                      </a:ext>
                    </a:extLst>
                  </pic:spPr>
                </pic:pic>
              </a:graphicData>
            </a:graphic>
          </wp:inline>
        </w:drawing>
      </w:r>
    </w:p>
    <w:p w:rsidR="00AB2BFC" w:rsidRPr="00AB2BFC" w:rsidRDefault="00AB2BFC" w:rsidP="00012862">
      <w:pPr>
        <w:tabs>
          <w:tab w:val="left" w:pos="4095"/>
        </w:tabs>
        <w:spacing w:after="240" w:line="360" w:lineRule="auto"/>
        <w:jc w:val="both"/>
        <w:rPr>
          <w:rFonts w:ascii="Arial" w:eastAsiaTheme="minorHAnsi" w:hAnsi="Arial" w:cs="Arial"/>
          <w:lang w:val="en-US"/>
        </w:rPr>
      </w:pPr>
      <w:r w:rsidRPr="00AB2BFC">
        <w:rPr>
          <w:rFonts w:ascii="Arial" w:eastAsiaTheme="minorHAnsi" w:hAnsi="Arial" w:cs="Arial"/>
          <w:lang w:val="en-US"/>
        </w:rPr>
        <w:lastRenderedPageBreak/>
        <w:t>When 20g of water is evaporated from a 290g sucrose/100g water saturated sucrose solution at 60°C, a supersaturated solution of 78.4°Bx is formed. This new supersaturated solution is unstable since it contains more dissolved sucrose than a saturated solution at the same temperature. This solution will seek to return to its saturated state by expelling the “extra” sucrose it contains.</w:t>
      </w:r>
    </w:p>
    <w:p w:rsidR="00AB2BFC" w:rsidRPr="00AB2BFC" w:rsidRDefault="00AB2BFC" w:rsidP="00012862">
      <w:pPr>
        <w:tabs>
          <w:tab w:val="left" w:pos="4095"/>
        </w:tabs>
        <w:spacing w:after="240" w:line="360" w:lineRule="auto"/>
        <w:jc w:val="both"/>
        <w:rPr>
          <w:rFonts w:ascii="Arial" w:eastAsiaTheme="minorHAnsi" w:hAnsi="Arial" w:cs="Arial"/>
          <w:lang w:val="en-US"/>
        </w:rPr>
      </w:pPr>
      <w:r w:rsidRPr="00AB2BFC">
        <w:rPr>
          <w:rFonts w:ascii="Arial" w:eastAsiaTheme="minorHAnsi" w:hAnsi="Arial" w:cs="Arial"/>
          <w:lang w:val="en-US"/>
        </w:rPr>
        <w:t>The saturated solution contains 290g sucrose/100g water.</w:t>
      </w:r>
    </w:p>
    <w:p w:rsidR="00AB2BFC" w:rsidRPr="00AB2BFC" w:rsidRDefault="00AB2BFC" w:rsidP="00012862">
      <w:pPr>
        <w:tabs>
          <w:tab w:val="left" w:pos="4095"/>
        </w:tabs>
        <w:spacing w:after="240" w:line="360" w:lineRule="auto"/>
        <w:jc w:val="both"/>
        <w:rPr>
          <w:rFonts w:ascii="Arial" w:eastAsiaTheme="minorHAnsi" w:hAnsi="Arial" w:cs="Arial"/>
          <w:lang w:val="en-US"/>
        </w:rPr>
      </w:pPr>
      <w:r w:rsidRPr="00AB2BFC">
        <w:rPr>
          <w:rFonts w:ascii="Arial" w:eastAsiaTheme="minorHAnsi" w:hAnsi="Arial" w:cs="Arial"/>
          <w:lang w:val="en-US"/>
        </w:rPr>
        <w:t>The supersaturated solution contains 290g sucrose/80g water which is equivalent to 363.5g sucrose/100g water.</w:t>
      </w:r>
    </w:p>
    <w:p w:rsidR="00AB2BFC" w:rsidRPr="00AB2BFC" w:rsidRDefault="00EA16D1" w:rsidP="00012862">
      <w:pPr>
        <w:tabs>
          <w:tab w:val="left" w:pos="4095"/>
        </w:tabs>
        <w:spacing w:after="240" w:line="360" w:lineRule="auto"/>
        <w:jc w:val="both"/>
        <w:rPr>
          <w:rFonts w:ascii="Arial" w:eastAsiaTheme="minorHAnsi" w:hAnsi="Arial" w:cs="Arial"/>
          <w:lang w:val="en-US"/>
        </w:rPr>
      </w:pPr>
      <w:r w:rsidRPr="00AB2BFC">
        <w:rPr>
          <w:rFonts w:ascii="Arial" w:eastAsiaTheme="minorHAnsi" w:hAnsi="Arial" w:cs="Arial"/>
          <w:noProof/>
          <w:lang w:val="en-US"/>
        </w:rPr>
        <mc:AlternateContent>
          <mc:Choice Requires="wps">
            <w:drawing>
              <wp:anchor distT="0" distB="0" distL="114300" distR="114300" simplePos="0" relativeHeight="252192768" behindDoc="0" locked="0" layoutInCell="1" allowOverlap="1" wp14:anchorId="25CCC43F" wp14:editId="3B9169AC">
                <wp:simplePos x="0" y="0"/>
                <wp:positionH relativeFrom="column">
                  <wp:posOffset>947420</wp:posOffset>
                </wp:positionH>
                <wp:positionV relativeFrom="paragraph">
                  <wp:posOffset>78105</wp:posOffset>
                </wp:positionV>
                <wp:extent cx="3114675" cy="676275"/>
                <wp:effectExtent l="0" t="0" r="9525" b="9525"/>
                <wp:wrapSquare wrapText="bothSides"/>
                <wp:docPr id="474" name="Text Box 474"/>
                <wp:cNvGraphicFramePr/>
                <a:graphic xmlns:a="http://schemas.openxmlformats.org/drawingml/2006/main">
                  <a:graphicData uri="http://schemas.microsoft.com/office/word/2010/wordprocessingShape">
                    <wps:wsp>
                      <wps:cNvSpPr txBox="1"/>
                      <wps:spPr>
                        <a:xfrm>
                          <a:off x="0" y="0"/>
                          <a:ext cx="3114675" cy="676275"/>
                        </a:xfrm>
                        <a:prstGeom prst="rect">
                          <a:avLst/>
                        </a:prstGeom>
                        <a:solidFill>
                          <a:sysClr val="window" lastClr="FFFFFF"/>
                        </a:solidFill>
                        <a:ln w="6350">
                          <a:noFill/>
                        </a:ln>
                        <a:effectLst/>
                      </wps:spPr>
                      <wps:txbx>
                        <w:txbxContent>
                          <w:p w:rsidR="005B09FC" w:rsidRDefault="005B09FC" w:rsidP="00AB2BFC">
                            <w:pPr>
                              <w:rPr>
                                <w:rFonts w:ascii="Arial" w:hAnsi="Arial" w:cs="Arial"/>
                              </w:rPr>
                            </w:pPr>
                            <w:r>
                              <w:rPr>
                                <w:rFonts w:ascii="Arial" w:hAnsi="Arial" w:cs="Arial"/>
                              </w:rPr>
                              <w:t>290g sucrose in 80 g</w:t>
                            </w:r>
                          </w:p>
                          <w:p w:rsidR="005B09FC" w:rsidRDefault="005B09FC" w:rsidP="00AB2BFC">
                            <w:pPr>
                              <w:rPr>
                                <w:rFonts w:ascii="Arial" w:hAnsi="Arial" w:cs="Arial"/>
                              </w:rPr>
                            </w:pPr>
                            <w:r>
                              <w:rPr>
                                <w:rFonts w:ascii="Arial" w:hAnsi="Arial" w:cs="Arial"/>
                              </w:rPr>
                              <w:t>= (290 x 1.25)g sucrose in (80 x 1.25)g water</w:t>
                            </w:r>
                          </w:p>
                          <w:p w:rsidR="005B09FC" w:rsidRPr="008460CA" w:rsidRDefault="005B09FC" w:rsidP="00AB2BFC">
                            <w:pPr>
                              <w:rPr>
                                <w:rFonts w:ascii="Arial" w:hAnsi="Arial" w:cs="Arial"/>
                              </w:rPr>
                            </w:pPr>
                            <w:r>
                              <w:rPr>
                                <w:rFonts w:ascii="Arial" w:hAnsi="Arial" w:cs="Arial"/>
                              </w:rPr>
                              <w:t>= 362.5g sucrose in 100g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4" o:spid="_x0000_s1028" type="#_x0000_t202" style="position:absolute;left:0;text-align:left;margin-left:74.6pt;margin-top:6.15pt;width:245.25pt;height:53.2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" fillcolor="window" stroked="f" strokeweight=".5pt">
                <v:textbox>
                  <w:txbxContent>
                    <w:p w:rsidR="005B09FC" w:rsidRDefault="005B09FC" w:rsidP="00AB2BFC">
                      <w:pPr>
                        <w:rPr>
                          <w:rFonts w:ascii="Arial" w:hAnsi="Arial" w:cs="Arial"/>
                        </w:rPr>
                      </w:pPr>
                      <w:r>
                        <w:rPr>
                          <w:rFonts w:ascii="Arial" w:hAnsi="Arial" w:cs="Arial"/>
                        </w:rPr>
                        <w:t>290g sucrose in 80 g</w:t>
                      </w:r>
                    </w:p>
                    <w:p w:rsidR="005B09FC" w:rsidRDefault="005B09FC" w:rsidP="00AB2BFC">
                      <w:pPr>
                        <w:rPr>
                          <w:rFonts w:ascii="Arial" w:hAnsi="Arial" w:cs="Arial"/>
                        </w:rPr>
                      </w:pPr>
                      <w:r>
                        <w:rPr>
                          <w:rFonts w:ascii="Arial" w:hAnsi="Arial" w:cs="Arial"/>
                        </w:rPr>
                        <w:t>= (290 x 1.25)g sucrose in (80 x 1.25)g water</w:t>
                      </w:r>
                    </w:p>
                    <w:p w:rsidR="005B09FC" w:rsidRPr="008460CA" w:rsidRDefault="005B09FC" w:rsidP="00AB2BFC">
                      <w:pPr>
                        <w:rPr>
                          <w:rFonts w:ascii="Arial" w:hAnsi="Arial" w:cs="Arial"/>
                        </w:rPr>
                      </w:pPr>
                      <w:r>
                        <w:rPr>
                          <w:rFonts w:ascii="Arial" w:hAnsi="Arial" w:cs="Arial"/>
                        </w:rPr>
                        <w:t>= 362.5g sucrose in 100g water</w:t>
                      </w:r>
                    </w:p>
                  </w:txbxContent>
                </v:textbox>
                <w10:wrap type="square"/>
              </v:shape>
            </w:pict>
          </mc:Fallback>
        </mc:AlternateContent>
      </w:r>
      <w:r w:rsidR="00AB2BFC" w:rsidRPr="00AB2BFC">
        <w:rPr>
          <w:rFonts w:ascii="Arial" w:eastAsiaTheme="minorHAnsi" w:hAnsi="Arial" w:cs="Arial"/>
          <w:lang w:val="en-US"/>
        </w:rPr>
        <w:t>Reason:</w:t>
      </w:r>
    </w:p>
    <w:p w:rsidR="00AB2BFC" w:rsidRPr="00AB2BFC" w:rsidRDefault="00AB2BFC" w:rsidP="00012862">
      <w:pPr>
        <w:tabs>
          <w:tab w:val="left" w:pos="4095"/>
        </w:tabs>
        <w:spacing w:after="240" w:line="360" w:lineRule="auto"/>
        <w:jc w:val="both"/>
        <w:rPr>
          <w:rFonts w:ascii="Arial" w:eastAsiaTheme="minorHAnsi" w:hAnsi="Arial" w:cs="Arial"/>
          <w:lang w:val="en-US"/>
        </w:rPr>
      </w:pPr>
    </w:p>
    <w:p w:rsidR="00AB2BFC" w:rsidRPr="00AB2BFC" w:rsidRDefault="00AB2BFC" w:rsidP="00012862">
      <w:pPr>
        <w:tabs>
          <w:tab w:val="left" w:pos="4095"/>
        </w:tabs>
        <w:spacing w:after="240" w:line="360" w:lineRule="auto"/>
        <w:jc w:val="both"/>
        <w:rPr>
          <w:rFonts w:ascii="Arial" w:eastAsiaTheme="minorHAnsi" w:hAnsi="Arial" w:cs="Arial"/>
          <w:lang w:val="en-US"/>
        </w:rPr>
      </w:pPr>
      <w:r w:rsidRPr="00AB2BFC">
        <w:rPr>
          <w:rFonts w:ascii="Arial" w:eastAsiaTheme="minorHAnsi" w:hAnsi="Arial" w:cs="Arial"/>
          <w:lang w:val="en-US"/>
        </w:rPr>
        <w:t>The supersaturated sucrose solution (362.5g sucrose/100g water) thus contains 72.5g more sucrose for every 100g of water than the saturated solution</w:t>
      </w:r>
      <w:r w:rsidR="006243B5">
        <w:rPr>
          <w:rFonts w:ascii="Arial" w:eastAsiaTheme="minorHAnsi" w:hAnsi="Arial" w:cs="Arial"/>
          <w:lang w:val="en-US"/>
        </w:rPr>
        <w:t xml:space="preserve"> </w:t>
      </w:r>
      <w:r w:rsidRPr="00AB2BFC">
        <w:rPr>
          <w:rFonts w:ascii="Arial" w:eastAsiaTheme="minorHAnsi" w:hAnsi="Arial" w:cs="Arial"/>
          <w:lang w:val="en-US"/>
        </w:rPr>
        <w:t>(290g sucrose/100g water) at 60°C.If some small sugar crystals are added to the supersaturated solution, it will return to its saturated state by depositing sucrose onto those crystals and in the process the crystals will grow.</w:t>
      </w:r>
    </w:p>
    <w:p w:rsidR="00AB2BFC" w:rsidRPr="00AB2BFC" w:rsidRDefault="006243B5" w:rsidP="00012862">
      <w:pPr>
        <w:tabs>
          <w:tab w:val="left" w:pos="4095"/>
        </w:tabs>
        <w:spacing w:after="240" w:line="360" w:lineRule="auto"/>
        <w:jc w:val="both"/>
        <w:rPr>
          <w:rFonts w:ascii="Arial" w:eastAsiaTheme="minorHAnsi" w:hAnsi="Arial" w:cs="Arial"/>
          <w:lang w:val="en-US"/>
        </w:rPr>
      </w:pPr>
      <w:r>
        <w:rPr>
          <w:rFonts w:ascii="Arial" w:eastAsiaTheme="minorHAnsi" w:hAnsi="Arial" w:cs="Arial"/>
          <w:lang w:val="en-US"/>
        </w:rPr>
        <w:t>However, if the supersaturation</w:t>
      </w:r>
      <w:r w:rsidR="00AB2BFC" w:rsidRPr="00AB2BFC">
        <w:rPr>
          <w:rFonts w:ascii="Arial" w:eastAsiaTheme="minorHAnsi" w:hAnsi="Arial" w:cs="Arial"/>
          <w:lang w:val="en-US"/>
        </w:rPr>
        <w:t xml:space="preserve"> is increased too much, then the solution expels sucrose spontaneously as many tiny crystals instead of just growing existing crystal.</w:t>
      </w:r>
    </w:p>
    <w:p w:rsidR="00AB2BFC" w:rsidRPr="00AB2BFC" w:rsidRDefault="00AB2BFC" w:rsidP="00012862">
      <w:pPr>
        <w:tabs>
          <w:tab w:val="left" w:pos="4095"/>
        </w:tabs>
        <w:spacing w:after="240" w:line="360" w:lineRule="auto"/>
        <w:jc w:val="both"/>
        <w:rPr>
          <w:rFonts w:ascii="Arial" w:eastAsiaTheme="minorHAnsi" w:hAnsi="Arial" w:cs="Arial"/>
          <w:lang w:val="en-US"/>
        </w:rPr>
      </w:pPr>
      <w:r w:rsidRPr="00AB2BFC">
        <w:rPr>
          <w:rFonts w:ascii="Arial" w:eastAsiaTheme="minorHAnsi" w:hAnsi="Arial" w:cs="Arial"/>
          <w:lang w:val="en-US"/>
        </w:rPr>
        <w:t>It is also possible to prepare a supersaturated solution by cooling a saturated solution.</w:t>
      </w:r>
    </w:p>
    <w:p w:rsidR="00AB2BFC" w:rsidRPr="00AB2BFC" w:rsidRDefault="00AB2BFC" w:rsidP="00012862">
      <w:pPr>
        <w:tabs>
          <w:tab w:val="left" w:pos="4095"/>
        </w:tabs>
        <w:spacing w:after="240" w:line="360" w:lineRule="auto"/>
        <w:jc w:val="both"/>
        <w:rPr>
          <w:rFonts w:ascii="Arial" w:eastAsiaTheme="minorHAnsi" w:hAnsi="Arial" w:cs="Arial"/>
          <w:b/>
          <w:lang w:val="en-US"/>
        </w:rPr>
      </w:pPr>
      <w:r w:rsidRPr="00AB2BFC">
        <w:rPr>
          <w:rFonts w:ascii="Arial" w:eastAsiaTheme="minorHAnsi" w:hAnsi="Arial" w:cs="Arial"/>
          <w:b/>
          <w:lang w:val="en-US"/>
        </w:rPr>
        <w:t>Example:</w:t>
      </w:r>
    </w:p>
    <w:p w:rsidR="00AB2BFC" w:rsidRPr="00AB2BFC" w:rsidRDefault="00AB2BFC" w:rsidP="00012862">
      <w:pPr>
        <w:tabs>
          <w:tab w:val="left" w:pos="4095"/>
        </w:tabs>
        <w:spacing w:after="240" w:line="360" w:lineRule="auto"/>
        <w:jc w:val="both"/>
        <w:rPr>
          <w:rFonts w:ascii="Arial" w:eastAsiaTheme="minorHAnsi" w:hAnsi="Arial" w:cs="Arial"/>
          <w:lang w:val="en-US"/>
        </w:rPr>
      </w:pPr>
      <w:r w:rsidRPr="00AB2BFC">
        <w:rPr>
          <w:rFonts w:ascii="Arial" w:eastAsiaTheme="minorHAnsi" w:hAnsi="Arial" w:cs="Arial"/>
          <w:lang w:val="en-US"/>
        </w:rPr>
        <w:t>At 60°C a saturated sucrose solution contains 290g sucrose/100g water and 70°C a saturated sucrose solution contains 320g sucrose/100g water.</w:t>
      </w:r>
    </w:p>
    <w:p w:rsidR="00AB2BFC" w:rsidRDefault="00AB2BFC" w:rsidP="00012862">
      <w:pPr>
        <w:tabs>
          <w:tab w:val="left" w:pos="4095"/>
        </w:tabs>
        <w:spacing w:after="240" w:line="360" w:lineRule="auto"/>
        <w:jc w:val="both"/>
        <w:rPr>
          <w:rFonts w:ascii="Arial" w:eastAsiaTheme="minorHAnsi" w:hAnsi="Arial" w:cs="Arial"/>
          <w:lang w:val="en-US"/>
        </w:rPr>
      </w:pPr>
      <w:r w:rsidRPr="00AB2BFC">
        <w:rPr>
          <w:rFonts w:ascii="Arial" w:eastAsiaTheme="minorHAnsi" w:hAnsi="Arial" w:cs="Arial"/>
          <w:lang w:val="en-US"/>
        </w:rPr>
        <w:t>If a saturated sucrose solution at 60°C is heated to 70°C it will be able to dissolve 40g more sucrose per 100g of water before it again becomes saturated at the new temperature of 70°C.</w:t>
      </w:r>
    </w:p>
    <w:p w:rsidR="00AB2BFC" w:rsidRPr="00AB2BFC" w:rsidRDefault="00AB2BFC" w:rsidP="00012862">
      <w:pPr>
        <w:tabs>
          <w:tab w:val="left" w:pos="4095"/>
        </w:tabs>
        <w:spacing w:after="240" w:line="360" w:lineRule="auto"/>
        <w:jc w:val="center"/>
        <w:rPr>
          <w:rFonts w:ascii="Arial" w:eastAsiaTheme="minorHAnsi" w:hAnsi="Arial" w:cs="Arial"/>
          <w:lang w:val="en-US"/>
        </w:rPr>
      </w:pPr>
      <w:r w:rsidRPr="00933C57">
        <w:rPr>
          <w:rFonts w:ascii="Arial" w:eastAsiaTheme="minorEastAsia" w:hAnsi="Arial" w:cs="Arial"/>
          <w:b/>
          <w:noProof/>
          <w:lang w:val="en-US"/>
        </w:rPr>
        <w:lastRenderedPageBreak/>
        <w:drawing>
          <wp:inline distT="0" distB="0" distL="0" distR="0" wp14:anchorId="548FBB95" wp14:editId="291C23A3">
            <wp:extent cx="5760085" cy="4026740"/>
            <wp:effectExtent l="0" t="0" r="0" b="0"/>
            <wp:docPr id="475" name="Picture 475" descr="C:\Users\Scientific Roets\Pictures\Solutions p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ientific Roets\Pictures\Solutions pg 7.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4085" t="5442" b="5150"/>
                    <a:stretch/>
                  </pic:blipFill>
                  <pic:spPr bwMode="auto">
                    <a:xfrm>
                      <a:off x="0" y="0"/>
                      <a:ext cx="5760085" cy="4026740"/>
                    </a:xfrm>
                    <a:prstGeom prst="rect">
                      <a:avLst/>
                    </a:prstGeom>
                    <a:noFill/>
                    <a:ln>
                      <a:noFill/>
                    </a:ln>
                    <a:extLst>
                      <a:ext uri="{53640926-AAD7-44D8-BBD7-CCE9431645EC}">
                        <a14:shadowObscured xmlns:a14="http://schemas.microsoft.com/office/drawing/2010/main"/>
                      </a:ext>
                    </a:extLst>
                  </pic:spPr>
                </pic:pic>
              </a:graphicData>
            </a:graphic>
          </wp:inline>
        </w:drawing>
      </w:r>
    </w:p>
    <w:p w:rsidR="00AB2BFC" w:rsidRDefault="00AB2BFC" w:rsidP="00012862">
      <w:pPr>
        <w:tabs>
          <w:tab w:val="left" w:pos="4095"/>
        </w:tabs>
        <w:spacing w:after="240" w:line="360" w:lineRule="auto"/>
        <w:jc w:val="both"/>
        <w:rPr>
          <w:rFonts w:ascii="Arial" w:eastAsiaTheme="minorHAnsi" w:hAnsi="Arial" w:cs="Arial"/>
          <w:lang w:val="en-US"/>
        </w:rPr>
      </w:pPr>
      <w:r w:rsidRPr="00933C57">
        <w:rPr>
          <w:rFonts w:ascii="Arial" w:eastAsiaTheme="minorHAnsi" w:hAnsi="Arial" w:cs="Arial"/>
          <w:lang w:val="en-US"/>
        </w:rPr>
        <w:t>Note that in this the supersaturated sucrose solution holds 330g sucrose/100g water instead of 290g sucrose/100g water.</w:t>
      </w:r>
    </w:p>
    <w:p w:rsidR="006243B5" w:rsidRDefault="006243B5" w:rsidP="00012862">
      <w:pPr>
        <w:tabs>
          <w:tab w:val="left" w:pos="4095"/>
        </w:tabs>
        <w:spacing w:after="240" w:line="360" w:lineRule="auto"/>
        <w:jc w:val="both"/>
        <w:rPr>
          <w:rFonts w:ascii="Arial" w:eastAsiaTheme="minorHAnsi" w:hAnsi="Arial" w:cs="Arial"/>
          <w:lang w:val="en-US"/>
        </w:rPr>
      </w:pPr>
      <w:r>
        <w:rPr>
          <w:rFonts w:ascii="Arial" w:eastAsiaTheme="minorHAnsi" w:hAnsi="Arial" w:cs="Arial"/>
          <w:lang w:val="en-US"/>
        </w:rPr>
        <w:t>The degree of supersaturation is defined by the supersaturation co-efficient (SSC).</w:t>
      </w:r>
    </w:p>
    <w:p w:rsidR="00AB2BFC" w:rsidRDefault="00AB2BFC" w:rsidP="00012862">
      <w:pPr>
        <w:tabs>
          <w:tab w:val="left" w:pos="4095"/>
        </w:tabs>
        <w:spacing w:after="240" w:line="360" w:lineRule="auto"/>
        <w:jc w:val="center"/>
        <w:rPr>
          <w:rFonts w:ascii="Arial" w:eastAsiaTheme="minorHAnsi" w:hAnsi="Arial" w:cs="Arial"/>
          <w:lang w:val="en-US"/>
        </w:rPr>
      </w:pPr>
      <w:r w:rsidRPr="00933C57">
        <w:rPr>
          <w:rFonts w:ascii="Arial" w:eastAsiaTheme="minorEastAsia" w:hAnsi="Arial" w:cs="Arial"/>
          <w:noProof/>
          <w:lang w:val="en-US"/>
        </w:rPr>
        <w:drawing>
          <wp:inline distT="0" distB="0" distL="0" distR="0" wp14:anchorId="378FFC42" wp14:editId="29CD33DD">
            <wp:extent cx="5760085" cy="2981032"/>
            <wp:effectExtent l="0" t="0" r="0" b="0"/>
            <wp:docPr id="476" name="Picture 476" descr="C:\Users\Scientific Roets\Pictures\Equation p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ientific Roets\Pictures\Equation pg 8.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5783" t="12903" r="2211" b="23605"/>
                    <a:stretch/>
                  </pic:blipFill>
                  <pic:spPr bwMode="auto">
                    <a:xfrm>
                      <a:off x="0" y="0"/>
                      <a:ext cx="5760085" cy="2981032"/>
                    </a:xfrm>
                    <a:prstGeom prst="rect">
                      <a:avLst/>
                    </a:prstGeom>
                    <a:noFill/>
                    <a:ln>
                      <a:noFill/>
                    </a:ln>
                    <a:extLst>
                      <a:ext uri="{53640926-AAD7-44D8-BBD7-CCE9431645EC}">
                        <a14:shadowObscured xmlns:a14="http://schemas.microsoft.com/office/drawing/2010/main"/>
                      </a:ext>
                    </a:extLst>
                  </pic:spPr>
                </pic:pic>
              </a:graphicData>
            </a:graphic>
          </wp:inline>
        </w:drawing>
      </w:r>
    </w:p>
    <w:p w:rsidR="00AB2BFC" w:rsidRPr="00933C57" w:rsidRDefault="00AB2BFC" w:rsidP="00012862">
      <w:pPr>
        <w:tabs>
          <w:tab w:val="left" w:pos="4095"/>
        </w:tabs>
        <w:spacing w:after="240" w:line="360" w:lineRule="auto"/>
        <w:jc w:val="both"/>
        <w:rPr>
          <w:rFonts w:ascii="Arial" w:eastAsiaTheme="minorHAnsi" w:hAnsi="Arial" w:cs="Arial"/>
          <w:lang w:val="en-US"/>
        </w:rPr>
      </w:pPr>
      <w:r w:rsidRPr="00933C57">
        <w:rPr>
          <w:rFonts w:ascii="Arial" w:eastAsiaTheme="minorHAnsi" w:hAnsi="Arial" w:cs="Arial"/>
          <w:lang w:val="en-US"/>
        </w:rPr>
        <w:lastRenderedPageBreak/>
        <w:t>A solution with a SSC of 1.1 at 60°C contains 1.1 times the amount of sucrose that it would have contained had it been saturated at 60°C.</w:t>
      </w:r>
    </w:p>
    <w:p w:rsidR="00AB2BFC" w:rsidRPr="00933C57" w:rsidRDefault="00AB2BFC" w:rsidP="00012862">
      <w:pPr>
        <w:tabs>
          <w:tab w:val="left" w:pos="4095"/>
        </w:tabs>
        <w:spacing w:after="240" w:line="360" w:lineRule="auto"/>
        <w:jc w:val="both"/>
        <w:rPr>
          <w:rFonts w:ascii="Arial" w:eastAsiaTheme="minorHAnsi" w:hAnsi="Arial" w:cs="Arial"/>
          <w:lang w:val="en-US"/>
        </w:rPr>
      </w:pPr>
      <w:r w:rsidRPr="00933C57">
        <w:rPr>
          <w:rFonts w:ascii="Arial" w:eastAsiaTheme="minorHAnsi" w:hAnsi="Arial" w:cs="Arial"/>
          <w:lang w:val="en-US"/>
        </w:rPr>
        <w:t>The supersaturated coefficient is the “driving force” in sugar boiling. Supersaturation is a state of tension and the solution strives to return to its saturated state by expelling sucrose</w:t>
      </w:r>
      <w:r w:rsidR="006243B5">
        <w:rPr>
          <w:rFonts w:ascii="Arial" w:eastAsiaTheme="minorHAnsi" w:hAnsi="Arial" w:cs="Arial"/>
          <w:lang w:val="en-US"/>
        </w:rPr>
        <w:t xml:space="preserve"> </w:t>
      </w:r>
      <w:r w:rsidRPr="00933C57">
        <w:rPr>
          <w:rFonts w:ascii="Arial" w:eastAsiaTheme="minorHAnsi" w:hAnsi="Arial" w:cs="Arial"/>
          <w:lang w:val="en-US"/>
        </w:rPr>
        <w:t>-</w:t>
      </w:r>
      <w:r w:rsidR="006243B5">
        <w:rPr>
          <w:rFonts w:ascii="Arial" w:eastAsiaTheme="minorHAnsi" w:hAnsi="Arial" w:cs="Arial"/>
          <w:lang w:val="en-US"/>
        </w:rPr>
        <w:t xml:space="preserve"> </w:t>
      </w:r>
      <w:r w:rsidRPr="00933C57">
        <w:rPr>
          <w:rFonts w:ascii="Arial" w:eastAsiaTheme="minorHAnsi" w:hAnsi="Arial" w:cs="Arial"/>
          <w:lang w:val="en-US"/>
        </w:rPr>
        <w:t>that is</w:t>
      </w:r>
      <w:r w:rsidR="006243B5">
        <w:rPr>
          <w:rFonts w:ascii="Arial" w:eastAsiaTheme="minorHAnsi" w:hAnsi="Arial" w:cs="Arial"/>
          <w:lang w:val="en-US"/>
        </w:rPr>
        <w:t xml:space="preserve"> </w:t>
      </w:r>
      <w:r w:rsidRPr="00933C57">
        <w:rPr>
          <w:rFonts w:ascii="Arial" w:eastAsiaTheme="minorHAnsi" w:hAnsi="Arial" w:cs="Arial"/>
          <w:lang w:val="en-US"/>
        </w:rPr>
        <w:t>-</w:t>
      </w:r>
      <w:r w:rsidR="006243B5">
        <w:rPr>
          <w:rFonts w:ascii="Arial" w:eastAsiaTheme="minorHAnsi" w:hAnsi="Arial" w:cs="Arial"/>
          <w:lang w:val="en-US"/>
        </w:rPr>
        <w:t xml:space="preserve"> </w:t>
      </w:r>
      <w:r w:rsidRPr="00933C57">
        <w:rPr>
          <w:rFonts w:ascii="Arial" w:eastAsiaTheme="minorHAnsi" w:hAnsi="Arial" w:cs="Arial"/>
          <w:lang w:val="en-US"/>
        </w:rPr>
        <w:t>by forming new crystals or by depositing sucrose onto existing crystals.</w:t>
      </w:r>
    </w:p>
    <w:p w:rsidR="00AB2BFC" w:rsidRPr="00933C57" w:rsidRDefault="00AB2BFC" w:rsidP="00012862">
      <w:pPr>
        <w:tabs>
          <w:tab w:val="left" w:pos="4095"/>
        </w:tabs>
        <w:spacing w:after="240" w:line="360" w:lineRule="auto"/>
        <w:jc w:val="both"/>
        <w:rPr>
          <w:rFonts w:ascii="Arial" w:eastAsiaTheme="minorHAnsi" w:hAnsi="Arial" w:cs="Arial"/>
          <w:lang w:val="en-US"/>
        </w:rPr>
      </w:pPr>
      <w:r w:rsidRPr="00933C57">
        <w:rPr>
          <w:rFonts w:ascii="Arial" w:eastAsiaTheme="minorHAnsi" w:hAnsi="Arial" w:cs="Arial"/>
          <w:lang w:val="en-US"/>
        </w:rPr>
        <w:t>Different supersaturation zones exist that are determined by the sucrose concentration (i.e. sucrose/100g water) and by the temperature of the solution.</w:t>
      </w:r>
    </w:p>
    <w:p w:rsidR="00AB2BFC" w:rsidRPr="00106193" w:rsidRDefault="00AB2BFC" w:rsidP="00106193">
      <w:pPr>
        <w:rPr>
          <w:rFonts w:ascii="Arial" w:hAnsi="Arial" w:cs="Arial"/>
          <w:b/>
        </w:rPr>
      </w:pPr>
      <w:r w:rsidRPr="00106193">
        <w:rPr>
          <w:rFonts w:ascii="Arial" w:hAnsi="Arial" w:cs="Arial"/>
          <w:b/>
        </w:rPr>
        <w:t>ZONES OF SATURATION</w:t>
      </w:r>
    </w:p>
    <w:p w:rsidR="00AB2BFC" w:rsidRPr="00933C57" w:rsidRDefault="00AB2BFC" w:rsidP="00012862">
      <w:pPr>
        <w:tabs>
          <w:tab w:val="left" w:pos="4095"/>
        </w:tabs>
        <w:spacing w:after="240" w:line="360" w:lineRule="auto"/>
        <w:jc w:val="center"/>
        <w:rPr>
          <w:rFonts w:ascii="Arial" w:eastAsiaTheme="minorHAnsi" w:hAnsi="Arial" w:cs="Arial"/>
          <w:b/>
          <w:u w:val="single"/>
          <w:lang w:val="en-US"/>
        </w:rPr>
      </w:pPr>
      <w:r w:rsidRPr="00933C57">
        <w:rPr>
          <w:rFonts w:ascii="Arial" w:eastAsiaTheme="minorEastAsia" w:hAnsi="Arial" w:cs="Arial"/>
          <w:b/>
          <w:noProof/>
          <w:lang w:val="en-US"/>
        </w:rPr>
        <w:drawing>
          <wp:inline distT="0" distB="0" distL="0" distR="0" wp14:anchorId="404B6E7E" wp14:editId="28DA9D02">
            <wp:extent cx="5760085" cy="2974174"/>
            <wp:effectExtent l="0" t="0" r="0" b="0"/>
            <wp:docPr id="477" name="Picture 477" descr="C:\Users\Scientific Roets\Pictures\Graph p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ientific Roets\Pictures\Graph pg 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722" t="11323" r="3384" b="24041"/>
                    <a:stretch/>
                  </pic:blipFill>
                  <pic:spPr bwMode="auto">
                    <a:xfrm>
                      <a:off x="0" y="0"/>
                      <a:ext cx="5760085" cy="2974174"/>
                    </a:xfrm>
                    <a:prstGeom prst="rect">
                      <a:avLst/>
                    </a:prstGeom>
                    <a:noFill/>
                    <a:ln>
                      <a:noFill/>
                    </a:ln>
                    <a:extLst>
                      <a:ext uri="{53640926-AAD7-44D8-BBD7-CCE9431645EC}">
                        <a14:shadowObscured xmlns:a14="http://schemas.microsoft.com/office/drawing/2010/main"/>
                      </a:ext>
                    </a:extLst>
                  </pic:spPr>
                </pic:pic>
              </a:graphicData>
            </a:graphic>
          </wp:inline>
        </w:drawing>
      </w:r>
    </w:p>
    <w:p w:rsidR="00E5095E" w:rsidRPr="00933C57" w:rsidRDefault="00E5095E" w:rsidP="00012862">
      <w:pPr>
        <w:tabs>
          <w:tab w:val="left" w:pos="4095"/>
        </w:tabs>
        <w:spacing w:after="240" w:line="360" w:lineRule="auto"/>
        <w:jc w:val="both"/>
        <w:rPr>
          <w:rFonts w:ascii="Arial" w:eastAsiaTheme="minorHAnsi" w:hAnsi="Arial" w:cs="Arial"/>
          <w:lang w:val="en-US"/>
        </w:rPr>
      </w:pPr>
      <w:r w:rsidRPr="00933C57">
        <w:rPr>
          <w:rFonts w:ascii="Arial" w:eastAsiaTheme="minorHAnsi" w:hAnsi="Arial" w:cs="Arial"/>
          <w:lang w:val="en-US"/>
        </w:rPr>
        <w:t>The bold line is called the saturation line and it represents the concentrations of sucrose in a saturated aqueous solution at various temperatures. It is clear that as the temperature increases the concentration of sucrose required to produce a saturated solution increases.</w:t>
      </w:r>
    </w:p>
    <w:p w:rsidR="00E5095E" w:rsidRPr="00933C57" w:rsidRDefault="00E5095E" w:rsidP="00012862">
      <w:pPr>
        <w:tabs>
          <w:tab w:val="left" w:pos="4095"/>
        </w:tabs>
        <w:spacing w:after="240" w:line="360" w:lineRule="auto"/>
        <w:jc w:val="both"/>
        <w:rPr>
          <w:rFonts w:ascii="Arial" w:eastAsiaTheme="minorHAnsi" w:hAnsi="Arial" w:cs="Arial"/>
          <w:lang w:val="en-US"/>
        </w:rPr>
      </w:pPr>
      <w:r w:rsidRPr="00933C57">
        <w:rPr>
          <w:rFonts w:ascii="Arial" w:eastAsiaTheme="minorHAnsi" w:hAnsi="Arial" w:cs="Arial"/>
          <w:lang w:val="en-US"/>
        </w:rPr>
        <w:t>The solubility of sucrose increase</w:t>
      </w:r>
      <w:r w:rsidR="006243B5">
        <w:rPr>
          <w:rFonts w:ascii="Arial" w:eastAsiaTheme="minorHAnsi" w:hAnsi="Arial" w:cs="Arial"/>
          <w:lang w:val="en-US"/>
        </w:rPr>
        <w:t>s</w:t>
      </w:r>
      <w:r w:rsidRPr="00933C57">
        <w:rPr>
          <w:rFonts w:ascii="Arial" w:eastAsiaTheme="minorHAnsi" w:hAnsi="Arial" w:cs="Arial"/>
          <w:lang w:val="en-US"/>
        </w:rPr>
        <w:t xml:space="preserve"> from 215g sucrose/100g water at 30°C to 420g sucrose/100g water at 90°C.</w:t>
      </w:r>
      <w:r w:rsidR="006243B5">
        <w:rPr>
          <w:rFonts w:ascii="Arial" w:eastAsiaTheme="minorHAnsi" w:hAnsi="Arial" w:cs="Arial"/>
          <w:lang w:val="en-US"/>
        </w:rPr>
        <w:t xml:space="preserve"> </w:t>
      </w:r>
      <w:r w:rsidRPr="00933C57">
        <w:rPr>
          <w:rFonts w:ascii="Arial" w:eastAsiaTheme="minorHAnsi" w:hAnsi="Arial" w:cs="Arial"/>
          <w:lang w:val="en-US"/>
        </w:rPr>
        <w:t>All points below the saturation line represen</w:t>
      </w:r>
      <w:r w:rsidR="006243B5">
        <w:rPr>
          <w:rFonts w:ascii="Arial" w:eastAsiaTheme="minorHAnsi" w:hAnsi="Arial" w:cs="Arial"/>
          <w:lang w:val="en-US"/>
        </w:rPr>
        <w:t>t</w:t>
      </w:r>
      <w:r w:rsidRPr="00933C57">
        <w:rPr>
          <w:rFonts w:ascii="Arial" w:eastAsiaTheme="minorHAnsi" w:hAnsi="Arial" w:cs="Arial"/>
          <w:lang w:val="en-US"/>
        </w:rPr>
        <w:t xml:space="preserve"> unsaturated solutions. When a solution is unsaturated it will dissol</w:t>
      </w:r>
      <w:r w:rsidR="006243B5">
        <w:rPr>
          <w:rFonts w:ascii="Arial" w:eastAsiaTheme="minorHAnsi" w:hAnsi="Arial" w:cs="Arial"/>
          <w:lang w:val="en-US"/>
        </w:rPr>
        <w:t>ve sucrose crystals added to it. A</w:t>
      </w:r>
      <w:r w:rsidRPr="00933C57">
        <w:rPr>
          <w:rFonts w:ascii="Arial" w:eastAsiaTheme="minorHAnsi" w:hAnsi="Arial" w:cs="Arial"/>
          <w:lang w:val="en-US"/>
        </w:rPr>
        <w:t>ll points above the saturation line represent supersaturated solution and under the right conditions, sucrose will crystallise out of such solutions.</w:t>
      </w:r>
    </w:p>
    <w:p w:rsidR="00E5095E" w:rsidRPr="00933C57" w:rsidRDefault="00E5095E" w:rsidP="00012862">
      <w:pPr>
        <w:tabs>
          <w:tab w:val="left" w:pos="4095"/>
        </w:tabs>
        <w:spacing w:after="240" w:line="360" w:lineRule="auto"/>
        <w:jc w:val="both"/>
        <w:rPr>
          <w:rFonts w:ascii="Arial" w:eastAsiaTheme="minorHAnsi" w:hAnsi="Arial" w:cs="Arial"/>
          <w:lang w:val="en-US"/>
        </w:rPr>
      </w:pPr>
      <w:r w:rsidRPr="00933C57">
        <w:rPr>
          <w:rFonts w:ascii="Arial" w:eastAsiaTheme="minorHAnsi" w:hAnsi="Arial" w:cs="Arial"/>
          <w:lang w:val="en-US"/>
        </w:rPr>
        <w:t>Three zones of supersaturation are defined for pure sucrose solution:</w:t>
      </w:r>
    </w:p>
    <w:p w:rsidR="00E5095E" w:rsidRPr="00933C57" w:rsidRDefault="00E5095E" w:rsidP="003636DF">
      <w:pPr>
        <w:pStyle w:val="ListParagraph"/>
        <w:numPr>
          <w:ilvl w:val="0"/>
          <w:numId w:val="9"/>
        </w:numPr>
        <w:tabs>
          <w:tab w:val="left" w:pos="4095"/>
        </w:tabs>
        <w:spacing w:after="240" w:line="360" w:lineRule="auto"/>
        <w:contextualSpacing w:val="0"/>
        <w:jc w:val="both"/>
        <w:rPr>
          <w:rFonts w:ascii="Arial" w:eastAsiaTheme="minorHAnsi" w:hAnsi="Arial" w:cs="Arial"/>
          <w:b/>
          <w:sz w:val="22"/>
          <w:szCs w:val="22"/>
          <w:lang w:val="en-US"/>
        </w:rPr>
      </w:pPr>
      <w:r w:rsidRPr="00933C57">
        <w:rPr>
          <w:rFonts w:ascii="Arial" w:eastAsiaTheme="minorHAnsi" w:hAnsi="Arial" w:cs="Arial"/>
          <w:b/>
          <w:sz w:val="22"/>
          <w:szCs w:val="22"/>
          <w:lang w:val="en-US"/>
        </w:rPr>
        <w:t>Unsaturated or stable zone</w:t>
      </w:r>
      <w:r w:rsidR="006243B5">
        <w:rPr>
          <w:rFonts w:ascii="Arial" w:eastAsiaTheme="minorHAnsi" w:hAnsi="Arial" w:cs="Arial"/>
          <w:b/>
          <w:sz w:val="22"/>
          <w:szCs w:val="22"/>
          <w:lang w:val="en-US"/>
        </w:rPr>
        <w:t xml:space="preserve"> </w:t>
      </w:r>
      <w:r w:rsidRPr="00933C57">
        <w:rPr>
          <w:rFonts w:ascii="Arial" w:eastAsiaTheme="minorHAnsi" w:hAnsi="Arial" w:cs="Arial"/>
          <w:b/>
          <w:sz w:val="22"/>
          <w:szCs w:val="22"/>
          <w:lang w:val="en-US"/>
        </w:rPr>
        <w:t>(SSC&lt;1.000)</w:t>
      </w:r>
    </w:p>
    <w:p w:rsidR="00E5095E" w:rsidRPr="00933C57" w:rsidRDefault="00E5095E" w:rsidP="00012862">
      <w:pPr>
        <w:pStyle w:val="ListParagraph"/>
        <w:tabs>
          <w:tab w:val="left" w:pos="4095"/>
        </w:tabs>
        <w:spacing w:after="240" w:line="360" w:lineRule="auto"/>
        <w:contextualSpacing w:val="0"/>
        <w:jc w:val="both"/>
        <w:rPr>
          <w:rFonts w:ascii="Arial" w:eastAsiaTheme="minorHAnsi" w:hAnsi="Arial" w:cs="Arial"/>
          <w:sz w:val="22"/>
          <w:szCs w:val="22"/>
          <w:lang w:val="en-US"/>
        </w:rPr>
      </w:pPr>
      <w:r w:rsidRPr="00933C57">
        <w:rPr>
          <w:rFonts w:ascii="Arial" w:eastAsiaTheme="minorHAnsi" w:hAnsi="Arial" w:cs="Arial"/>
          <w:sz w:val="22"/>
          <w:szCs w:val="22"/>
          <w:lang w:val="en-US"/>
        </w:rPr>
        <w:lastRenderedPageBreak/>
        <w:t>Crystals dissolve and all sucrose is in solution.</w:t>
      </w:r>
    </w:p>
    <w:p w:rsidR="00E5095E" w:rsidRPr="00933C57" w:rsidRDefault="006243B5" w:rsidP="003636DF">
      <w:pPr>
        <w:pStyle w:val="ListParagraph"/>
        <w:numPr>
          <w:ilvl w:val="0"/>
          <w:numId w:val="9"/>
        </w:numPr>
        <w:tabs>
          <w:tab w:val="left" w:pos="4095"/>
        </w:tabs>
        <w:spacing w:after="240" w:line="360" w:lineRule="auto"/>
        <w:contextualSpacing w:val="0"/>
        <w:jc w:val="both"/>
        <w:rPr>
          <w:rFonts w:ascii="Arial" w:eastAsiaTheme="minorHAnsi" w:hAnsi="Arial" w:cs="Arial"/>
          <w:b/>
          <w:sz w:val="22"/>
          <w:szCs w:val="22"/>
          <w:lang w:val="en-US"/>
        </w:rPr>
      </w:pPr>
      <w:r>
        <w:rPr>
          <w:rFonts w:ascii="Arial" w:eastAsiaTheme="minorHAnsi" w:hAnsi="Arial" w:cs="Arial"/>
          <w:b/>
          <w:sz w:val="22"/>
          <w:szCs w:val="22"/>
          <w:lang w:val="en-US"/>
        </w:rPr>
        <w:t>Metastable zone</w:t>
      </w:r>
      <w:r w:rsidR="00E5095E" w:rsidRPr="00933C57">
        <w:rPr>
          <w:rFonts w:ascii="Arial" w:eastAsiaTheme="minorHAnsi" w:hAnsi="Arial" w:cs="Arial"/>
          <w:b/>
          <w:sz w:val="22"/>
          <w:szCs w:val="22"/>
          <w:lang w:val="en-US"/>
        </w:rPr>
        <w:t xml:space="preserve"> (1.00&lt;SSC&lt;1.20)</w:t>
      </w:r>
    </w:p>
    <w:p w:rsidR="00E5095E" w:rsidRPr="00933C57" w:rsidRDefault="00E5095E" w:rsidP="00012862">
      <w:pPr>
        <w:pStyle w:val="ListParagraph"/>
        <w:tabs>
          <w:tab w:val="left" w:pos="4095"/>
        </w:tabs>
        <w:spacing w:after="240" w:line="360" w:lineRule="auto"/>
        <w:contextualSpacing w:val="0"/>
        <w:jc w:val="both"/>
        <w:rPr>
          <w:rFonts w:ascii="Arial" w:eastAsiaTheme="minorHAnsi" w:hAnsi="Arial" w:cs="Arial"/>
          <w:sz w:val="22"/>
          <w:szCs w:val="22"/>
          <w:lang w:val="en-US"/>
        </w:rPr>
      </w:pPr>
      <w:r w:rsidRPr="00933C57">
        <w:rPr>
          <w:rFonts w:ascii="Arial" w:eastAsiaTheme="minorHAnsi" w:hAnsi="Arial" w:cs="Arial"/>
          <w:sz w:val="22"/>
          <w:szCs w:val="22"/>
          <w:lang w:val="en-US"/>
        </w:rPr>
        <w:t>At concentrations that fall in the metastable zone any sucrose crystal present will continue to grow until the concentration falls to the level at which the solution is just saturated.</w:t>
      </w:r>
    </w:p>
    <w:p w:rsidR="00E5095E" w:rsidRPr="00933C57" w:rsidRDefault="006243B5" w:rsidP="003636DF">
      <w:pPr>
        <w:pStyle w:val="ListParagraph"/>
        <w:numPr>
          <w:ilvl w:val="0"/>
          <w:numId w:val="9"/>
        </w:numPr>
        <w:tabs>
          <w:tab w:val="left" w:pos="4095"/>
        </w:tabs>
        <w:spacing w:after="240" w:line="360" w:lineRule="auto"/>
        <w:contextualSpacing w:val="0"/>
        <w:jc w:val="both"/>
        <w:rPr>
          <w:rFonts w:ascii="Arial" w:eastAsiaTheme="minorHAnsi" w:hAnsi="Arial" w:cs="Arial"/>
          <w:b/>
          <w:sz w:val="22"/>
          <w:szCs w:val="22"/>
          <w:lang w:val="en-US"/>
        </w:rPr>
      </w:pPr>
      <w:r>
        <w:rPr>
          <w:rFonts w:ascii="Arial" w:eastAsiaTheme="minorHAnsi" w:hAnsi="Arial" w:cs="Arial"/>
          <w:b/>
          <w:sz w:val="22"/>
          <w:szCs w:val="22"/>
          <w:lang w:val="en-US"/>
        </w:rPr>
        <w:t>Intermediate zone</w:t>
      </w:r>
      <w:r w:rsidR="00E5095E" w:rsidRPr="00933C57">
        <w:rPr>
          <w:rFonts w:ascii="Arial" w:eastAsiaTheme="minorHAnsi" w:hAnsi="Arial" w:cs="Arial"/>
          <w:b/>
          <w:sz w:val="22"/>
          <w:szCs w:val="22"/>
          <w:lang w:val="en-US"/>
        </w:rPr>
        <w:t xml:space="preserve"> (1.20&lt;SSC&lt;1.3)</w:t>
      </w:r>
    </w:p>
    <w:p w:rsidR="00E5095E" w:rsidRPr="00933C57" w:rsidRDefault="00E5095E" w:rsidP="00012862">
      <w:pPr>
        <w:pStyle w:val="ListParagraph"/>
        <w:tabs>
          <w:tab w:val="left" w:pos="4095"/>
        </w:tabs>
        <w:spacing w:after="240" w:line="360" w:lineRule="auto"/>
        <w:contextualSpacing w:val="0"/>
        <w:jc w:val="both"/>
        <w:rPr>
          <w:rFonts w:ascii="Arial" w:eastAsiaTheme="minorHAnsi" w:hAnsi="Arial" w:cs="Arial"/>
          <w:sz w:val="22"/>
          <w:szCs w:val="22"/>
          <w:lang w:val="en-US"/>
        </w:rPr>
      </w:pPr>
      <w:r w:rsidRPr="00933C57">
        <w:rPr>
          <w:rFonts w:ascii="Arial" w:eastAsiaTheme="minorHAnsi" w:hAnsi="Arial" w:cs="Arial"/>
          <w:sz w:val="22"/>
          <w:szCs w:val="22"/>
          <w:lang w:val="en-US"/>
        </w:rPr>
        <w:t>At concentration</w:t>
      </w:r>
      <w:r w:rsidR="006243B5">
        <w:rPr>
          <w:rFonts w:ascii="Arial" w:eastAsiaTheme="minorHAnsi" w:hAnsi="Arial" w:cs="Arial"/>
          <w:sz w:val="22"/>
          <w:szCs w:val="22"/>
          <w:lang w:val="en-US"/>
        </w:rPr>
        <w:t>s</w:t>
      </w:r>
      <w:r w:rsidRPr="00933C57">
        <w:rPr>
          <w:rFonts w:ascii="Arial" w:eastAsiaTheme="minorHAnsi" w:hAnsi="Arial" w:cs="Arial"/>
          <w:sz w:val="22"/>
          <w:szCs w:val="22"/>
          <w:lang w:val="en-US"/>
        </w:rPr>
        <w:t xml:space="preserve"> that fall in the intermediate zone crystals will not only grow, but new crystal</w:t>
      </w:r>
      <w:r w:rsidR="006243B5">
        <w:rPr>
          <w:rFonts w:ascii="Arial" w:eastAsiaTheme="minorHAnsi" w:hAnsi="Arial" w:cs="Arial"/>
          <w:sz w:val="22"/>
          <w:szCs w:val="22"/>
          <w:lang w:val="en-US"/>
        </w:rPr>
        <w:t>s</w:t>
      </w:r>
      <w:r w:rsidRPr="00933C57">
        <w:rPr>
          <w:rFonts w:ascii="Arial" w:eastAsiaTheme="minorHAnsi" w:hAnsi="Arial" w:cs="Arial"/>
          <w:sz w:val="22"/>
          <w:szCs w:val="22"/>
          <w:lang w:val="en-US"/>
        </w:rPr>
        <w:t xml:space="preserve"> will form in the presence of other crystals.</w:t>
      </w:r>
    </w:p>
    <w:p w:rsidR="00E5095E" w:rsidRPr="00933C57" w:rsidRDefault="00E5095E" w:rsidP="003636DF">
      <w:pPr>
        <w:pStyle w:val="ListParagraph"/>
        <w:numPr>
          <w:ilvl w:val="0"/>
          <w:numId w:val="9"/>
        </w:numPr>
        <w:tabs>
          <w:tab w:val="left" w:pos="4095"/>
        </w:tabs>
        <w:spacing w:after="240" w:line="360" w:lineRule="auto"/>
        <w:contextualSpacing w:val="0"/>
        <w:jc w:val="both"/>
        <w:rPr>
          <w:rFonts w:ascii="Arial" w:eastAsiaTheme="minorHAnsi" w:hAnsi="Arial" w:cs="Arial"/>
          <w:b/>
          <w:sz w:val="22"/>
          <w:szCs w:val="22"/>
          <w:lang w:val="en-US"/>
        </w:rPr>
      </w:pPr>
      <w:r w:rsidRPr="00933C57">
        <w:rPr>
          <w:rFonts w:ascii="Arial" w:eastAsiaTheme="minorHAnsi" w:hAnsi="Arial" w:cs="Arial"/>
          <w:b/>
          <w:sz w:val="22"/>
          <w:szCs w:val="22"/>
          <w:lang w:val="en-US"/>
        </w:rPr>
        <w:t>Labile zone</w:t>
      </w:r>
      <w:r w:rsidR="006243B5">
        <w:rPr>
          <w:rFonts w:ascii="Arial" w:eastAsiaTheme="minorHAnsi" w:hAnsi="Arial" w:cs="Arial"/>
          <w:b/>
          <w:sz w:val="22"/>
          <w:szCs w:val="22"/>
          <w:lang w:val="en-US"/>
        </w:rPr>
        <w:t xml:space="preserve"> </w:t>
      </w:r>
      <w:r w:rsidRPr="00933C57">
        <w:rPr>
          <w:rFonts w:ascii="Arial" w:eastAsiaTheme="minorHAnsi" w:hAnsi="Arial" w:cs="Arial"/>
          <w:b/>
          <w:sz w:val="22"/>
          <w:szCs w:val="22"/>
          <w:lang w:val="en-US"/>
        </w:rPr>
        <w:t>(SSC&gt;1.3)</w:t>
      </w:r>
    </w:p>
    <w:p w:rsidR="00E5095E" w:rsidRPr="00933C57" w:rsidRDefault="00E5095E" w:rsidP="00012862">
      <w:pPr>
        <w:pStyle w:val="ListParagraph"/>
        <w:tabs>
          <w:tab w:val="left" w:pos="4095"/>
        </w:tabs>
        <w:spacing w:after="240" w:line="360" w:lineRule="auto"/>
        <w:contextualSpacing w:val="0"/>
        <w:jc w:val="both"/>
        <w:rPr>
          <w:rFonts w:ascii="Arial" w:eastAsiaTheme="minorHAnsi" w:hAnsi="Arial" w:cs="Arial"/>
          <w:sz w:val="22"/>
          <w:szCs w:val="22"/>
          <w:lang w:val="en-US"/>
        </w:rPr>
      </w:pPr>
      <w:r w:rsidRPr="00933C57">
        <w:rPr>
          <w:rFonts w:ascii="Arial" w:eastAsiaTheme="minorHAnsi" w:hAnsi="Arial" w:cs="Arial"/>
          <w:sz w:val="22"/>
          <w:szCs w:val="22"/>
          <w:lang w:val="en-US"/>
        </w:rPr>
        <w:t>At concentration</w:t>
      </w:r>
      <w:r w:rsidR="006243B5">
        <w:rPr>
          <w:rFonts w:ascii="Arial" w:eastAsiaTheme="minorHAnsi" w:hAnsi="Arial" w:cs="Arial"/>
          <w:sz w:val="22"/>
          <w:szCs w:val="22"/>
          <w:lang w:val="en-US"/>
        </w:rPr>
        <w:t>s which fall</w:t>
      </w:r>
      <w:r w:rsidRPr="00933C57">
        <w:rPr>
          <w:rFonts w:ascii="Arial" w:eastAsiaTheme="minorHAnsi" w:hAnsi="Arial" w:cs="Arial"/>
          <w:sz w:val="22"/>
          <w:szCs w:val="22"/>
          <w:lang w:val="en-US"/>
        </w:rPr>
        <w:t xml:space="preserve"> in the </w:t>
      </w:r>
      <w:r w:rsidR="006243B5">
        <w:rPr>
          <w:rFonts w:ascii="Arial" w:eastAsiaTheme="minorHAnsi" w:hAnsi="Arial" w:cs="Arial"/>
          <w:sz w:val="22"/>
          <w:szCs w:val="22"/>
          <w:lang w:val="en-US"/>
        </w:rPr>
        <w:t>labile</w:t>
      </w:r>
      <w:r w:rsidRPr="00933C57">
        <w:rPr>
          <w:rFonts w:ascii="Arial" w:eastAsiaTheme="minorHAnsi" w:hAnsi="Arial" w:cs="Arial"/>
          <w:sz w:val="22"/>
          <w:szCs w:val="22"/>
          <w:lang w:val="en-US"/>
        </w:rPr>
        <w:t xml:space="preserve"> zone, new crystals will from spontaneously. Crystal growth will be rapid.</w:t>
      </w:r>
    </w:p>
    <w:p w:rsidR="00E5095E" w:rsidRPr="00933C57" w:rsidRDefault="00106193" w:rsidP="004D3393">
      <w:pPr>
        <w:pStyle w:val="Heading1"/>
      </w:pPr>
      <w:bookmarkStart w:id="10" w:name="_Toc7175222"/>
      <w:r>
        <w:t>1.3</w:t>
      </w:r>
      <w:r>
        <w:tab/>
      </w:r>
      <w:r w:rsidR="00713998">
        <w:t>AFFECT OF PURITY ON</w:t>
      </w:r>
      <w:r w:rsidR="00E5095E" w:rsidRPr="00933C57">
        <w:t xml:space="preserve"> SATURATION</w:t>
      </w:r>
      <w:bookmarkEnd w:id="10"/>
    </w:p>
    <w:p w:rsidR="00E5095E" w:rsidRPr="00933C57" w:rsidRDefault="00E5095E" w:rsidP="00012862">
      <w:pPr>
        <w:spacing w:after="240" w:line="360" w:lineRule="auto"/>
        <w:jc w:val="both"/>
        <w:rPr>
          <w:rFonts w:ascii="Arial" w:hAnsi="Arial" w:cs="Arial"/>
          <w:lang w:val="en-US"/>
        </w:rPr>
      </w:pPr>
      <w:r w:rsidRPr="00933C57">
        <w:rPr>
          <w:rFonts w:ascii="Arial" w:hAnsi="Arial" w:cs="Arial"/>
          <w:lang w:val="en-US"/>
        </w:rPr>
        <w:t>For pure sucrose solutions the approximate widths of the zones of supersaturation are:</w:t>
      </w:r>
    </w:p>
    <w:p w:rsidR="00E5095E" w:rsidRPr="00933C57" w:rsidRDefault="00E5095E" w:rsidP="00012862">
      <w:pPr>
        <w:spacing w:after="240" w:line="360" w:lineRule="auto"/>
        <w:jc w:val="both"/>
        <w:rPr>
          <w:rFonts w:ascii="Arial" w:hAnsi="Arial" w:cs="Arial"/>
          <w:lang w:val="en-US"/>
        </w:rPr>
      </w:pPr>
      <w:r w:rsidRPr="00933C57">
        <w:rPr>
          <w:rFonts w:ascii="Arial" w:hAnsi="Arial" w:cs="Arial"/>
          <w:lang w:val="en-US"/>
        </w:rPr>
        <w:t>Metastable zone</w:t>
      </w:r>
      <w:r w:rsidRPr="00933C57">
        <w:rPr>
          <w:rFonts w:ascii="Arial" w:hAnsi="Arial" w:cs="Arial"/>
          <w:lang w:val="en-US"/>
        </w:rPr>
        <w:tab/>
      </w:r>
      <w:r w:rsidRPr="00933C57">
        <w:rPr>
          <w:rFonts w:ascii="Arial" w:hAnsi="Arial" w:cs="Arial"/>
          <w:lang w:val="en-US"/>
        </w:rPr>
        <w:tab/>
        <w:t>1.00&lt;SSC&lt;1.20</w:t>
      </w:r>
    </w:p>
    <w:p w:rsidR="00E5095E" w:rsidRPr="00933C57" w:rsidRDefault="00E5095E" w:rsidP="00012862">
      <w:pPr>
        <w:spacing w:after="240" w:line="360" w:lineRule="auto"/>
        <w:jc w:val="both"/>
        <w:rPr>
          <w:rFonts w:ascii="Arial" w:hAnsi="Arial" w:cs="Arial"/>
          <w:lang w:val="en-US"/>
        </w:rPr>
      </w:pPr>
      <w:r w:rsidRPr="00933C57">
        <w:rPr>
          <w:rFonts w:ascii="Arial" w:hAnsi="Arial" w:cs="Arial"/>
          <w:lang w:val="en-US"/>
        </w:rPr>
        <w:t>Intermediate zone</w:t>
      </w:r>
      <w:r w:rsidRPr="00933C57">
        <w:rPr>
          <w:rFonts w:ascii="Arial" w:hAnsi="Arial" w:cs="Arial"/>
          <w:lang w:val="en-US"/>
        </w:rPr>
        <w:tab/>
      </w:r>
      <w:r w:rsidRPr="00933C57">
        <w:rPr>
          <w:rFonts w:ascii="Arial" w:hAnsi="Arial" w:cs="Arial"/>
          <w:lang w:val="en-US"/>
        </w:rPr>
        <w:tab/>
        <w:t>1.20&lt;SSC&lt;1.30</w:t>
      </w:r>
    </w:p>
    <w:p w:rsidR="00E5095E" w:rsidRPr="00933C57" w:rsidRDefault="00E5095E" w:rsidP="00012862">
      <w:pPr>
        <w:spacing w:after="240" w:line="360" w:lineRule="auto"/>
        <w:jc w:val="both"/>
        <w:rPr>
          <w:rFonts w:ascii="Arial" w:hAnsi="Arial" w:cs="Arial"/>
          <w:lang w:val="en-US"/>
        </w:rPr>
      </w:pPr>
      <w:r w:rsidRPr="00933C57">
        <w:rPr>
          <w:rFonts w:ascii="Arial" w:hAnsi="Arial" w:cs="Arial"/>
          <w:lang w:val="en-US"/>
        </w:rPr>
        <w:t>Labile zone</w:t>
      </w:r>
      <w:r w:rsidRPr="00933C57">
        <w:rPr>
          <w:rFonts w:ascii="Arial" w:hAnsi="Arial" w:cs="Arial"/>
          <w:lang w:val="en-US"/>
        </w:rPr>
        <w:tab/>
      </w:r>
      <w:r w:rsidRPr="00933C57">
        <w:rPr>
          <w:rFonts w:ascii="Arial" w:hAnsi="Arial" w:cs="Arial"/>
          <w:lang w:val="en-US"/>
        </w:rPr>
        <w:tab/>
      </w:r>
      <w:r w:rsidRPr="00933C57">
        <w:rPr>
          <w:rFonts w:ascii="Arial" w:hAnsi="Arial" w:cs="Arial"/>
          <w:lang w:val="en-US"/>
        </w:rPr>
        <w:tab/>
        <w:t xml:space="preserve">        SSC&gt;1.3</w:t>
      </w:r>
    </w:p>
    <w:p w:rsidR="00E5095E" w:rsidRPr="00933C57" w:rsidRDefault="00713998" w:rsidP="00012862">
      <w:pPr>
        <w:spacing w:after="240" w:line="360" w:lineRule="auto"/>
        <w:jc w:val="both"/>
        <w:rPr>
          <w:rFonts w:ascii="Arial" w:hAnsi="Arial" w:cs="Arial"/>
          <w:lang w:val="en-US"/>
        </w:rPr>
      </w:pPr>
      <w:r>
        <w:rPr>
          <w:rFonts w:ascii="Arial" w:hAnsi="Arial" w:cs="Arial"/>
          <w:lang w:val="en-US"/>
        </w:rPr>
        <w:t>In the</w:t>
      </w:r>
      <w:r w:rsidR="00E5095E" w:rsidRPr="00933C57">
        <w:rPr>
          <w:rFonts w:ascii="Arial" w:hAnsi="Arial" w:cs="Arial"/>
          <w:lang w:val="en-US"/>
        </w:rPr>
        <w:t xml:space="preserve"> case of impure sucrose solutions the band widths are larger. The presence of other compounds in a sucrose solution may increase or decrease the solubility of the sucrose.</w:t>
      </w:r>
    </w:p>
    <w:p w:rsidR="00E5095E" w:rsidRPr="00933C57" w:rsidRDefault="00E5095E" w:rsidP="00012862">
      <w:pPr>
        <w:spacing w:after="240" w:line="360" w:lineRule="auto"/>
        <w:jc w:val="both"/>
        <w:rPr>
          <w:rFonts w:ascii="Arial" w:hAnsi="Arial" w:cs="Arial"/>
          <w:lang w:val="en-US"/>
        </w:rPr>
      </w:pPr>
      <w:r w:rsidRPr="00933C57">
        <w:rPr>
          <w:rFonts w:ascii="Arial" w:hAnsi="Arial" w:cs="Arial"/>
          <w:lang w:val="en-US"/>
        </w:rPr>
        <w:t>In the case of invert sugar, which consists of equal amounts of glucose and fructose, the solubility of sucrose is reduced. This means that less sucrose is able to dissolve before saturation is reached.</w:t>
      </w:r>
    </w:p>
    <w:p w:rsidR="00E5095E" w:rsidRPr="00FD0ADC" w:rsidRDefault="00E5095E" w:rsidP="00012862">
      <w:pPr>
        <w:spacing w:after="240" w:line="360" w:lineRule="auto"/>
        <w:jc w:val="both"/>
        <w:rPr>
          <w:rFonts w:ascii="Arial" w:hAnsi="Arial" w:cs="Arial"/>
          <w:b/>
          <w:lang w:val="en-US"/>
        </w:rPr>
      </w:pPr>
      <w:r w:rsidRPr="00FD0ADC">
        <w:rPr>
          <w:rFonts w:ascii="Arial" w:hAnsi="Arial" w:cs="Arial"/>
          <w:b/>
          <w:lang w:val="en-US"/>
        </w:rPr>
        <w:t>Example:</w:t>
      </w:r>
    </w:p>
    <w:p w:rsidR="00E5095E" w:rsidRPr="00933C57" w:rsidRDefault="00E5095E" w:rsidP="00012862">
      <w:pPr>
        <w:spacing w:after="240" w:line="360" w:lineRule="auto"/>
        <w:jc w:val="both"/>
        <w:rPr>
          <w:rFonts w:ascii="Arial" w:hAnsi="Arial" w:cs="Arial"/>
          <w:lang w:val="en-US"/>
        </w:rPr>
      </w:pPr>
      <w:r w:rsidRPr="00933C57">
        <w:rPr>
          <w:rFonts w:ascii="Arial" w:hAnsi="Arial" w:cs="Arial"/>
          <w:lang w:val="en-US"/>
        </w:rPr>
        <w:t>At 50°C the solubility of pure sucrose is 260g sucrose/100g water.</w:t>
      </w:r>
    </w:p>
    <w:p w:rsidR="00E5095E" w:rsidRPr="00933C57" w:rsidRDefault="00E5095E" w:rsidP="00012862">
      <w:pPr>
        <w:spacing w:after="240" w:line="360" w:lineRule="auto"/>
        <w:jc w:val="both"/>
        <w:rPr>
          <w:rFonts w:ascii="Arial" w:hAnsi="Arial" w:cs="Arial"/>
          <w:lang w:val="en-US"/>
        </w:rPr>
      </w:pPr>
      <w:r w:rsidRPr="00933C57">
        <w:rPr>
          <w:rFonts w:ascii="Arial" w:hAnsi="Arial" w:cs="Arial"/>
          <w:lang w:val="en-US"/>
        </w:rPr>
        <w:t>At 50°C the solubility of sucrose in a 50g invert/100g water solution is only 242g sucrose/100g water.</w:t>
      </w:r>
    </w:p>
    <w:p w:rsidR="00E5095E" w:rsidRPr="00933C57" w:rsidRDefault="00E5095E" w:rsidP="00012862">
      <w:pPr>
        <w:spacing w:after="240" w:line="360" w:lineRule="auto"/>
        <w:jc w:val="both"/>
        <w:rPr>
          <w:rFonts w:ascii="Arial" w:hAnsi="Arial" w:cs="Arial"/>
          <w:lang w:val="en-US"/>
        </w:rPr>
      </w:pPr>
      <w:r w:rsidRPr="00933C57">
        <w:rPr>
          <w:rFonts w:ascii="Arial" w:hAnsi="Arial" w:cs="Arial"/>
          <w:lang w:val="en-US"/>
        </w:rPr>
        <w:lastRenderedPageBreak/>
        <w:t>In general, inorganic salts tend to increase the solubility of sucrose in aqueous solution. This means that more sucrose is able to dissolve before saturation is reached. The concentration of sucrose at saturation point is thus greater if inorganic salts are present in solution. Cane sugar solutions are of this type where the impurities present increase the solubility of the sucrose.</w:t>
      </w:r>
    </w:p>
    <w:p w:rsidR="00E5095E" w:rsidRDefault="00E5095E" w:rsidP="00012862">
      <w:pPr>
        <w:spacing w:after="240" w:line="360" w:lineRule="auto"/>
        <w:jc w:val="both"/>
        <w:rPr>
          <w:rFonts w:ascii="Arial" w:hAnsi="Arial" w:cs="Arial"/>
          <w:lang w:val="en-US"/>
        </w:rPr>
      </w:pPr>
      <w:r w:rsidRPr="00933C57">
        <w:rPr>
          <w:rFonts w:ascii="Arial" w:hAnsi="Arial" w:cs="Arial"/>
          <w:lang w:val="en-US"/>
        </w:rPr>
        <w:t>Such solutions require a higher sucrose concentration than pure sucrose solutions to reach the same zone of supersaturation. In other words, sucrose solutions containing inorganic salts require a high</w:t>
      </w:r>
      <w:r w:rsidR="00FD0ADC">
        <w:rPr>
          <w:rFonts w:ascii="Arial" w:hAnsi="Arial" w:cs="Arial"/>
          <w:lang w:val="en-US"/>
        </w:rPr>
        <w:t>er</w:t>
      </w:r>
      <w:r w:rsidRPr="00933C57">
        <w:rPr>
          <w:rFonts w:ascii="Arial" w:hAnsi="Arial" w:cs="Arial"/>
          <w:lang w:val="en-US"/>
        </w:rPr>
        <w:t xml:space="preserve"> sucrose concentration to bring about the same </w:t>
      </w:r>
      <w:r w:rsidRPr="00933C57">
        <w:rPr>
          <w:rFonts w:ascii="Arial" w:hAnsi="Arial" w:cs="Arial"/>
        </w:rPr>
        <w:t>crystallisation</w:t>
      </w:r>
      <w:r w:rsidRPr="00933C57">
        <w:rPr>
          <w:rFonts w:ascii="Arial" w:hAnsi="Arial" w:cs="Arial"/>
          <w:lang w:val="en-US"/>
        </w:rPr>
        <w:t xml:space="preserve"> phenomena.</w:t>
      </w:r>
    </w:p>
    <w:p w:rsidR="00E5095E" w:rsidRDefault="00E5095E" w:rsidP="00012862">
      <w:pPr>
        <w:spacing w:after="240" w:line="360" w:lineRule="auto"/>
        <w:jc w:val="center"/>
        <w:rPr>
          <w:rFonts w:ascii="Arial" w:hAnsi="Arial" w:cs="Arial"/>
          <w:lang w:val="en-US"/>
        </w:rPr>
      </w:pPr>
      <w:r w:rsidRPr="00933C57">
        <w:rPr>
          <w:rFonts w:ascii="Arial" w:eastAsiaTheme="minorEastAsia" w:hAnsi="Arial" w:cs="Arial"/>
          <w:noProof/>
          <w:lang w:val="en-US"/>
        </w:rPr>
        <w:drawing>
          <wp:inline distT="0" distB="0" distL="0" distR="0" wp14:anchorId="65C62945" wp14:editId="7E2A2A35">
            <wp:extent cx="5760085" cy="3133134"/>
            <wp:effectExtent l="0" t="0" r="0" b="0"/>
            <wp:docPr id="478" name="Picture 478" descr="C:\Users\Scientific Roets\Pictures\GRAPH PG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cientific Roets\Pictures\GRAPH PG 1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061" t="7922" b="21772"/>
                    <a:stretch/>
                  </pic:blipFill>
                  <pic:spPr bwMode="auto">
                    <a:xfrm>
                      <a:off x="0" y="0"/>
                      <a:ext cx="5760085" cy="3133134"/>
                    </a:xfrm>
                    <a:prstGeom prst="rect">
                      <a:avLst/>
                    </a:prstGeom>
                    <a:noFill/>
                    <a:ln>
                      <a:noFill/>
                    </a:ln>
                    <a:extLst>
                      <a:ext uri="{53640926-AAD7-44D8-BBD7-CCE9431645EC}">
                        <a14:shadowObscured xmlns:a14="http://schemas.microsoft.com/office/drawing/2010/main"/>
                      </a:ext>
                    </a:extLst>
                  </pic:spPr>
                </pic:pic>
              </a:graphicData>
            </a:graphic>
          </wp:inline>
        </w:drawing>
      </w:r>
    </w:p>
    <w:p w:rsidR="00FD0ADC" w:rsidRPr="00933C57" w:rsidRDefault="00FD0ADC" w:rsidP="00012862">
      <w:pPr>
        <w:spacing w:after="240" w:line="360" w:lineRule="auto"/>
        <w:jc w:val="both"/>
        <w:rPr>
          <w:rFonts w:ascii="Arial" w:hAnsi="Arial" w:cs="Arial"/>
          <w:lang w:val="en-US"/>
        </w:rPr>
      </w:pPr>
      <w:r>
        <w:rPr>
          <w:rFonts w:ascii="Arial" w:hAnsi="Arial" w:cs="Arial"/>
          <w:lang w:val="en-US"/>
        </w:rPr>
        <w:t>In the above graph the SSC’s of both lines =1.</w:t>
      </w:r>
    </w:p>
    <w:p w:rsidR="00E5095E" w:rsidRPr="00E5095E" w:rsidRDefault="00E5095E" w:rsidP="00012862">
      <w:pPr>
        <w:spacing w:after="240" w:line="360" w:lineRule="auto"/>
        <w:jc w:val="both"/>
        <w:rPr>
          <w:rFonts w:ascii="Arial" w:hAnsi="Arial" w:cs="Arial"/>
          <w:lang w:val="en-US"/>
        </w:rPr>
      </w:pPr>
      <w:r w:rsidRPr="00E5095E">
        <w:rPr>
          <w:rFonts w:ascii="Arial" w:hAnsi="Arial" w:cs="Arial"/>
          <w:lang w:val="en-US"/>
        </w:rPr>
        <w:t>The actual location of supersaturation zones/curves on the above graph therefore depends on the purity of the sucrose solution. The zones become wider as purity drops. Hence, solutions of lower purity will require a higher supersaturation to reach the same zone of supersaturation.</w:t>
      </w:r>
    </w:p>
    <w:p w:rsidR="00E5095E" w:rsidRPr="00E5095E" w:rsidRDefault="00E5095E" w:rsidP="00012862">
      <w:pPr>
        <w:spacing w:after="240" w:line="360" w:lineRule="auto"/>
        <w:jc w:val="both"/>
        <w:rPr>
          <w:rFonts w:ascii="Arial" w:hAnsi="Arial" w:cs="Arial"/>
          <w:lang w:val="en-US"/>
        </w:rPr>
      </w:pPr>
      <w:r w:rsidRPr="00E5095E">
        <w:rPr>
          <w:rFonts w:ascii="Arial" w:hAnsi="Arial" w:cs="Arial"/>
          <w:lang w:val="en-US"/>
        </w:rPr>
        <w:t>For pure sucrose solutions the metastable zone lies between a supersaturation of 1.00 and 1.2. For sucrose solutions of purity 70</w:t>
      </w:r>
      <w:r w:rsidR="00D51316">
        <w:rPr>
          <w:rFonts w:ascii="Arial" w:hAnsi="Arial" w:cs="Arial"/>
          <w:lang w:val="en-US"/>
        </w:rPr>
        <w:t xml:space="preserve"> </w:t>
      </w:r>
      <w:r w:rsidRPr="00E5095E">
        <w:rPr>
          <w:rFonts w:ascii="Arial" w:hAnsi="Arial" w:cs="Arial"/>
          <w:lang w:val="en-US"/>
        </w:rPr>
        <w:t>-</w:t>
      </w:r>
      <w:r w:rsidR="00D51316">
        <w:rPr>
          <w:rFonts w:ascii="Arial" w:hAnsi="Arial" w:cs="Arial"/>
          <w:lang w:val="en-US"/>
        </w:rPr>
        <w:t xml:space="preserve"> </w:t>
      </w:r>
      <w:r w:rsidRPr="00E5095E">
        <w:rPr>
          <w:rFonts w:ascii="Arial" w:hAnsi="Arial" w:cs="Arial"/>
          <w:lang w:val="en-US"/>
        </w:rPr>
        <w:t xml:space="preserve">73% the metastable zone lies between a supersaturation of 1.00 and 1.35. However, between 1.00 and 1.3 the rate of crystal growth is too low for practical boiling and hence the practical metastable zone starts </w:t>
      </w:r>
      <w:r w:rsidR="00D51316">
        <w:rPr>
          <w:rFonts w:ascii="Arial" w:hAnsi="Arial" w:cs="Arial"/>
          <w:lang w:val="en-US"/>
        </w:rPr>
        <w:t>above</w:t>
      </w:r>
      <w:r w:rsidRPr="00E5095E">
        <w:rPr>
          <w:rFonts w:ascii="Arial" w:hAnsi="Arial" w:cs="Arial"/>
          <w:lang w:val="en-US"/>
        </w:rPr>
        <w:t xml:space="preserve"> the 1.30 </w:t>
      </w:r>
      <w:r w:rsidRPr="00E5095E">
        <w:rPr>
          <w:rFonts w:ascii="Arial" w:hAnsi="Arial" w:cs="Arial"/>
          <w:lang w:val="en-US"/>
        </w:rPr>
        <w:lastRenderedPageBreak/>
        <w:t>supersaturation. The zone for introducing slurry and growth of seed nuclei is therefore between a supersaturation of 1.30 and 1.35.</w:t>
      </w:r>
    </w:p>
    <w:p w:rsidR="00E5095E" w:rsidRPr="00E5095E" w:rsidRDefault="00E5095E" w:rsidP="00012862">
      <w:pPr>
        <w:spacing w:after="240" w:line="360" w:lineRule="auto"/>
        <w:jc w:val="both"/>
        <w:rPr>
          <w:rFonts w:ascii="Arial" w:hAnsi="Arial" w:cs="Arial"/>
          <w:lang w:val="en-US"/>
        </w:rPr>
      </w:pPr>
      <w:r w:rsidRPr="00E5095E">
        <w:rPr>
          <w:rFonts w:ascii="Arial" w:hAnsi="Arial" w:cs="Arial"/>
          <w:lang w:val="en-US"/>
        </w:rPr>
        <w:t>With proper control of concentration (Brix) of a supersaturated solution the degree of supersaturation can be controlled and the solution can hence be kept in the metastable zone. Here existing crystals will grow without the new crystals forming.</w:t>
      </w:r>
    </w:p>
    <w:p w:rsidR="00E5095E" w:rsidRPr="00E5095E" w:rsidRDefault="00E5095E" w:rsidP="00012862">
      <w:pPr>
        <w:spacing w:after="240" w:line="360" w:lineRule="auto"/>
        <w:jc w:val="both"/>
        <w:rPr>
          <w:rFonts w:ascii="Arial" w:hAnsi="Arial" w:cs="Arial"/>
          <w:lang w:val="en-US"/>
        </w:rPr>
      </w:pPr>
      <w:r w:rsidRPr="00E5095E">
        <w:rPr>
          <w:rFonts w:ascii="Arial" w:hAnsi="Arial" w:cs="Arial"/>
          <w:lang w:val="en-US"/>
        </w:rPr>
        <w:t xml:space="preserve">To boil a pan the </w:t>
      </w:r>
      <w:r w:rsidR="00D51316">
        <w:rPr>
          <w:rFonts w:ascii="Arial" w:hAnsi="Arial" w:cs="Arial"/>
          <w:lang w:val="en-US"/>
        </w:rPr>
        <w:t xml:space="preserve">following </w:t>
      </w:r>
      <w:r w:rsidRPr="00E5095E">
        <w:rPr>
          <w:rFonts w:ascii="Arial" w:hAnsi="Arial" w:cs="Arial"/>
          <w:lang w:val="en-US"/>
        </w:rPr>
        <w:t>information is important</w:t>
      </w:r>
      <w:r w:rsidR="00D51316">
        <w:rPr>
          <w:rFonts w:ascii="Arial" w:hAnsi="Arial" w:cs="Arial"/>
          <w:lang w:val="en-US"/>
        </w:rPr>
        <w:t>:</w:t>
      </w:r>
    </w:p>
    <w:p w:rsidR="00E5095E" w:rsidRPr="00E5095E" w:rsidRDefault="00E5095E" w:rsidP="003636DF">
      <w:pPr>
        <w:numPr>
          <w:ilvl w:val="0"/>
          <w:numId w:val="9"/>
        </w:numPr>
        <w:spacing w:after="240" w:line="360" w:lineRule="auto"/>
        <w:jc w:val="both"/>
        <w:rPr>
          <w:rFonts w:ascii="Arial" w:hAnsi="Arial" w:cs="Arial"/>
          <w:lang w:val="en-US"/>
        </w:rPr>
      </w:pPr>
      <w:r w:rsidRPr="00E5095E">
        <w:rPr>
          <w:rFonts w:ascii="Arial" w:hAnsi="Arial" w:cs="Arial"/>
          <w:lang w:val="en-US"/>
        </w:rPr>
        <w:t xml:space="preserve">At what temperature will the pan be boiled? This is found from the saturated </w:t>
      </w:r>
      <w:r w:rsidRPr="00E5095E">
        <w:rPr>
          <w:rFonts w:ascii="Arial" w:hAnsi="Arial" w:cs="Arial"/>
        </w:rPr>
        <w:t>vapour</w:t>
      </w:r>
      <w:r w:rsidRPr="00E5095E">
        <w:rPr>
          <w:rFonts w:ascii="Arial" w:hAnsi="Arial" w:cs="Arial"/>
          <w:lang w:val="en-US"/>
        </w:rPr>
        <w:t xml:space="preserve"> pressure in the pan.</w:t>
      </w:r>
    </w:p>
    <w:p w:rsidR="00E5095E" w:rsidRPr="00E5095E" w:rsidRDefault="00E5095E" w:rsidP="003636DF">
      <w:pPr>
        <w:numPr>
          <w:ilvl w:val="0"/>
          <w:numId w:val="9"/>
        </w:numPr>
        <w:spacing w:after="240" w:line="360" w:lineRule="auto"/>
        <w:jc w:val="both"/>
        <w:rPr>
          <w:rFonts w:ascii="Arial" w:hAnsi="Arial" w:cs="Arial"/>
          <w:lang w:val="en-US"/>
        </w:rPr>
      </w:pPr>
      <w:r w:rsidRPr="00E5095E">
        <w:rPr>
          <w:rFonts w:ascii="Arial" w:hAnsi="Arial" w:cs="Arial"/>
          <w:lang w:val="en-US"/>
        </w:rPr>
        <w:t>The concentration of sucrose (Brix) needed to give the required supersaturation coefficient at the temperature concerned.</w:t>
      </w:r>
    </w:p>
    <w:p w:rsidR="00E5095E" w:rsidRPr="00E5095E" w:rsidRDefault="00106193" w:rsidP="004D3393">
      <w:pPr>
        <w:pStyle w:val="Heading1"/>
      </w:pPr>
      <w:bookmarkStart w:id="11" w:name="_Toc7175223"/>
      <w:r>
        <w:t>1.4</w:t>
      </w:r>
      <w:r>
        <w:tab/>
      </w:r>
      <w:r w:rsidR="00E5095E" w:rsidRPr="00E5095E">
        <w:t>CRYSTAL GROWTH RATE</w:t>
      </w:r>
      <w:bookmarkEnd w:id="11"/>
    </w:p>
    <w:p w:rsidR="00E5095E" w:rsidRPr="00E5095E" w:rsidRDefault="00E5095E" w:rsidP="00012862">
      <w:pPr>
        <w:spacing w:after="240" w:line="360" w:lineRule="auto"/>
        <w:jc w:val="both"/>
        <w:rPr>
          <w:rFonts w:ascii="Arial" w:hAnsi="Arial" w:cs="Arial"/>
          <w:lang w:val="en-US"/>
        </w:rPr>
      </w:pPr>
      <w:r w:rsidRPr="00E5095E">
        <w:rPr>
          <w:rFonts w:ascii="Arial" w:hAnsi="Arial" w:cs="Arial"/>
          <w:lang w:val="en-US"/>
        </w:rPr>
        <w:t xml:space="preserve">The rate of crystal growth is called </w:t>
      </w:r>
      <w:r w:rsidRPr="00E5095E">
        <w:rPr>
          <w:rFonts w:ascii="Arial" w:hAnsi="Arial" w:cs="Arial"/>
        </w:rPr>
        <w:t>crystallisation</w:t>
      </w:r>
      <w:r w:rsidRPr="00E5095E">
        <w:rPr>
          <w:rFonts w:ascii="Arial" w:hAnsi="Arial" w:cs="Arial"/>
          <w:lang w:val="en-US"/>
        </w:rPr>
        <w:t xml:space="preserve"> velocity.</w:t>
      </w:r>
    </w:p>
    <w:p w:rsidR="00E5095E" w:rsidRPr="00E5095E" w:rsidRDefault="00E5095E" w:rsidP="00012862">
      <w:pPr>
        <w:spacing w:after="240" w:line="360" w:lineRule="auto"/>
        <w:jc w:val="both"/>
        <w:rPr>
          <w:rFonts w:ascii="Arial" w:hAnsi="Arial" w:cs="Arial"/>
          <w:lang w:val="en-US"/>
        </w:rPr>
      </w:pPr>
      <w:r w:rsidRPr="00E5095E">
        <w:rPr>
          <w:rFonts w:ascii="Arial" w:hAnsi="Arial" w:cs="Arial"/>
        </w:rPr>
        <w:t>Crystallisation</w:t>
      </w:r>
      <w:r w:rsidRPr="00E5095E">
        <w:rPr>
          <w:rFonts w:ascii="Arial" w:hAnsi="Arial" w:cs="Arial"/>
          <w:lang w:val="en-US"/>
        </w:rPr>
        <w:t xml:space="preserve"> velocity is measured in milligrams of sugar deposited per minute </w:t>
      </w:r>
      <w:r w:rsidR="00D51316">
        <w:rPr>
          <w:rFonts w:ascii="Arial" w:hAnsi="Arial" w:cs="Arial"/>
          <w:lang w:val="en-US"/>
        </w:rPr>
        <w:t xml:space="preserve">per </w:t>
      </w:r>
      <w:r w:rsidRPr="00E5095E">
        <w:rPr>
          <w:rFonts w:ascii="Arial" w:hAnsi="Arial" w:cs="Arial"/>
          <w:lang w:val="en-US"/>
        </w:rPr>
        <w:t xml:space="preserve">square </w:t>
      </w:r>
      <w:r w:rsidRPr="00E5095E">
        <w:rPr>
          <w:rFonts w:ascii="Arial" w:hAnsi="Arial" w:cs="Arial"/>
        </w:rPr>
        <w:t>metre</w:t>
      </w:r>
      <w:r w:rsidRPr="00E5095E">
        <w:rPr>
          <w:rFonts w:ascii="Arial" w:hAnsi="Arial" w:cs="Arial"/>
          <w:lang w:val="en-US"/>
        </w:rPr>
        <w:t xml:space="preserve"> of crystal surface (mg/min/m²).</w:t>
      </w:r>
    </w:p>
    <w:p w:rsidR="00E5095E" w:rsidRPr="00E5095E" w:rsidRDefault="00E5095E" w:rsidP="00012862">
      <w:pPr>
        <w:spacing w:after="240" w:line="360" w:lineRule="auto"/>
        <w:jc w:val="both"/>
        <w:rPr>
          <w:rFonts w:ascii="Arial" w:hAnsi="Arial" w:cs="Arial"/>
          <w:lang w:val="en-US"/>
        </w:rPr>
      </w:pPr>
      <w:r w:rsidRPr="00E5095E">
        <w:rPr>
          <w:rFonts w:ascii="Arial" w:hAnsi="Arial" w:cs="Arial"/>
          <w:lang w:val="en-US"/>
        </w:rPr>
        <w:t xml:space="preserve">In a massecuite crystal growth is greater the </w:t>
      </w:r>
      <w:r w:rsidR="00D51316">
        <w:rPr>
          <w:rFonts w:ascii="Arial" w:hAnsi="Arial" w:cs="Arial"/>
          <w:lang w:val="en-US"/>
        </w:rPr>
        <w:t xml:space="preserve">larger the </w:t>
      </w:r>
      <w:r w:rsidRPr="00E5095E">
        <w:rPr>
          <w:rFonts w:ascii="Arial" w:hAnsi="Arial" w:cs="Arial"/>
          <w:lang w:val="en-US"/>
        </w:rPr>
        <w:t xml:space="preserve">crystal surface are i.e. the smaller the crystals. The reason is that the total surface are of a lot of small crystals is greater than the same </w:t>
      </w:r>
      <w:r w:rsidR="00D51316">
        <w:rPr>
          <w:rFonts w:ascii="Arial" w:hAnsi="Arial" w:cs="Arial"/>
          <w:lang w:val="en-US"/>
        </w:rPr>
        <w:t xml:space="preserve">mass </w:t>
      </w:r>
      <w:r w:rsidRPr="00E5095E">
        <w:rPr>
          <w:rFonts w:ascii="Arial" w:hAnsi="Arial" w:cs="Arial"/>
          <w:lang w:val="en-US"/>
        </w:rPr>
        <w:t>of big crystals.</w:t>
      </w:r>
    </w:p>
    <w:p w:rsidR="00E5095E" w:rsidRPr="00E5095E" w:rsidRDefault="00E5095E" w:rsidP="00012862">
      <w:pPr>
        <w:spacing w:after="240" w:line="360" w:lineRule="auto"/>
        <w:jc w:val="both"/>
        <w:rPr>
          <w:rFonts w:ascii="Arial" w:hAnsi="Arial" w:cs="Arial"/>
          <w:lang w:val="en-US"/>
        </w:rPr>
      </w:pPr>
      <w:r w:rsidRPr="00E5095E">
        <w:rPr>
          <w:rFonts w:ascii="Arial" w:hAnsi="Arial" w:cs="Arial"/>
          <w:lang w:val="en-US"/>
        </w:rPr>
        <w:t>The mechanism of growth involves two separate stages viz.</w:t>
      </w:r>
    </w:p>
    <w:p w:rsidR="00E5095E" w:rsidRPr="00E5095E" w:rsidRDefault="00E5095E" w:rsidP="003636DF">
      <w:pPr>
        <w:numPr>
          <w:ilvl w:val="0"/>
          <w:numId w:val="10"/>
        </w:numPr>
        <w:spacing w:after="240" w:line="360" w:lineRule="auto"/>
        <w:jc w:val="both"/>
        <w:rPr>
          <w:rFonts w:ascii="Arial" w:hAnsi="Arial" w:cs="Arial"/>
          <w:lang w:val="en-US"/>
        </w:rPr>
      </w:pPr>
      <w:r w:rsidRPr="00E5095E">
        <w:rPr>
          <w:rFonts w:ascii="Arial" w:hAnsi="Arial" w:cs="Arial"/>
          <w:lang w:val="en-US"/>
        </w:rPr>
        <w:t xml:space="preserve">migration of the sucrose molecules from the solution to the surface of </w:t>
      </w:r>
      <w:r w:rsidR="00D51316">
        <w:rPr>
          <w:rFonts w:ascii="Arial" w:hAnsi="Arial" w:cs="Arial"/>
          <w:lang w:val="en-US"/>
        </w:rPr>
        <w:t xml:space="preserve">the </w:t>
      </w:r>
      <w:r w:rsidRPr="00E5095E">
        <w:rPr>
          <w:rFonts w:ascii="Arial" w:hAnsi="Arial" w:cs="Arial"/>
          <w:lang w:val="en-US"/>
        </w:rPr>
        <w:t>crystal, and</w:t>
      </w:r>
    </w:p>
    <w:p w:rsidR="00E5095E" w:rsidRPr="00E5095E" w:rsidRDefault="00E5095E" w:rsidP="003636DF">
      <w:pPr>
        <w:numPr>
          <w:ilvl w:val="0"/>
          <w:numId w:val="10"/>
        </w:numPr>
        <w:spacing w:after="240" w:line="360" w:lineRule="auto"/>
        <w:jc w:val="both"/>
        <w:rPr>
          <w:rFonts w:ascii="Arial" w:hAnsi="Arial" w:cs="Arial"/>
          <w:lang w:val="en-US"/>
        </w:rPr>
      </w:pPr>
      <w:r w:rsidRPr="00E5095E">
        <w:rPr>
          <w:rFonts w:ascii="Arial" w:hAnsi="Arial" w:cs="Arial"/>
          <w:lang w:val="en-US"/>
        </w:rPr>
        <w:t xml:space="preserve">orientation of the molecule on the surface of </w:t>
      </w:r>
      <w:r w:rsidR="00D51316">
        <w:rPr>
          <w:rFonts w:ascii="Arial" w:hAnsi="Arial" w:cs="Arial"/>
          <w:lang w:val="en-US"/>
        </w:rPr>
        <w:t xml:space="preserve">the </w:t>
      </w:r>
      <w:r w:rsidRPr="00E5095E">
        <w:rPr>
          <w:rFonts w:ascii="Arial" w:hAnsi="Arial" w:cs="Arial"/>
          <w:lang w:val="en-US"/>
        </w:rPr>
        <w:t>crystal prior to its incorporation into the crystal. The latter is considered to be the rate controlling step.</w:t>
      </w:r>
    </w:p>
    <w:p w:rsidR="00E5095E" w:rsidRPr="00E5095E" w:rsidRDefault="00E5095E" w:rsidP="00012862">
      <w:pPr>
        <w:spacing w:after="240" w:line="360" w:lineRule="auto"/>
        <w:jc w:val="both"/>
        <w:rPr>
          <w:rFonts w:ascii="Arial" w:hAnsi="Arial" w:cs="Arial"/>
          <w:lang w:val="en-US"/>
        </w:rPr>
      </w:pPr>
      <w:r w:rsidRPr="00E5095E">
        <w:rPr>
          <w:rFonts w:ascii="Arial" w:hAnsi="Arial" w:cs="Arial"/>
        </w:rPr>
        <w:t>Crystallisation</w:t>
      </w:r>
      <w:r w:rsidRPr="00E5095E">
        <w:rPr>
          <w:rFonts w:ascii="Arial" w:hAnsi="Arial" w:cs="Arial"/>
          <w:lang w:val="en-US"/>
        </w:rPr>
        <w:t xml:space="preserve"> velocity is determined therefore by:</w:t>
      </w:r>
    </w:p>
    <w:p w:rsidR="00E5095E" w:rsidRPr="00AB4737" w:rsidRDefault="00E5095E" w:rsidP="003636DF">
      <w:pPr>
        <w:numPr>
          <w:ilvl w:val="1"/>
          <w:numId w:val="11"/>
        </w:numPr>
        <w:spacing w:after="240" w:line="360" w:lineRule="auto"/>
        <w:jc w:val="both"/>
        <w:rPr>
          <w:rFonts w:ascii="Arial" w:hAnsi="Arial" w:cs="Arial"/>
          <w:lang w:val="en-US"/>
        </w:rPr>
      </w:pPr>
      <w:r w:rsidRPr="00AB4737">
        <w:rPr>
          <w:rFonts w:ascii="Arial" w:hAnsi="Arial" w:cs="Arial"/>
          <w:lang w:val="en-US"/>
        </w:rPr>
        <w:t xml:space="preserve">the rate at which sucrose molecules arrive at </w:t>
      </w:r>
      <w:r w:rsidR="00D51316">
        <w:rPr>
          <w:rFonts w:ascii="Arial" w:hAnsi="Arial" w:cs="Arial"/>
          <w:lang w:val="en-US"/>
        </w:rPr>
        <w:t xml:space="preserve">the </w:t>
      </w:r>
      <w:r w:rsidRPr="00AB4737">
        <w:rPr>
          <w:rFonts w:ascii="Arial" w:hAnsi="Arial" w:cs="Arial"/>
          <w:lang w:val="en-US"/>
        </w:rPr>
        <w:t xml:space="preserve">thin stationary layer of saturated solution surrounding the crystal. This depends on the relative speed of the movement of </w:t>
      </w:r>
      <w:r w:rsidR="00D51316">
        <w:rPr>
          <w:rFonts w:ascii="Arial" w:hAnsi="Arial" w:cs="Arial"/>
          <w:lang w:val="en-US"/>
        </w:rPr>
        <w:t xml:space="preserve">the </w:t>
      </w:r>
      <w:r w:rsidRPr="00AB4737">
        <w:rPr>
          <w:rFonts w:ascii="Arial" w:hAnsi="Arial" w:cs="Arial"/>
          <w:lang w:val="en-US"/>
        </w:rPr>
        <w:t>crystal through mother liquor i.e. the rate of circulation in the pan;</w:t>
      </w:r>
    </w:p>
    <w:p w:rsidR="00E5095E" w:rsidRPr="00AB4737" w:rsidRDefault="00D51316" w:rsidP="003636DF">
      <w:pPr>
        <w:numPr>
          <w:ilvl w:val="1"/>
          <w:numId w:val="11"/>
        </w:numPr>
        <w:spacing w:after="240" w:line="360" w:lineRule="auto"/>
        <w:jc w:val="both"/>
        <w:rPr>
          <w:rFonts w:ascii="Arial" w:hAnsi="Arial" w:cs="Arial"/>
          <w:lang w:val="en-US"/>
        </w:rPr>
      </w:pPr>
      <w:r>
        <w:rPr>
          <w:rFonts w:ascii="Arial" w:hAnsi="Arial" w:cs="Arial"/>
          <w:lang w:val="en-US"/>
        </w:rPr>
        <w:lastRenderedPageBreak/>
        <w:t>the rate at</w:t>
      </w:r>
      <w:r w:rsidR="00E5095E" w:rsidRPr="00AB4737">
        <w:rPr>
          <w:rFonts w:ascii="Arial" w:hAnsi="Arial" w:cs="Arial"/>
          <w:lang w:val="en-US"/>
        </w:rPr>
        <w:t xml:space="preserve"> which sucrose molecule</w:t>
      </w:r>
      <w:r>
        <w:rPr>
          <w:rFonts w:ascii="Arial" w:hAnsi="Arial" w:cs="Arial"/>
          <w:lang w:val="en-US"/>
        </w:rPr>
        <w:t>s</w:t>
      </w:r>
      <w:r w:rsidR="00E5095E" w:rsidRPr="00AB4737">
        <w:rPr>
          <w:rFonts w:ascii="Arial" w:hAnsi="Arial" w:cs="Arial"/>
          <w:lang w:val="en-US"/>
        </w:rPr>
        <w:t xml:space="preserve"> will diffuse through the film which surrounds the crystal. This depends mainly on the viscosity of the film and on the degree of supersaturation of mother liquor in contact with it;</w:t>
      </w:r>
    </w:p>
    <w:p w:rsidR="00E5095E" w:rsidRPr="00AB4737" w:rsidRDefault="00E5095E" w:rsidP="003636DF">
      <w:pPr>
        <w:numPr>
          <w:ilvl w:val="1"/>
          <w:numId w:val="11"/>
        </w:numPr>
        <w:spacing w:after="240" w:line="360" w:lineRule="auto"/>
        <w:jc w:val="both"/>
        <w:rPr>
          <w:rFonts w:ascii="Arial" w:hAnsi="Arial" w:cs="Arial"/>
          <w:lang w:val="en-US"/>
        </w:rPr>
      </w:pPr>
      <w:r w:rsidRPr="00AB4737">
        <w:rPr>
          <w:rFonts w:ascii="Arial" w:hAnsi="Arial" w:cs="Arial"/>
          <w:lang w:val="en-US"/>
        </w:rPr>
        <w:t xml:space="preserve">the rate at which sucrose molecules are deposited on </w:t>
      </w:r>
      <w:r w:rsidR="00D51316">
        <w:rPr>
          <w:rFonts w:ascii="Arial" w:hAnsi="Arial" w:cs="Arial"/>
          <w:lang w:val="en-US"/>
        </w:rPr>
        <w:t xml:space="preserve">the </w:t>
      </w:r>
      <w:r w:rsidRPr="00AB4737">
        <w:rPr>
          <w:rFonts w:ascii="Arial" w:hAnsi="Arial" w:cs="Arial"/>
          <w:lang w:val="en-US"/>
        </w:rPr>
        <w:t xml:space="preserve">crystal surface. This is influenced by presence in mother liquor of some impurities like </w:t>
      </w:r>
      <w:r w:rsidRPr="00AB4737">
        <w:rPr>
          <w:rFonts w:ascii="Arial" w:hAnsi="Arial" w:cs="Arial"/>
        </w:rPr>
        <w:t>raffinose</w:t>
      </w:r>
      <w:r w:rsidRPr="00AB4737">
        <w:rPr>
          <w:rFonts w:ascii="Arial" w:hAnsi="Arial" w:cs="Arial"/>
          <w:lang w:val="en-US"/>
        </w:rPr>
        <w:t xml:space="preserve"> and other oligosaccharides which interfere with incorporation of sucrose molecules into the crystal lattice.</w:t>
      </w:r>
    </w:p>
    <w:p w:rsidR="00E5095E" w:rsidRPr="00E5095E" w:rsidRDefault="00106193" w:rsidP="004D3393">
      <w:pPr>
        <w:pStyle w:val="Heading2"/>
      </w:pPr>
      <w:bookmarkStart w:id="12" w:name="_Toc7175224"/>
      <w:r>
        <w:t>1.4.1</w:t>
      </w:r>
      <w:r>
        <w:tab/>
      </w:r>
      <w:r w:rsidR="00E5095E" w:rsidRPr="00E5095E">
        <w:t>Factors that affect the rate of crystallisation:</w:t>
      </w:r>
      <w:bookmarkEnd w:id="12"/>
    </w:p>
    <w:p w:rsidR="00E5095E" w:rsidRPr="00D51316" w:rsidRDefault="00E5095E" w:rsidP="00106193">
      <w:pPr>
        <w:pStyle w:val="Heading3"/>
      </w:pPr>
      <w:bookmarkStart w:id="13" w:name="_Toc7175225"/>
      <w:r w:rsidRPr="00D51316">
        <w:t>Purity of massecuite</w:t>
      </w:r>
      <w:bookmarkEnd w:id="13"/>
    </w:p>
    <w:p w:rsidR="00AB2BFC" w:rsidRDefault="00E5095E" w:rsidP="00012862">
      <w:pPr>
        <w:tabs>
          <w:tab w:val="left" w:pos="1920"/>
        </w:tabs>
        <w:spacing w:after="240" w:line="360" w:lineRule="auto"/>
        <w:jc w:val="both"/>
        <w:outlineLvl w:val="2"/>
        <w:rPr>
          <w:rFonts w:ascii="Arial" w:eastAsiaTheme="minorHAnsi" w:hAnsi="Arial" w:cs="Arial"/>
          <w:color w:val="000000" w:themeColor="text1"/>
          <w:lang w:val="en-US"/>
        </w:rPr>
      </w:pPr>
      <w:r w:rsidRPr="00BC596F">
        <w:rPr>
          <w:rFonts w:ascii="Arial" w:eastAsiaTheme="minorHAnsi" w:hAnsi="Arial" w:cs="Arial"/>
          <w:color w:val="000000" w:themeColor="text1"/>
        </w:rPr>
        <w:t>Crystallisation</w:t>
      </w:r>
      <w:r w:rsidRPr="00BC596F">
        <w:rPr>
          <w:rFonts w:ascii="Arial" w:eastAsiaTheme="minorHAnsi" w:hAnsi="Arial" w:cs="Arial"/>
          <w:color w:val="000000" w:themeColor="text1"/>
          <w:lang w:val="en-US"/>
        </w:rPr>
        <w:t xml:space="preserve"> rate decreases as purity decreases. The rate of crystallisation in the raw house is thus slow too very slow compared to crystallisation in a refinery.</w:t>
      </w:r>
    </w:p>
    <w:p w:rsidR="00BC596F" w:rsidRPr="00BC596F" w:rsidRDefault="00BC596F" w:rsidP="00012862">
      <w:pPr>
        <w:tabs>
          <w:tab w:val="left" w:pos="1920"/>
        </w:tabs>
        <w:spacing w:after="240" w:line="360" w:lineRule="auto"/>
        <w:jc w:val="center"/>
        <w:outlineLvl w:val="2"/>
        <w:rPr>
          <w:rFonts w:ascii="Arial" w:eastAsiaTheme="minorHAnsi" w:hAnsi="Arial" w:cs="Arial"/>
          <w:color w:val="000000" w:themeColor="text1"/>
          <w:lang w:val="en-US"/>
        </w:rPr>
      </w:pPr>
      <w:r>
        <w:rPr>
          <w:rFonts w:ascii="Arial" w:eastAsiaTheme="minorHAnsi" w:hAnsi="Arial" w:cs="Arial"/>
          <w:noProof/>
          <w:color w:val="000000" w:themeColor="text1"/>
          <w:lang w:val="en-US"/>
        </w:rPr>
        <w:drawing>
          <wp:inline distT="0" distB="0" distL="0" distR="0" wp14:anchorId="32A233E8" wp14:editId="13AE207A">
            <wp:extent cx="4762500" cy="2928665"/>
            <wp:effectExtent l="0" t="0" r="0" b="5080"/>
            <wp:docPr id="464" name="Picture 464" descr="C:\Users\Scientific Roets\Pictures\Grap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ientific Roets\Pictures\Graph 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3444" r="13719" b="15813"/>
                    <a:stretch/>
                  </pic:blipFill>
                  <pic:spPr bwMode="auto">
                    <a:xfrm>
                      <a:off x="0" y="0"/>
                      <a:ext cx="4759615" cy="2926891"/>
                    </a:xfrm>
                    <a:prstGeom prst="rect">
                      <a:avLst/>
                    </a:prstGeom>
                    <a:noFill/>
                    <a:ln>
                      <a:noFill/>
                    </a:ln>
                    <a:extLst>
                      <a:ext uri="{53640926-AAD7-44D8-BBD7-CCE9431645EC}">
                        <a14:shadowObscured xmlns:a14="http://schemas.microsoft.com/office/drawing/2010/main"/>
                      </a:ext>
                    </a:extLst>
                  </pic:spPr>
                </pic:pic>
              </a:graphicData>
            </a:graphic>
          </wp:inline>
        </w:drawing>
      </w:r>
    </w:p>
    <w:p w:rsidR="00E5095E" w:rsidRPr="00106193" w:rsidRDefault="00E5095E" w:rsidP="00106193">
      <w:pPr>
        <w:pStyle w:val="Heading3"/>
      </w:pPr>
      <w:bookmarkStart w:id="14" w:name="_Toc7175226"/>
      <w:r w:rsidRPr="00106193">
        <w:t>Degree of supersaturation</w:t>
      </w:r>
      <w:bookmarkEnd w:id="14"/>
    </w:p>
    <w:p w:rsidR="00E5095E" w:rsidRPr="00D51316" w:rsidRDefault="00E5095E" w:rsidP="00012862">
      <w:pPr>
        <w:spacing w:after="240" w:line="360" w:lineRule="auto"/>
        <w:jc w:val="both"/>
        <w:rPr>
          <w:rFonts w:ascii="Arial" w:hAnsi="Arial" w:cs="Arial"/>
          <w:lang w:val="en-US"/>
        </w:rPr>
      </w:pPr>
      <w:r w:rsidRPr="00D51316">
        <w:rPr>
          <w:rFonts w:ascii="Arial" w:hAnsi="Arial" w:cs="Arial"/>
          <w:lang w:val="en-US"/>
        </w:rPr>
        <w:t xml:space="preserve">This is the main driving force </w:t>
      </w:r>
      <w:r w:rsidR="00D51316" w:rsidRPr="00D51316">
        <w:rPr>
          <w:rFonts w:ascii="Arial" w:hAnsi="Arial" w:cs="Arial"/>
          <w:lang w:val="en-US"/>
        </w:rPr>
        <w:t xml:space="preserve">for </w:t>
      </w:r>
      <w:r w:rsidRPr="00D51316">
        <w:rPr>
          <w:rFonts w:ascii="Arial" w:hAnsi="Arial" w:cs="Arial"/>
          <w:lang w:val="en-US"/>
        </w:rPr>
        <w:t xml:space="preserve">crystallization. An increase in supersaturation has the following effects on </w:t>
      </w:r>
      <w:r w:rsidRPr="00D51316">
        <w:rPr>
          <w:rFonts w:ascii="Arial" w:hAnsi="Arial" w:cs="Arial"/>
        </w:rPr>
        <w:t>crystallisation</w:t>
      </w:r>
      <w:r w:rsidRPr="00D51316">
        <w:rPr>
          <w:rFonts w:ascii="Arial" w:hAnsi="Arial" w:cs="Arial"/>
          <w:lang w:val="en-US"/>
        </w:rPr>
        <w:t>:</w:t>
      </w:r>
    </w:p>
    <w:p w:rsidR="00E5095E" w:rsidRPr="00D51316" w:rsidRDefault="00E5095E" w:rsidP="003636DF">
      <w:pPr>
        <w:pStyle w:val="ListParagraph"/>
        <w:numPr>
          <w:ilvl w:val="0"/>
          <w:numId w:val="12"/>
        </w:numPr>
        <w:spacing w:after="240" w:line="360" w:lineRule="auto"/>
        <w:contextualSpacing w:val="0"/>
        <w:jc w:val="both"/>
        <w:rPr>
          <w:rFonts w:ascii="Arial" w:hAnsi="Arial" w:cs="Arial"/>
          <w:sz w:val="22"/>
          <w:szCs w:val="22"/>
          <w:lang w:val="en-US"/>
        </w:rPr>
      </w:pPr>
      <w:r w:rsidRPr="00D51316">
        <w:rPr>
          <w:rFonts w:ascii="Arial" w:hAnsi="Arial" w:cs="Arial"/>
          <w:sz w:val="22"/>
          <w:szCs w:val="22"/>
          <w:lang w:val="en-US"/>
        </w:rPr>
        <w:t>Increase</w:t>
      </w:r>
      <w:r w:rsidR="00D51316">
        <w:rPr>
          <w:rFonts w:ascii="Arial" w:hAnsi="Arial" w:cs="Arial"/>
          <w:sz w:val="22"/>
          <w:szCs w:val="22"/>
          <w:lang w:val="en-US"/>
        </w:rPr>
        <w:t>s</w:t>
      </w:r>
      <w:r w:rsidRPr="00D51316">
        <w:rPr>
          <w:rFonts w:ascii="Arial" w:hAnsi="Arial" w:cs="Arial"/>
          <w:sz w:val="22"/>
          <w:szCs w:val="22"/>
          <w:lang w:val="en-US"/>
        </w:rPr>
        <w:t xml:space="preserve"> the rate of attachment of sucrose molecules onto the crystal that increases the rate of crystal growth.</w:t>
      </w:r>
    </w:p>
    <w:p w:rsidR="00E5095E" w:rsidRPr="00D51316" w:rsidRDefault="00E5095E" w:rsidP="003636DF">
      <w:pPr>
        <w:pStyle w:val="ListParagraph"/>
        <w:numPr>
          <w:ilvl w:val="0"/>
          <w:numId w:val="12"/>
        </w:numPr>
        <w:spacing w:after="240" w:line="360" w:lineRule="auto"/>
        <w:contextualSpacing w:val="0"/>
        <w:jc w:val="both"/>
        <w:rPr>
          <w:rFonts w:ascii="Arial" w:hAnsi="Arial" w:cs="Arial"/>
          <w:sz w:val="22"/>
          <w:szCs w:val="22"/>
          <w:lang w:val="en-US"/>
        </w:rPr>
      </w:pPr>
      <w:r w:rsidRPr="00D51316">
        <w:rPr>
          <w:rFonts w:ascii="Arial" w:hAnsi="Arial" w:cs="Arial"/>
          <w:sz w:val="22"/>
          <w:szCs w:val="22"/>
          <w:lang w:val="en-US"/>
        </w:rPr>
        <w:t>Increases the viscosity of the solution that reduces the rate of sucrose diffusion.</w:t>
      </w:r>
    </w:p>
    <w:p w:rsidR="00E5095E" w:rsidRPr="00D51316" w:rsidRDefault="00E5095E" w:rsidP="003636DF">
      <w:pPr>
        <w:pStyle w:val="ListParagraph"/>
        <w:numPr>
          <w:ilvl w:val="0"/>
          <w:numId w:val="12"/>
        </w:numPr>
        <w:spacing w:after="240" w:line="360" w:lineRule="auto"/>
        <w:contextualSpacing w:val="0"/>
        <w:jc w:val="both"/>
        <w:rPr>
          <w:rFonts w:ascii="Arial" w:hAnsi="Arial" w:cs="Arial"/>
          <w:sz w:val="22"/>
          <w:szCs w:val="22"/>
          <w:lang w:val="en-US"/>
        </w:rPr>
      </w:pPr>
      <w:r w:rsidRPr="00D51316">
        <w:rPr>
          <w:rFonts w:ascii="Arial" w:hAnsi="Arial" w:cs="Arial"/>
          <w:sz w:val="22"/>
          <w:szCs w:val="22"/>
          <w:lang w:val="en-US"/>
        </w:rPr>
        <w:lastRenderedPageBreak/>
        <w:t>Increases the rate of diffusion because of the big difference in concentration between the mother liquor and the film of mother liquor around the crystal.</w:t>
      </w:r>
    </w:p>
    <w:p w:rsidR="00E5095E" w:rsidRPr="00933C57" w:rsidRDefault="00E5095E" w:rsidP="00012862">
      <w:pPr>
        <w:spacing w:after="240" w:line="360" w:lineRule="auto"/>
        <w:jc w:val="both"/>
        <w:rPr>
          <w:rFonts w:ascii="Arial" w:hAnsi="Arial" w:cs="Arial"/>
          <w:lang w:val="en-US"/>
        </w:rPr>
      </w:pPr>
      <w:r w:rsidRPr="00D51316">
        <w:rPr>
          <w:rFonts w:ascii="Arial" w:hAnsi="Arial" w:cs="Arial"/>
          <w:lang w:val="en-US"/>
        </w:rPr>
        <w:t xml:space="preserve">The rate exhaustion of sucrose from solution by </w:t>
      </w:r>
      <w:r w:rsidRPr="00D51316">
        <w:rPr>
          <w:rFonts w:ascii="Arial" w:hAnsi="Arial" w:cs="Arial"/>
        </w:rPr>
        <w:t>crystallisation</w:t>
      </w:r>
      <w:r w:rsidRPr="00D51316">
        <w:rPr>
          <w:rFonts w:ascii="Arial" w:hAnsi="Arial" w:cs="Arial"/>
          <w:lang w:val="en-US"/>
        </w:rPr>
        <w:t xml:space="preserve"> is proportional to the square of the supersaturation coefficient. So</w:t>
      </w:r>
      <w:r w:rsidR="00D51316">
        <w:rPr>
          <w:rFonts w:ascii="Arial" w:hAnsi="Arial" w:cs="Arial"/>
          <w:lang w:val="en-US"/>
        </w:rPr>
        <w:t>,</w:t>
      </w:r>
      <w:r w:rsidRPr="00D51316">
        <w:rPr>
          <w:rFonts w:ascii="Arial" w:hAnsi="Arial" w:cs="Arial"/>
          <w:lang w:val="en-US"/>
        </w:rPr>
        <w:t xml:space="preserve"> in practice, for pure sucrose solutions, a supersaturation</w:t>
      </w:r>
      <w:r>
        <w:rPr>
          <w:rFonts w:ascii="Arial" w:hAnsi="Arial" w:cs="Arial"/>
          <w:lang w:val="en-US"/>
        </w:rPr>
        <w:t xml:space="preserve"> coefficient of 1.44 (i.e. 1.20²</w:t>
      </w:r>
      <w:r w:rsidRPr="00933C57">
        <w:rPr>
          <w:rFonts w:ascii="Arial" w:hAnsi="Arial" w:cs="Arial"/>
          <w:lang w:val="en-US"/>
        </w:rPr>
        <w:t>) should not be exceeded as crystallization becomes uncontrollable and false grain results.</w:t>
      </w:r>
    </w:p>
    <w:p w:rsidR="00E5095E" w:rsidRPr="00106193" w:rsidRDefault="00E5095E" w:rsidP="00106193">
      <w:pPr>
        <w:pStyle w:val="Heading3"/>
      </w:pPr>
      <w:bookmarkStart w:id="15" w:name="_Toc7175227"/>
      <w:r w:rsidRPr="00106193">
        <w:t>Viscosity of massecuite</w:t>
      </w:r>
      <w:bookmarkEnd w:id="15"/>
      <w:r w:rsidRPr="00106193">
        <w:t xml:space="preserve"> </w:t>
      </w:r>
    </w:p>
    <w:p w:rsidR="00E5095E" w:rsidRPr="00C71BA8" w:rsidRDefault="00E5095E" w:rsidP="00012862">
      <w:pPr>
        <w:spacing w:after="240" w:line="360" w:lineRule="auto"/>
        <w:jc w:val="both"/>
        <w:rPr>
          <w:rFonts w:ascii="Arial" w:hAnsi="Arial" w:cs="Arial"/>
          <w:lang w:val="en-US"/>
        </w:rPr>
      </w:pPr>
      <w:r w:rsidRPr="00C71BA8">
        <w:rPr>
          <w:rFonts w:ascii="Arial" w:hAnsi="Arial" w:cs="Arial"/>
          <w:lang w:val="en-US"/>
        </w:rPr>
        <w:t>Viscosity is very important because it affects the mobility of the sucrose molecules. A more viscous massecuite offers more resistance to the movement of sucrose molecules as they migrate towards the crystals. Massecuite viscosity decreases with increase in temperature and increases with decrease in purity. Viscosity also affects the mixing between mother liquor and crystals.</w:t>
      </w:r>
    </w:p>
    <w:p w:rsidR="00E5095E" w:rsidRPr="00933C57" w:rsidRDefault="00E5095E" w:rsidP="00012862">
      <w:pPr>
        <w:spacing w:after="240" w:line="360" w:lineRule="auto"/>
        <w:jc w:val="both"/>
        <w:rPr>
          <w:rFonts w:ascii="Arial" w:hAnsi="Arial" w:cs="Arial"/>
          <w:lang w:val="en-US"/>
        </w:rPr>
      </w:pPr>
      <w:r w:rsidRPr="00C71BA8">
        <w:rPr>
          <w:rFonts w:ascii="Arial" w:hAnsi="Arial" w:cs="Arial"/>
          <w:lang w:val="en-US"/>
        </w:rPr>
        <w:t xml:space="preserve">Viscosity is the measure of resistance to sheer or angular deformation. The metric unit is the </w:t>
      </w:r>
      <w:r>
        <w:rPr>
          <w:rFonts w:ascii="Arial" w:hAnsi="Arial" w:cs="Arial"/>
          <w:lang w:val="en-US"/>
        </w:rPr>
        <w:t>poise (dyne second/cm²</w:t>
      </w:r>
      <w:r w:rsidRPr="00933C57">
        <w:rPr>
          <w:rFonts w:ascii="Arial" w:hAnsi="Arial" w:cs="Arial"/>
          <w:lang w:val="en-US"/>
        </w:rPr>
        <w:t xml:space="preserve">), while the SI unit </w:t>
      </w:r>
      <w:r w:rsidR="00D51316">
        <w:rPr>
          <w:rFonts w:ascii="Arial" w:hAnsi="Arial" w:cs="Arial"/>
          <w:lang w:val="en-US"/>
        </w:rPr>
        <w:t xml:space="preserve">is </w:t>
      </w:r>
      <w:r w:rsidRPr="00933C57">
        <w:rPr>
          <w:rFonts w:ascii="Arial" w:hAnsi="Arial" w:cs="Arial"/>
          <w:lang w:val="en-US"/>
        </w:rPr>
        <w:t>Pascal second (Pa.s =</w:t>
      </w:r>
      <w:r w:rsidR="00D51316">
        <w:rPr>
          <w:rFonts w:ascii="Arial" w:hAnsi="Arial" w:cs="Arial"/>
          <w:lang w:val="en-US"/>
        </w:rPr>
        <w:t xml:space="preserve"> </w:t>
      </w:r>
      <w:r w:rsidRPr="00933C57">
        <w:rPr>
          <w:rFonts w:ascii="Arial" w:hAnsi="Arial" w:cs="Arial"/>
          <w:lang w:val="en-US"/>
        </w:rPr>
        <w:t>Centipoise x 10</w:t>
      </w:r>
      <w:r w:rsidRPr="00D51316">
        <w:rPr>
          <w:rFonts w:ascii="Arial" w:hAnsi="Arial" w:cs="Arial"/>
          <w:vertAlign w:val="superscript"/>
          <w:lang w:val="en-US"/>
        </w:rPr>
        <w:t>-3</w:t>
      </w:r>
      <w:r w:rsidRPr="00933C57">
        <w:rPr>
          <w:rFonts w:ascii="Arial" w:hAnsi="Arial" w:cs="Arial"/>
          <w:lang w:val="en-US"/>
        </w:rPr>
        <w:t>)</w:t>
      </w:r>
      <w:r w:rsidR="00D51316">
        <w:rPr>
          <w:rFonts w:ascii="Arial" w:hAnsi="Arial" w:cs="Arial"/>
          <w:lang w:val="en-US"/>
        </w:rPr>
        <w:t>.</w:t>
      </w:r>
    </w:p>
    <w:p w:rsidR="00E5095E" w:rsidRDefault="00E5095E" w:rsidP="00012862">
      <w:pPr>
        <w:spacing w:after="240" w:line="360" w:lineRule="auto"/>
        <w:jc w:val="both"/>
        <w:rPr>
          <w:rFonts w:ascii="Arial" w:hAnsi="Arial" w:cs="Arial"/>
          <w:lang w:val="en-US"/>
        </w:rPr>
      </w:pPr>
      <w:r w:rsidRPr="00933C57">
        <w:rPr>
          <w:rFonts w:ascii="Arial" w:hAnsi="Arial" w:cs="Arial"/>
          <w:lang w:val="en-US"/>
        </w:rPr>
        <w:t>Viscosity in centipoise at different temperatures and saturations</w:t>
      </w:r>
    </w:p>
    <w:tbl>
      <w:tblPr>
        <w:tblStyle w:val="LightList-Accent31"/>
        <w:tblW w:w="0" w:type="auto"/>
        <w:jc w:val="center"/>
        <w:tblLayout w:type="fixed"/>
        <w:tblLook w:val="04A0" w:firstRow="1" w:lastRow="0" w:firstColumn="1" w:lastColumn="0" w:noHBand="0" w:noVBand="1"/>
      </w:tblPr>
      <w:tblGrid>
        <w:gridCol w:w="708"/>
        <w:gridCol w:w="709"/>
        <w:gridCol w:w="851"/>
        <w:gridCol w:w="850"/>
        <w:gridCol w:w="709"/>
        <w:gridCol w:w="1101"/>
        <w:gridCol w:w="992"/>
        <w:gridCol w:w="992"/>
      </w:tblGrid>
      <w:tr w:rsidR="00D51316" w:rsidRPr="00933C57" w:rsidTr="005C25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dxa"/>
            <w:vAlign w:val="center"/>
          </w:tcPr>
          <w:p w:rsidR="00D51316" w:rsidRPr="00933C57" w:rsidRDefault="00D51316" w:rsidP="005C25CC">
            <w:pPr>
              <w:spacing w:before="60" w:after="60"/>
              <w:jc w:val="center"/>
              <w:rPr>
                <w:rFonts w:ascii="Arial" w:eastAsiaTheme="minorEastAsia" w:hAnsi="Arial" w:cs="Arial"/>
              </w:rPr>
            </w:pPr>
          </w:p>
        </w:tc>
        <w:tc>
          <w:tcPr>
            <w:tcW w:w="6204" w:type="dxa"/>
            <w:gridSpan w:val="7"/>
            <w:vAlign w:val="center"/>
          </w:tcPr>
          <w:p w:rsidR="00D51316" w:rsidRPr="00933C57" w:rsidRDefault="00D51316" w:rsidP="005C25CC">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TEMPERATURE (°C)</w:t>
            </w:r>
          </w:p>
        </w:tc>
      </w:tr>
      <w:tr w:rsidR="00E5095E" w:rsidRPr="00D51316" w:rsidTr="005C25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dxa"/>
            <w:vAlign w:val="center"/>
          </w:tcPr>
          <w:p w:rsidR="00E5095E" w:rsidRPr="00D51316" w:rsidRDefault="00E5095E" w:rsidP="005C25CC">
            <w:pPr>
              <w:spacing w:before="60" w:after="60"/>
              <w:jc w:val="center"/>
              <w:rPr>
                <w:rFonts w:ascii="Arial" w:eastAsiaTheme="minorEastAsia" w:hAnsi="Arial" w:cs="Arial"/>
              </w:rPr>
            </w:pPr>
            <w:r w:rsidRPr="00D51316">
              <w:rPr>
                <w:rFonts w:ascii="Arial" w:eastAsiaTheme="minorEastAsia" w:hAnsi="Arial" w:cs="Arial"/>
              </w:rPr>
              <w:t>SSC</w:t>
            </w:r>
          </w:p>
        </w:tc>
        <w:tc>
          <w:tcPr>
            <w:tcW w:w="709" w:type="dxa"/>
            <w:vAlign w:val="center"/>
          </w:tcPr>
          <w:p w:rsidR="00E5095E" w:rsidRPr="00D51316" w:rsidRDefault="00E5095E" w:rsidP="005C25C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rPr>
            </w:pPr>
            <w:r w:rsidRPr="00D51316">
              <w:rPr>
                <w:rFonts w:ascii="Arial" w:eastAsiaTheme="minorEastAsia" w:hAnsi="Arial" w:cs="Arial"/>
                <w:b/>
              </w:rPr>
              <w:t>30</w:t>
            </w:r>
          </w:p>
        </w:tc>
        <w:tc>
          <w:tcPr>
            <w:tcW w:w="851" w:type="dxa"/>
            <w:vAlign w:val="center"/>
          </w:tcPr>
          <w:p w:rsidR="00E5095E" w:rsidRPr="00D51316" w:rsidRDefault="00E5095E" w:rsidP="005C25C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rPr>
            </w:pPr>
            <w:r w:rsidRPr="00D51316">
              <w:rPr>
                <w:rFonts w:ascii="Arial" w:eastAsiaTheme="minorEastAsia" w:hAnsi="Arial" w:cs="Arial"/>
                <w:b/>
              </w:rPr>
              <w:t>40</w:t>
            </w:r>
          </w:p>
        </w:tc>
        <w:tc>
          <w:tcPr>
            <w:tcW w:w="850" w:type="dxa"/>
            <w:vAlign w:val="center"/>
          </w:tcPr>
          <w:p w:rsidR="00E5095E" w:rsidRPr="00D51316" w:rsidRDefault="00E5095E" w:rsidP="005C25C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rPr>
            </w:pPr>
            <w:r w:rsidRPr="00D51316">
              <w:rPr>
                <w:rFonts w:ascii="Arial" w:eastAsiaTheme="minorEastAsia" w:hAnsi="Arial" w:cs="Arial"/>
                <w:b/>
              </w:rPr>
              <w:t>50</w:t>
            </w:r>
          </w:p>
        </w:tc>
        <w:tc>
          <w:tcPr>
            <w:tcW w:w="709" w:type="dxa"/>
            <w:vAlign w:val="center"/>
          </w:tcPr>
          <w:p w:rsidR="00E5095E" w:rsidRPr="00D51316" w:rsidRDefault="00E5095E" w:rsidP="005C25C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rPr>
            </w:pPr>
            <w:r w:rsidRPr="00D51316">
              <w:rPr>
                <w:rFonts w:ascii="Arial" w:eastAsiaTheme="minorEastAsia" w:hAnsi="Arial" w:cs="Arial"/>
                <w:b/>
              </w:rPr>
              <w:t>60</w:t>
            </w:r>
          </w:p>
        </w:tc>
        <w:tc>
          <w:tcPr>
            <w:tcW w:w="1101" w:type="dxa"/>
            <w:vAlign w:val="center"/>
          </w:tcPr>
          <w:p w:rsidR="00E5095E" w:rsidRPr="00D51316" w:rsidRDefault="00E5095E" w:rsidP="005C25C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rPr>
            </w:pPr>
            <w:r w:rsidRPr="00D51316">
              <w:rPr>
                <w:rFonts w:ascii="Arial" w:eastAsiaTheme="minorEastAsia" w:hAnsi="Arial" w:cs="Arial"/>
                <w:b/>
              </w:rPr>
              <w:t>70</w:t>
            </w:r>
          </w:p>
        </w:tc>
        <w:tc>
          <w:tcPr>
            <w:tcW w:w="992" w:type="dxa"/>
            <w:vAlign w:val="center"/>
          </w:tcPr>
          <w:p w:rsidR="00E5095E" w:rsidRPr="00D51316" w:rsidRDefault="00E5095E" w:rsidP="005C25C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rPr>
            </w:pPr>
            <w:r w:rsidRPr="00D51316">
              <w:rPr>
                <w:rFonts w:ascii="Arial" w:eastAsiaTheme="minorEastAsia" w:hAnsi="Arial" w:cs="Arial"/>
                <w:b/>
              </w:rPr>
              <w:t>80</w:t>
            </w:r>
          </w:p>
        </w:tc>
        <w:tc>
          <w:tcPr>
            <w:tcW w:w="992" w:type="dxa"/>
            <w:vAlign w:val="center"/>
          </w:tcPr>
          <w:p w:rsidR="00E5095E" w:rsidRPr="00D51316" w:rsidRDefault="00E5095E" w:rsidP="005C25C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rPr>
            </w:pPr>
            <w:r w:rsidRPr="00D51316">
              <w:rPr>
                <w:rFonts w:ascii="Arial" w:eastAsiaTheme="minorEastAsia" w:hAnsi="Arial" w:cs="Arial"/>
                <w:b/>
              </w:rPr>
              <w:t>90</w:t>
            </w:r>
          </w:p>
        </w:tc>
      </w:tr>
      <w:tr w:rsidR="00E5095E" w:rsidRPr="00933C57" w:rsidTr="005C25CC">
        <w:trPr>
          <w:jc w:val="center"/>
        </w:trPr>
        <w:tc>
          <w:tcPr>
            <w:cnfStyle w:val="001000000000" w:firstRow="0" w:lastRow="0" w:firstColumn="1" w:lastColumn="0" w:oddVBand="0" w:evenVBand="0" w:oddHBand="0" w:evenHBand="0" w:firstRowFirstColumn="0" w:firstRowLastColumn="0" w:lastRowFirstColumn="0" w:lastRowLastColumn="0"/>
            <w:tcW w:w="708" w:type="dxa"/>
            <w:vAlign w:val="center"/>
          </w:tcPr>
          <w:p w:rsidR="00E5095E" w:rsidRPr="00933C57" w:rsidRDefault="00E5095E" w:rsidP="005C25CC">
            <w:pPr>
              <w:spacing w:before="60" w:after="60"/>
              <w:jc w:val="center"/>
              <w:rPr>
                <w:rFonts w:ascii="Arial" w:eastAsiaTheme="minorEastAsia" w:hAnsi="Arial" w:cs="Arial"/>
              </w:rPr>
            </w:pPr>
            <w:r w:rsidRPr="00933C57">
              <w:rPr>
                <w:rFonts w:ascii="Arial" w:eastAsiaTheme="minorEastAsia" w:hAnsi="Arial" w:cs="Arial"/>
              </w:rPr>
              <w:t>1.00</w:t>
            </w:r>
          </w:p>
        </w:tc>
        <w:tc>
          <w:tcPr>
            <w:tcW w:w="709" w:type="dxa"/>
            <w:vAlign w:val="center"/>
          </w:tcPr>
          <w:p w:rsidR="00E5095E" w:rsidRPr="00933C57" w:rsidRDefault="00E5095E" w:rsidP="005C25C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1.66</w:t>
            </w:r>
          </w:p>
        </w:tc>
        <w:tc>
          <w:tcPr>
            <w:tcW w:w="851" w:type="dxa"/>
            <w:vAlign w:val="center"/>
          </w:tcPr>
          <w:p w:rsidR="00E5095E" w:rsidRPr="00933C57" w:rsidRDefault="00E5095E" w:rsidP="005C25C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1.28</w:t>
            </w:r>
          </w:p>
        </w:tc>
        <w:tc>
          <w:tcPr>
            <w:tcW w:w="850" w:type="dxa"/>
            <w:vAlign w:val="center"/>
          </w:tcPr>
          <w:p w:rsidR="00E5095E" w:rsidRPr="00933C57" w:rsidRDefault="00E5095E" w:rsidP="005C25C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1.08</w:t>
            </w:r>
          </w:p>
        </w:tc>
        <w:tc>
          <w:tcPr>
            <w:tcW w:w="709" w:type="dxa"/>
            <w:vAlign w:val="center"/>
          </w:tcPr>
          <w:p w:rsidR="00E5095E" w:rsidRPr="00933C57" w:rsidRDefault="00E5095E" w:rsidP="005C25C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0.96</w:t>
            </w:r>
          </w:p>
        </w:tc>
        <w:tc>
          <w:tcPr>
            <w:tcW w:w="1101" w:type="dxa"/>
            <w:vAlign w:val="center"/>
          </w:tcPr>
          <w:p w:rsidR="00E5095E" w:rsidRPr="00933C57" w:rsidRDefault="00E5095E" w:rsidP="005C25C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0.92</w:t>
            </w:r>
          </w:p>
        </w:tc>
        <w:tc>
          <w:tcPr>
            <w:tcW w:w="992" w:type="dxa"/>
            <w:vAlign w:val="center"/>
          </w:tcPr>
          <w:p w:rsidR="00E5095E" w:rsidRPr="00933C57" w:rsidRDefault="00E5095E" w:rsidP="005C25C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0.91</w:t>
            </w:r>
          </w:p>
        </w:tc>
        <w:tc>
          <w:tcPr>
            <w:tcW w:w="992" w:type="dxa"/>
            <w:vAlign w:val="center"/>
          </w:tcPr>
          <w:p w:rsidR="00E5095E" w:rsidRPr="00933C57" w:rsidRDefault="00E5095E" w:rsidP="005C25C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0.89</w:t>
            </w:r>
          </w:p>
        </w:tc>
      </w:tr>
      <w:tr w:rsidR="00E5095E" w:rsidRPr="00933C57" w:rsidTr="005C25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dxa"/>
            <w:vAlign w:val="center"/>
          </w:tcPr>
          <w:p w:rsidR="00E5095E" w:rsidRPr="00933C57" w:rsidRDefault="00E5095E" w:rsidP="005C25CC">
            <w:pPr>
              <w:spacing w:before="60" w:after="60"/>
              <w:jc w:val="center"/>
              <w:rPr>
                <w:rFonts w:ascii="Arial" w:eastAsiaTheme="minorEastAsia" w:hAnsi="Arial" w:cs="Arial"/>
              </w:rPr>
            </w:pPr>
            <w:r w:rsidRPr="00933C57">
              <w:rPr>
                <w:rFonts w:ascii="Arial" w:eastAsiaTheme="minorEastAsia" w:hAnsi="Arial" w:cs="Arial"/>
              </w:rPr>
              <w:t>1.10</w:t>
            </w:r>
          </w:p>
        </w:tc>
        <w:tc>
          <w:tcPr>
            <w:tcW w:w="709" w:type="dxa"/>
            <w:vAlign w:val="center"/>
          </w:tcPr>
          <w:p w:rsidR="00E5095E" w:rsidRPr="00933C57" w:rsidRDefault="00E5095E" w:rsidP="005C25C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2.66</w:t>
            </w:r>
          </w:p>
        </w:tc>
        <w:tc>
          <w:tcPr>
            <w:tcW w:w="851" w:type="dxa"/>
            <w:vAlign w:val="center"/>
          </w:tcPr>
          <w:p w:rsidR="00E5095E" w:rsidRPr="00933C57" w:rsidRDefault="00E5095E" w:rsidP="005C25C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1.99</w:t>
            </w:r>
          </w:p>
        </w:tc>
        <w:tc>
          <w:tcPr>
            <w:tcW w:w="850" w:type="dxa"/>
            <w:vAlign w:val="center"/>
          </w:tcPr>
          <w:p w:rsidR="00E5095E" w:rsidRPr="00933C57" w:rsidRDefault="00E5095E" w:rsidP="005C25C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1.55</w:t>
            </w:r>
          </w:p>
        </w:tc>
        <w:tc>
          <w:tcPr>
            <w:tcW w:w="709" w:type="dxa"/>
            <w:vAlign w:val="center"/>
          </w:tcPr>
          <w:p w:rsidR="00E5095E" w:rsidRPr="00933C57" w:rsidRDefault="00E5095E" w:rsidP="005C25C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1.33</w:t>
            </w:r>
          </w:p>
        </w:tc>
        <w:tc>
          <w:tcPr>
            <w:tcW w:w="1101" w:type="dxa"/>
            <w:vAlign w:val="center"/>
          </w:tcPr>
          <w:p w:rsidR="00E5095E" w:rsidRPr="00933C57" w:rsidRDefault="00E5095E" w:rsidP="005C25C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1.21</w:t>
            </w:r>
          </w:p>
        </w:tc>
        <w:tc>
          <w:tcPr>
            <w:tcW w:w="992" w:type="dxa"/>
            <w:vAlign w:val="center"/>
          </w:tcPr>
          <w:p w:rsidR="00E5095E" w:rsidRPr="00933C57" w:rsidRDefault="00E5095E" w:rsidP="005C25C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1.09</w:t>
            </w:r>
          </w:p>
        </w:tc>
        <w:tc>
          <w:tcPr>
            <w:tcW w:w="992" w:type="dxa"/>
            <w:vAlign w:val="center"/>
          </w:tcPr>
          <w:p w:rsidR="00E5095E" w:rsidRPr="00933C57" w:rsidRDefault="00E5095E" w:rsidP="005C25C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1.05</w:t>
            </w:r>
          </w:p>
        </w:tc>
      </w:tr>
      <w:tr w:rsidR="00E5095E" w:rsidRPr="00933C57" w:rsidTr="005C25CC">
        <w:trPr>
          <w:jc w:val="center"/>
        </w:trPr>
        <w:tc>
          <w:tcPr>
            <w:cnfStyle w:val="001000000000" w:firstRow="0" w:lastRow="0" w:firstColumn="1" w:lastColumn="0" w:oddVBand="0" w:evenVBand="0" w:oddHBand="0" w:evenHBand="0" w:firstRowFirstColumn="0" w:firstRowLastColumn="0" w:lastRowFirstColumn="0" w:lastRowLastColumn="0"/>
            <w:tcW w:w="708" w:type="dxa"/>
            <w:vAlign w:val="center"/>
          </w:tcPr>
          <w:p w:rsidR="00E5095E" w:rsidRPr="00933C57" w:rsidRDefault="00E5095E" w:rsidP="005C25CC">
            <w:pPr>
              <w:spacing w:before="60" w:after="60"/>
              <w:jc w:val="center"/>
              <w:rPr>
                <w:rFonts w:ascii="Arial" w:eastAsiaTheme="minorEastAsia" w:hAnsi="Arial" w:cs="Arial"/>
              </w:rPr>
            </w:pPr>
            <w:r w:rsidRPr="00933C57">
              <w:rPr>
                <w:rFonts w:ascii="Arial" w:eastAsiaTheme="minorEastAsia" w:hAnsi="Arial" w:cs="Arial"/>
              </w:rPr>
              <w:t>1.20</w:t>
            </w:r>
          </w:p>
        </w:tc>
        <w:tc>
          <w:tcPr>
            <w:tcW w:w="709" w:type="dxa"/>
            <w:vAlign w:val="center"/>
          </w:tcPr>
          <w:p w:rsidR="00E5095E" w:rsidRPr="00933C57" w:rsidRDefault="00E5095E" w:rsidP="005C25C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4.25</w:t>
            </w:r>
          </w:p>
        </w:tc>
        <w:tc>
          <w:tcPr>
            <w:tcW w:w="851" w:type="dxa"/>
            <w:vAlign w:val="center"/>
          </w:tcPr>
          <w:p w:rsidR="00E5095E" w:rsidRPr="00933C57" w:rsidRDefault="00E5095E" w:rsidP="005C25C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3.02</w:t>
            </w:r>
          </w:p>
        </w:tc>
        <w:tc>
          <w:tcPr>
            <w:tcW w:w="850" w:type="dxa"/>
            <w:vAlign w:val="center"/>
          </w:tcPr>
          <w:p w:rsidR="00E5095E" w:rsidRPr="00933C57" w:rsidRDefault="00E5095E" w:rsidP="005C25C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2.05</w:t>
            </w:r>
          </w:p>
        </w:tc>
        <w:tc>
          <w:tcPr>
            <w:tcW w:w="709" w:type="dxa"/>
            <w:vAlign w:val="center"/>
          </w:tcPr>
          <w:p w:rsidR="00E5095E" w:rsidRPr="00933C57" w:rsidRDefault="00E5095E" w:rsidP="005C25C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1.96</w:t>
            </w:r>
          </w:p>
        </w:tc>
        <w:tc>
          <w:tcPr>
            <w:tcW w:w="1101" w:type="dxa"/>
            <w:vAlign w:val="center"/>
          </w:tcPr>
          <w:p w:rsidR="00E5095E" w:rsidRPr="00933C57" w:rsidRDefault="00E5095E" w:rsidP="005C25C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1.85</w:t>
            </w:r>
          </w:p>
        </w:tc>
        <w:tc>
          <w:tcPr>
            <w:tcW w:w="992" w:type="dxa"/>
            <w:vAlign w:val="center"/>
          </w:tcPr>
          <w:p w:rsidR="00E5095E" w:rsidRPr="00933C57" w:rsidRDefault="00E5095E" w:rsidP="005C25C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1.67</w:t>
            </w:r>
          </w:p>
        </w:tc>
        <w:tc>
          <w:tcPr>
            <w:tcW w:w="992" w:type="dxa"/>
            <w:vAlign w:val="center"/>
          </w:tcPr>
          <w:p w:rsidR="00E5095E" w:rsidRPr="00933C57" w:rsidRDefault="00E5095E" w:rsidP="005C25C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1.56</w:t>
            </w:r>
          </w:p>
        </w:tc>
      </w:tr>
      <w:tr w:rsidR="00E5095E" w:rsidRPr="00933C57" w:rsidTr="005C25CC">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708" w:type="dxa"/>
            <w:vAlign w:val="center"/>
          </w:tcPr>
          <w:p w:rsidR="00E5095E" w:rsidRPr="00933C57" w:rsidRDefault="00E5095E" w:rsidP="005C25CC">
            <w:pPr>
              <w:spacing w:before="60" w:after="60"/>
              <w:jc w:val="center"/>
              <w:rPr>
                <w:rFonts w:ascii="Arial" w:eastAsiaTheme="minorEastAsia" w:hAnsi="Arial" w:cs="Arial"/>
              </w:rPr>
            </w:pPr>
            <w:r w:rsidRPr="00933C57">
              <w:rPr>
                <w:rFonts w:ascii="Arial" w:eastAsiaTheme="minorEastAsia" w:hAnsi="Arial" w:cs="Arial"/>
              </w:rPr>
              <w:t>1.30</w:t>
            </w:r>
          </w:p>
        </w:tc>
        <w:tc>
          <w:tcPr>
            <w:tcW w:w="709" w:type="dxa"/>
            <w:vAlign w:val="center"/>
          </w:tcPr>
          <w:p w:rsidR="00E5095E" w:rsidRPr="00933C57" w:rsidRDefault="00E5095E" w:rsidP="005C25C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6.75</w:t>
            </w:r>
          </w:p>
        </w:tc>
        <w:tc>
          <w:tcPr>
            <w:tcW w:w="851" w:type="dxa"/>
            <w:vAlign w:val="center"/>
          </w:tcPr>
          <w:p w:rsidR="00E5095E" w:rsidRPr="00933C57" w:rsidRDefault="00E5095E" w:rsidP="005C25C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4.70</w:t>
            </w:r>
          </w:p>
        </w:tc>
        <w:tc>
          <w:tcPr>
            <w:tcW w:w="850" w:type="dxa"/>
            <w:vAlign w:val="center"/>
          </w:tcPr>
          <w:p w:rsidR="00E5095E" w:rsidRPr="00933C57" w:rsidRDefault="00E5095E" w:rsidP="005C25C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2.92</w:t>
            </w:r>
          </w:p>
        </w:tc>
        <w:tc>
          <w:tcPr>
            <w:tcW w:w="709" w:type="dxa"/>
            <w:vAlign w:val="center"/>
          </w:tcPr>
          <w:p w:rsidR="00E5095E" w:rsidRPr="00933C57" w:rsidRDefault="00E5095E" w:rsidP="005C25C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2.92</w:t>
            </w:r>
          </w:p>
        </w:tc>
        <w:tc>
          <w:tcPr>
            <w:tcW w:w="1101" w:type="dxa"/>
            <w:vAlign w:val="center"/>
          </w:tcPr>
          <w:p w:rsidR="00E5095E" w:rsidRPr="00933C57" w:rsidRDefault="00E5095E" w:rsidP="005C25C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2.65</w:t>
            </w:r>
          </w:p>
        </w:tc>
        <w:tc>
          <w:tcPr>
            <w:tcW w:w="992" w:type="dxa"/>
            <w:vAlign w:val="center"/>
          </w:tcPr>
          <w:p w:rsidR="00E5095E" w:rsidRPr="00933C57" w:rsidRDefault="00E5095E" w:rsidP="005C25C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2.34</w:t>
            </w:r>
          </w:p>
        </w:tc>
        <w:tc>
          <w:tcPr>
            <w:tcW w:w="992" w:type="dxa"/>
            <w:vAlign w:val="center"/>
          </w:tcPr>
          <w:p w:rsidR="00E5095E" w:rsidRPr="00933C57" w:rsidRDefault="00E5095E" w:rsidP="005C25C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33C57">
              <w:rPr>
                <w:rFonts w:ascii="Arial" w:eastAsiaTheme="minorEastAsia" w:hAnsi="Arial" w:cs="Arial"/>
              </w:rPr>
              <w:t>2.06</w:t>
            </w:r>
          </w:p>
        </w:tc>
      </w:tr>
    </w:tbl>
    <w:p w:rsidR="005C25CC" w:rsidRDefault="005C25CC" w:rsidP="005C25CC">
      <w:pPr>
        <w:spacing w:after="240" w:line="360" w:lineRule="auto"/>
        <w:jc w:val="both"/>
        <w:rPr>
          <w:rFonts w:ascii="Arial" w:hAnsi="Arial" w:cs="Arial"/>
          <w:lang w:val="en-US"/>
        </w:rPr>
      </w:pPr>
    </w:p>
    <w:p w:rsidR="00E5095E" w:rsidRPr="00456D70" w:rsidRDefault="00E5095E" w:rsidP="00012862">
      <w:pPr>
        <w:spacing w:after="240" w:line="360" w:lineRule="auto"/>
        <w:jc w:val="both"/>
        <w:rPr>
          <w:rFonts w:ascii="Arial" w:hAnsi="Arial" w:cs="Arial"/>
          <w:lang w:val="en-US"/>
        </w:rPr>
      </w:pPr>
      <w:r w:rsidRPr="00456D70">
        <w:rPr>
          <w:rFonts w:ascii="Arial" w:hAnsi="Arial" w:cs="Arial"/>
          <w:lang w:val="en-US"/>
        </w:rPr>
        <w:t xml:space="preserve">Because </w:t>
      </w:r>
      <w:r w:rsidRPr="00456D70">
        <w:rPr>
          <w:rFonts w:ascii="Arial" w:hAnsi="Arial" w:cs="Arial"/>
        </w:rPr>
        <w:t>crystallisation</w:t>
      </w:r>
      <w:r w:rsidRPr="00456D70">
        <w:rPr>
          <w:rFonts w:ascii="Arial" w:hAnsi="Arial" w:cs="Arial"/>
          <w:lang w:val="en-US"/>
        </w:rPr>
        <w:t xml:space="preserve"> velocity to a large extent depends on diffusion velocity, which is governed by supersaturation, viscosity and</w:t>
      </w:r>
      <w:r w:rsidR="005C25CC">
        <w:rPr>
          <w:rFonts w:ascii="Arial" w:hAnsi="Arial" w:cs="Arial"/>
          <w:lang w:val="en-US"/>
        </w:rPr>
        <w:t xml:space="preserve"> temperature, a pan boiled at </w:t>
      </w:r>
      <w:r w:rsidRPr="00456D70">
        <w:rPr>
          <w:rFonts w:ascii="Arial" w:hAnsi="Arial" w:cs="Arial"/>
          <w:lang w:val="en-US"/>
        </w:rPr>
        <w:t xml:space="preserve">high temperature and supersaturation will produce better </w:t>
      </w:r>
      <w:r w:rsidRPr="00456D70">
        <w:rPr>
          <w:rFonts w:ascii="Arial" w:hAnsi="Arial" w:cs="Arial"/>
        </w:rPr>
        <w:t>crystallisation</w:t>
      </w:r>
      <w:r w:rsidRPr="00456D70">
        <w:rPr>
          <w:rFonts w:ascii="Arial" w:hAnsi="Arial" w:cs="Arial"/>
          <w:lang w:val="en-US"/>
        </w:rPr>
        <w:t xml:space="preserve"> velocities. Th</w:t>
      </w:r>
      <w:r w:rsidR="005C25CC">
        <w:rPr>
          <w:rFonts w:ascii="Arial" w:hAnsi="Arial" w:cs="Arial"/>
          <w:lang w:val="en-US"/>
        </w:rPr>
        <w:t xml:space="preserve">e above chart illustrates this. </w:t>
      </w:r>
      <w:r w:rsidRPr="00456D70">
        <w:rPr>
          <w:rFonts w:ascii="Arial" w:hAnsi="Arial" w:cs="Arial"/>
          <w:lang w:val="en-US"/>
        </w:rPr>
        <w:t>At 90°C (supersaturation 1.30) the viscosity is lower than at 30°C (supersaturation 1.10).</w:t>
      </w:r>
    </w:p>
    <w:p w:rsidR="00E5095E" w:rsidRDefault="00E5095E" w:rsidP="00012862">
      <w:pPr>
        <w:spacing w:after="240" w:line="360" w:lineRule="auto"/>
        <w:jc w:val="both"/>
        <w:rPr>
          <w:rFonts w:ascii="Arial" w:hAnsi="Arial" w:cs="Arial"/>
          <w:lang w:val="en-US"/>
        </w:rPr>
      </w:pPr>
      <w:r w:rsidRPr="00456D70">
        <w:rPr>
          <w:rFonts w:ascii="Arial" w:hAnsi="Arial" w:cs="Arial"/>
          <w:lang w:val="en-US"/>
        </w:rPr>
        <w:t>If the mobility of the sucrose molecule is impeded by high viscosity, and the supersaturation level is high, false grain formation will occur.</w:t>
      </w:r>
    </w:p>
    <w:p w:rsidR="005C25CC" w:rsidRDefault="005C25CC" w:rsidP="00012862">
      <w:pPr>
        <w:spacing w:after="240" w:line="360" w:lineRule="auto"/>
        <w:jc w:val="both"/>
        <w:rPr>
          <w:rFonts w:ascii="Arial" w:hAnsi="Arial" w:cs="Arial"/>
          <w:lang w:val="en-US"/>
        </w:rPr>
      </w:pPr>
      <w:r>
        <w:rPr>
          <w:rFonts w:ascii="Arial" w:hAnsi="Arial" w:cs="Arial"/>
          <w:lang w:val="en-US"/>
        </w:rPr>
        <w:t>This can be prevented by increasing the amount of crystal in the pan, thereby increasing the surface area available for the sucrose molecules to crystallise onto.</w:t>
      </w:r>
    </w:p>
    <w:p w:rsidR="00E5095E" w:rsidRDefault="00E5095E" w:rsidP="00CB7D07">
      <w:pPr>
        <w:pStyle w:val="Heading3"/>
      </w:pPr>
      <w:bookmarkStart w:id="16" w:name="_Toc7175228"/>
      <w:r>
        <w:lastRenderedPageBreak/>
        <w:t>Temperature</w:t>
      </w:r>
      <w:bookmarkEnd w:id="16"/>
      <w:r>
        <w:t xml:space="preserve"> </w:t>
      </w:r>
    </w:p>
    <w:p w:rsidR="00E5095E" w:rsidRDefault="00E5095E" w:rsidP="00012862">
      <w:pPr>
        <w:spacing w:after="240" w:line="360" w:lineRule="auto"/>
        <w:jc w:val="both"/>
        <w:rPr>
          <w:rFonts w:ascii="Arial" w:hAnsi="Arial" w:cs="Arial"/>
          <w:lang w:val="en-US"/>
        </w:rPr>
      </w:pPr>
      <w:r w:rsidRPr="00C71BA8">
        <w:rPr>
          <w:rFonts w:ascii="Arial" w:hAnsi="Arial" w:cs="Arial"/>
          <w:lang w:val="en-US"/>
        </w:rPr>
        <w:t>Sucrose crystals grow faster the higher the temperature. However, a higher temperature redu</w:t>
      </w:r>
      <w:r w:rsidR="005C25CC">
        <w:rPr>
          <w:rFonts w:ascii="Arial" w:hAnsi="Arial" w:cs="Arial"/>
          <w:lang w:val="en-US"/>
        </w:rPr>
        <w:t>ces the supersaturation</w:t>
      </w:r>
      <w:r w:rsidRPr="00C71BA8">
        <w:rPr>
          <w:rFonts w:ascii="Arial" w:hAnsi="Arial" w:cs="Arial"/>
          <w:lang w:val="en-US"/>
        </w:rPr>
        <w:t xml:space="preserve"> which is the main driving force of crystallisation. The higher the temperature, the higher </w:t>
      </w:r>
      <w:r w:rsidR="005C25CC">
        <w:rPr>
          <w:rFonts w:ascii="Arial" w:hAnsi="Arial" w:cs="Arial"/>
          <w:lang w:val="en-US"/>
        </w:rPr>
        <w:t xml:space="preserve">the </w:t>
      </w:r>
      <w:r w:rsidRPr="00C71BA8">
        <w:rPr>
          <w:rFonts w:ascii="Arial" w:hAnsi="Arial" w:cs="Arial"/>
          <w:lang w:val="en-US"/>
        </w:rPr>
        <w:t>concentration required to maintain the same rate of crystallisation.</w:t>
      </w:r>
    </w:p>
    <w:tbl>
      <w:tblPr>
        <w:tblStyle w:val="LightList-Accent32"/>
        <w:tblW w:w="0" w:type="auto"/>
        <w:jc w:val="center"/>
        <w:tblLook w:val="04A0" w:firstRow="1" w:lastRow="0" w:firstColumn="1" w:lastColumn="0" w:noHBand="0" w:noVBand="1"/>
      </w:tblPr>
      <w:tblGrid>
        <w:gridCol w:w="3394"/>
        <w:gridCol w:w="3835"/>
      </w:tblGrid>
      <w:tr w:rsidR="00E5095E" w:rsidRPr="00777F8E" w:rsidTr="005C25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4" w:type="dxa"/>
            <w:vAlign w:val="center"/>
          </w:tcPr>
          <w:p w:rsidR="00E5095E" w:rsidRPr="00777F8E" w:rsidRDefault="00E5095E" w:rsidP="005C25CC">
            <w:pPr>
              <w:spacing w:before="60" w:after="60"/>
              <w:jc w:val="center"/>
              <w:rPr>
                <w:rFonts w:ascii="Arial" w:eastAsiaTheme="minorEastAsia" w:hAnsi="Arial" w:cs="Arial"/>
                <w:color w:val="auto"/>
              </w:rPr>
            </w:pPr>
            <w:r w:rsidRPr="00777F8E">
              <w:rPr>
                <w:rFonts w:ascii="Arial" w:eastAsiaTheme="minorEastAsia" w:hAnsi="Arial" w:cs="Arial"/>
                <w:color w:val="auto"/>
              </w:rPr>
              <w:t xml:space="preserve">Temp </w:t>
            </w:r>
            <w:r w:rsidRPr="00777F8E">
              <w:rPr>
                <w:rFonts w:ascii="Arial" w:eastAsiaTheme="minorEastAsia" w:hAnsi="Arial" w:cs="Arial"/>
                <w:color w:val="auto"/>
                <w:vertAlign w:val="superscript"/>
              </w:rPr>
              <w:t>°</w:t>
            </w:r>
            <w:r w:rsidRPr="00777F8E">
              <w:rPr>
                <w:rFonts w:ascii="Arial" w:eastAsiaTheme="minorEastAsia" w:hAnsi="Arial" w:cs="Arial"/>
                <w:color w:val="auto"/>
              </w:rPr>
              <w:t>C</w:t>
            </w:r>
          </w:p>
        </w:tc>
        <w:tc>
          <w:tcPr>
            <w:tcW w:w="3835" w:type="dxa"/>
            <w:vAlign w:val="center"/>
          </w:tcPr>
          <w:p w:rsidR="00E5095E" w:rsidRPr="00777F8E" w:rsidRDefault="00E5095E" w:rsidP="005C25CC">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auto"/>
              </w:rPr>
            </w:pPr>
            <w:r w:rsidRPr="00777F8E">
              <w:rPr>
                <w:rFonts w:ascii="Arial" w:eastAsiaTheme="minorEastAsia" w:hAnsi="Arial" w:cs="Arial"/>
                <w:color w:val="auto"/>
              </w:rPr>
              <w:t>Supersaturation co-efficient</w:t>
            </w:r>
          </w:p>
        </w:tc>
      </w:tr>
      <w:tr w:rsidR="00E5095E" w:rsidRPr="00777F8E" w:rsidTr="005C25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4" w:type="dxa"/>
            <w:vAlign w:val="center"/>
          </w:tcPr>
          <w:p w:rsidR="00E5095E" w:rsidRPr="00777F8E" w:rsidRDefault="00E5095E" w:rsidP="005C25CC">
            <w:pPr>
              <w:spacing w:before="60" w:after="60"/>
              <w:jc w:val="center"/>
              <w:rPr>
                <w:rFonts w:ascii="Arial" w:eastAsiaTheme="minorEastAsia" w:hAnsi="Arial" w:cs="Arial"/>
                <w:b w:val="0"/>
              </w:rPr>
            </w:pPr>
            <w:r w:rsidRPr="00777F8E">
              <w:rPr>
                <w:rFonts w:ascii="Arial" w:eastAsiaTheme="minorEastAsia" w:hAnsi="Arial" w:cs="Arial"/>
                <w:b w:val="0"/>
              </w:rPr>
              <w:t>65.5</w:t>
            </w:r>
          </w:p>
        </w:tc>
        <w:tc>
          <w:tcPr>
            <w:tcW w:w="3835" w:type="dxa"/>
            <w:vAlign w:val="center"/>
          </w:tcPr>
          <w:p w:rsidR="00E5095E" w:rsidRPr="00777F8E" w:rsidRDefault="00E5095E" w:rsidP="005C25C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777F8E">
              <w:rPr>
                <w:rFonts w:ascii="Arial" w:eastAsiaTheme="minorEastAsia" w:hAnsi="Arial" w:cs="Arial"/>
              </w:rPr>
              <w:t>1.25</w:t>
            </w:r>
          </w:p>
        </w:tc>
      </w:tr>
      <w:tr w:rsidR="00E5095E" w:rsidRPr="00777F8E" w:rsidTr="005C25CC">
        <w:trPr>
          <w:jc w:val="center"/>
        </w:trPr>
        <w:tc>
          <w:tcPr>
            <w:cnfStyle w:val="001000000000" w:firstRow="0" w:lastRow="0" w:firstColumn="1" w:lastColumn="0" w:oddVBand="0" w:evenVBand="0" w:oddHBand="0" w:evenHBand="0" w:firstRowFirstColumn="0" w:firstRowLastColumn="0" w:lastRowFirstColumn="0" w:lastRowLastColumn="0"/>
            <w:tcW w:w="3394" w:type="dxa"/>
            <w:vAlign w:val="center"/>
          </w:tcPr>
          <w:p w:rsidR="00E5095E" w:rsidRPr="00777F8E" w:rsidRDefault="00E5095E" w:rsidP="005C25CC">
            <w:pPr>
              <w:spacing w:before="60" w:after="60"/>
              <w:jc w:val="center"/>
              <w:rPr>
                <w:rFonts w:ascii="Arial" w:eastAsiaTheme="minorEastAsia" w:hAnsi="Arial" w:cs="Arial"/>
                <w:b w:val="0"/>
              </w:rPr>
            </w:pPr>
            <w:r w:rsidRPr="00777F8E">
              <w:rPr>
                <w:rFonts w:ascii="Arial" w:eastAsiaTheme="minorEastAsia" w:hAnsi="Arial" w:cs="Arial"/>
                <w:b w:val="0"/>
              </w:rPr>
              <w:t>60.0</w:t>
            </w:r>
          </w:p>
        </w:tc>
        <w:tc>
          <w:tcPr>
            <w:tcW w:w="3835" w:type="dxa"/>
            <w:vAlign w:val="center"/>
          </w:tcPr>
          <w:p w:rsidR="00E5095E" w:rsidRPr="00777F8E" w:rsidRDefault="00E5095E" w:rsidP="005C25C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777F8E">
              <w:rPr>
                <w:rFonts w:ascii="Arial" w:eastAsiaTheme="minorEastAsia" w:hAnsi="Arial" w:cs="Arial"/>
              </w:rPr>
              <w:t>1.30</w:t>
            </w:r>
          </w:p>
        </w:tc>
      </w:tr>
      <w:tr w:rsidR="00E5095E" w:rsidRPr="00777F8E" w:rsidTr="005C25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4" w:type="dxa"/>
            <w:vAlign w:val="center"/>
          </w:tcPr>
          <w:p w:rsidR="00E5095E" w:rsidRPr="00777F8E" w:rsidRDefault="00E5095E" w:rsidP="005C25CC">
            <w:pPr>
              <w:spacing w:before="60" w:after="60"/>
              <w:jc w:val="center"/>
              <w:rPr>
                <w:rFonts w:ascii="Arial" w:eastAsiaTheme="minorEastAsia" w:hAnsi="Arial" w:cs="Arial"/>
                <w:b w:val="0"/>
              </w:rPr>
            </w:pPr>
            <w:r w:rsidRPr="00777F8E">
              <w:rPr>
                <w:rFonts w:ascii="Arial" w:eastAsiaTheme="minorEastAsia" w:hAnsi="Arial" w:cs="Arial"/>
                <w:b w:val="0"/>
              </w:rPr>
              <w:t>50.0</w:t>
            </w:r>
          </w:p>
        </w:tc>
        <w:tc>
          <w:tcPr>
            <w:tcW w:w="3835" w:type="dxa"/>
            <w:vAlign w:val="center"/>
          </w:tcPr>
          <w:p w:rsidR="00E5095E" w:rsidRPr="00777F8E" w:rsidRDefault="00E5095E" w:rsidP="005C25C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777F8E">
              <w:rPr>
                <w:rFonts w:ascii="Arial" w:eastAsiaTheme="minorEastAsia" w:hAnsi="Arial" w:cs="Arial"/>
              </w:rPr>
              <w:t>1.35</w:t>
            </w:r>
          </w:p>
        </w:tc>
      </w:tr>
      <w:tr w:rsidR="00E5095E" w:rsidRPr="00777F8E" w:rsidTr="005C25CC">
        <w:trPr>
          <w:jc w:val="center"/>
        </w:trPr>
        <w:tc>
          <w:tcPr>
            <w:cnfStyle w:val="001000000000" w:firstRow="0" w:lastRow="0" w:firstColumn="1" w:lastColumn="0" w:oddVBand="0" w:evenVBand="0" w:oddHBand="0" w:evenHBand="0" w:firstRowFirstColumn="0" w:firstRowLastColumn="0" w:lastRowFirstColumn="0" w:lastRowLastColumn="0"/>
            <w:tcW w:w="3394" w:type="dxa"/>
            <w:vAlign w:val="center"/>
          </w:tcPr>
          <w:p w:rsidR="00E5095E" w:rsidRPr="00777F8E" w:rsidRDefault="00E5095E" w:rsidP="005C25CC">
            <w:pPr>
              <w:spacing w:before="60" w:after="60"/>
              <w:jc w:val="center"/>
              <w:rPr>
                <w:rFonts w:ascii="Arial" w:eastAsiaTheme="minorEastAsia" w:hAnsi="Arial" w:cs="Arial"/>
                <w:b w:val="0"/>
              </w:rPr>
            </w:pPr>
            <w:r w:rsidRPr="00777F8E">
              <w:rPr>
                <w:rFonts w:ascii="Arial" w:eastAsiaTheme="minorEastAsia" w:hAnsi="Arial" w:cs="Arial"/>
                <w:b w:val="0"/>
              </w:rPr>
              <w:t>40.0</w:t>
            </w:r>
          </w:p>
        </w:tc>
        <w:tc>
          <w:tcPr>
            <w:tcW w:w="3835" w:type="dxa"/>
            <w:vAlign w:val="center"/>
          </w:tcPr>
          <w:p w:rsidR="00E5095E" w:rsidRPr="00777F8E" w:rsidRDefault="00E5095E" w:rsidP="005C25C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777F8E">
              <w:rPr>
                <w:rFonts w:ascii="Arial" w:eastAsiaTheme="minorEastAsia" w:hAnsi="Arial" w:cs="Arial"/>
              </w:rPr>
              <w:t>1.40</w:t>
            </w:r>
          </w:p>
        </w:tc>
      </w:tr>
    </w:tbl>
    <w:p w:rsidR="00E5095E" w:rsidRDefault="00E5095E" w:rsidP="00E5095E">
      <w:pPr>
        <w:spacing w:after="240" w:line="360" w:lineRule="auto"/>
        <w:jc w:val="both"/>
        <w:rPr>
          <w:rFonts w:ascii="Arial" w:hAnsi="Arial" w:cs="Arial"/>
          <w:lang w:val="en-US"/>
        </w:rPr>
      </w:pPr>
    </w:p>
    <w:p w:rsidR="00E5095E" w:rsidRDefault="00106193" w:rsidP="004D3393">
      <w:pPr>
        <w:pStyle w:val="Heading1"/>
      </w:pPr>
      <w:bookmarkStart w:id="17" w:name="_Toc7175229"/>
      <w:r>
        <w:t>1.5</w:t>
      </w:r>
      <w:r>
        <w:tab/>
      </w:r>
      <w:r w:rsidR="00C90A85">
        <w:t>CRYSTAL FORMATION</w:t>
      </w:r>
      <w:bookmarkEnd w:id="17"/>
    </w:p>
    <w:p w:rsidR="00C90A85" w:rsidRPr="00535766" w:rsidRDefault="005C25CC" w:rsidP="00012862">
      <w:pPr>
        <w:spacing w:after="240" w:line="360" w:lineRule="auto"/>
        <w:jc w:val="both"/>
        <w:rPr>
          <w:rFonts w:ascii="Arial" w:hAnsi="Arial" w:cs="Arial"/>
          <w:b/>
          <w:lang w:val="en-US"/>
        </w:rPr>
      </w:pPr>
      <w:r>
        <w:rPr>
          <w:rFonts w:ascii="Arial" w:hAnsi="Arial" w:cs="Arial"/>
          <w:b/>
          <w:lang w:val="en-US"/>
        </w:rPr>
        <w:t xml:space="preserve">Mechanism of crystal formation and growth: </w:t>
      </w:r>
      <w:r w:rsidR="00C90A85" w:rsidRPr="00535766">
        <w:rPr>
          <w:rFonts w:ascii="Arial" w:hAnsi="Arial" w:cs="Arial"/>
          <w:b/>
          <w:lang w:val="en-US"/>
        </w:rPr>
        <w:t>A crystal is a regular, uniform and reproducible arrangement of molecules in a solid form.</w:t>
      </w:r>
    </w:p>
    <w:p w:rsidR="00C90A85" w:rsidRPr="00535766" w:rsidRDefault="00C90A85" w:rsidP="00012862">
      <w:pPr>
        <w:spacing w:after="240" w:line="360" w:lineRule="auto"/>
        <w:jc w:val="both"/>
        <w:rPr>
          <w:rFonts w:ascii="Arial" w:hAnsi="Arial" w:cs="Arial"/>
          <w:lang w:val="en-US"/>
        </w:rPr>
      </w:pPr>
      <w:r w:rsidRPr="00535766">
        <w:rPr>
          <w:rFonts w:ascii="Arial" w:hAnsi="Arial" w:cs="Arial"/>
          <w:lang w:val="en-US"/>
        </w:rPr>
        <w:t xml:space="preserve">In supersaturated solutions </w:t>
      </w:r>
      <w:r w:rsidRPr="00535766">
        <w:rPr>
          <w:rFonts w:ascii="Arial" w:hAnsi="Arial" w:cs="Arial"/>
        </w:rPr>
        <w:t>crystallisation</w:t>
      </w:r>
      <w:r w:rsidRPr="00535766">
        <w:rPr>
          <w:rFonts w:ascii="Arial" w:hAnsi="Arial" w:cs="Arial"/>
          <w:lang w:val="en-US"/>
        </w:rPr>
        <w:t xml:space="preserve"> begins with the nucleation mechanism by which a small crystal forms. In homogeneous liquids the process starts with random association of soluble molecules occurring by normal molecular motions. In some cases additional molecules join the cluster which begins to assume a regular spacing of molecules and is called an embryo. The embryo is usually short lived, but in </w:t>
      </w:r>
      <w:r w:rsidR="005C25CC">
        <w:rPr>
          <w:rFonts w:ascii="Arial" w:hAnsi="Arial" w:cs="Arial"/>
          <w:lang w:val="en-US"/>
        </w:rPr>
        <w:t xml:space="preserve">a </w:t>
      </w:r>
      <w:r w:rsidRPr="00535766">
        <w:rPr>
          <w:rFonts w:ascii="Arial" w:hAnsi="Arial" w:cs="Arial"/>
          <w:lang w:val="en-US"/>
        </w:rPr>
        <w:t xml:space="preserve">sufficiently concentrated solution more molecules join the embryo which grows and </w:t>
      </w:r>
      <w:r w:rsidRPr="00535766">
        <w:rPr>
          <w:rFonts w:ascii="Arial" w:hAnsi="Arial" w:cs="Arial"/>
        </w:rPr>
        <w:t>stabilises</w:t>
      </w:r>
      <w:r w:rsidRPr="00535766">
        <w:rPr>
          <w:rFonts w:ascii="Arial" w:hAnsi="Arial" w:cs="Arial"/>
          <w:lang w:val="en-US"/>
        </w:rPr>
        <w:t xml:space="preserve"> to become a crystal nucleus. Thermodynamics of surfaces show that the solubility of crystals decreases as their size increases. Thus, once a crystal nucleus is formed it tends to grow. The formation of crystal nuclei in supersaturated solution</w:t>
      </w:r>
      <w:r w:rsidR="005C25CC">
        <w:rPr>
          <w:rFonts w:ascii="Arial" w:hAnsi="Arial" w:cs="Arial"/>
          <w:lang w:val="en-US"/>
        </w:rPr>
        <w:t>s</w:t>
      </w:r>
      <w:r w:rsidRPr="00535766">
        <w:rPr>
          <w:rFonts w:ascii="Arial" w:hAnsi="Arial" w:cs="Arial"/>
          <w:lang w:val="en-US"/>
        </w:rPr>
        <w:t xml:space="preserve"> by aggregation of molecules is called primary nucleation.</w:t>
      </w:r>
    </w:p>
    <w:p w:rsidR="00C90A85" w:rsidRPr="00535766" w:rsidRDefault="00C90A85" w:rsidP="00012862">
      <w:pPr>
        <w:spacing w:after="240" w:line="360" w:lineRule="auto"/>
        <w:jc w:val="both"/>
        <w:rPr>
          <w:rFonts w:ascii="Arial" w:hAnsi="Arial" w:cs="Arial"/>
          <w:lang w:val="en-US"/>
        </w:rPr>
      </w:pPr>
      <w:r w:rsidRPr="00535766">
        <w:rPr>
          <w:rFonts w:ascii="Arial" w:hAnsi="Arial" w:cs="Arial"/>
          <w:lang w:val="en-US"/>
        </w:rPr>
        <w:t xml:space="preserve">Only a small portion of crystalline material is formed by primary </w:t>
      </w:r>
      <w:r>
        <w:rPr>
          <w:rFonts w:ascii="Arial" w:hAnsi="Arial" w:cs="Arial"/>
          <w:lang w:val="en-US"/>
        </w:rPr>
        <w:t xml:space="preserve">nucleation as described above. </w:t>
      </w:r>
      <w:r w:rsidRPr="00535766">
        <w:rPr>
          <w:rFonts w:ascii="Arial" w:hAnsi="Arial" w:cs="Arial"/>
          <w:lang w:val="en-US"/>
        </w:rPr>
        <w:t>Most of the solid formation is due to precipitation of the solute (sucrose) onto surfaces of existing crystals.</w:t>
      </w:r>
    </w:p>
    <w:p w:rsidR="00C90A85" w:rsidRPr="00535766" w:rsidRDefault="00C90A85" w:rsidP="00012862">
      <w:pPr>
        <w:spacing w:after="240" w:line="360" w:lineRule="auto"/>
        <w:jc w:val="both"/>
        <w:rPr>
          <w:rFonts w:ascii="Arial" w:hAnsi="Arial" w:cs="Arial"/>
          <w:lang w:val="en-US"/>
        </w:rPr>
      </w:pPr>
      <w:r w:rsidRPr="00535766">
        <w:rPr>
          <w:rFonts w:ascii="Arial" w:hAnsi="Arial" w:cs="Arial"/>
          <w:lang w:val="en-US"/>
        </w:rPr>
        <w:t>Secondary nucleation refers to sugar crystals formed in a supersaturated sucrose solution in which sugar crystals are already present.</w:t>
      </w:r>
    </w:p>
    <w:p w:rsidR="00C90A85" w:rsidRPr="00535766" w:rsidRDefault="00C90A85" w:rsidP="00012862">
      <w:pPr>
        <w:spacing w:after="240" w:line="360" w:lineRule="auto"/>
        <w:jc w:val="both"/>
        <w:rPr>
          <w:rFonts w:ascii="Arial" w:hAnsi="Arial" w:cs="Arial"/>
          <w:lang w:val="en-US"/>
        </w:rPr>
      </w:pPr>
      <w:r w:rsidRPr="00535766">
        <w:rPr>
          <w:rFonts w:ascii="Arial" w:hAnsi="Arial" w:cs="Arial"/>
          <w:lang w:val="en-US"/>
        </w:rPr>
        <w:t>The occurrence of both primary and secondary nucleation is a function of the supersaturation and purity of the sugar solution.</w:t>
      </w:r>
    </w:p>
    <w:p w:rsidR="00C90A85" w:rsidRPr="00535766" w:rsidRDefault="00C90A85" w:rsidP="00012862">
      <w:pPr>
        <w:spacing w:after="240" w:line="360" w:lineRule="auto"/>
        <w:jc w:val="both"/>
        <w:rPr>
          <w:rFonts w:ascii="Arial" w:hAnsi="Arial" w:cs="Arial"/>
          <w:b/>
          <w:lang w:val="en-US"/>
        </w:rPr>
      </w:pPr>
      <w:r w:rsidRPr="00535766">
        <w:rPr>
          <w:rFonts w:ascii="Arial" w:hAnsi="Arial" w:cs="Arial"/>
          <w:b/>
          <w:lang w:val="en-US"/>
        </w:rPr>
        <w:lastRenderedPageBreak/>
        <w:t>High purity sucrose solutions (Purity above 85%)</w:t>
      </w:r>
    </w:p>
    <w:p w:rsidR="00C90A85" w:rsidRPr="00535766" w:rsidRDefault="00C90A85" w:rsidP="00012862">
      <w:pPr>
        <w:spacing w:after="240" w:line="360" w:lineRule="auto"/>
        <w:jc w:val="both"/>
        <w:rPr>
          <w:rFonts w:ascii="Arial" w:hAnsi="Arial" w:cs="Arial"/>
          <w:lang w:val="en-US"/>
        </w:rPr>
      </w:pPr>
      <w:r w:rsidRPr="00535766">
        <w:rPr>
          <w:rFonts w:ascii="Arial" w:hAnsi="Arial" w:cs="Arial"/>
          <w:lang w:val="en-US"/>
        </w:rPr>
        <w:t>Primary nucleation occurs at a supersaturation above 1.3</w:t>
      </w:r>
      <w:r w:rsidR="005C25CC">
        <w:rPr>
          <w:rFonts w:ascii="Arial" w:hAnsi="Arial" w:cs="Arial"/>
          <w:lang w:val="en-US"/>
        </w:rPr>
        <w:t xml:space="preserve"> </w:t>
      </w:r>
      <w:r w:rsidRPr="00535766">
        <w:rPr>
          <w:rFonts w:ascii="Arial" w:hAnsi="Arial" w:cs="Arial"/>
          <w:lang w:val="en-US"/>
        </w:rPr>
        <w:t>(labile zone).</w:t>
      </w:r>
    </w:p>
    <w:p w:rsidR="00C90A85" w:rsidRPr="00535766" w:rsidRDefault="00C90A85" w:rsidP="00012862">
      <w:pPr>
        <w:spacing w:after="240" w:line="360" w:lineRule="auto"/>
        <w:jc w:val="both"/>
        <w:rPr>
          <w:rFonts w:ascii="Arial" w:hAnsi="Arial" w:cs="Arial"/>
          <w:lang w:val="en-US"/>
        </w:rPr>
      </w:pPr>
      <w:r w:rsidRPr="00535766">
        <w:rPr>
          <w:rFonts w:ascii="Arial" w:hAnsi="Arial" w:cs="Arial"/>
          <w:lang w:val="en-US"/>
        </w:rPr>
        <w:t>Secondary nucleation occurs at a supersaturation between 1.2 and 1.3 (intermediate zone).</w:t>
      </w:r>
    </w:p>
    <w:p w:rsidR="00C90A85" w:rsidRPr="00535766" w:rsidRDefault="005C25CC" w:rsidP="00012862">
      <w:pPr>
        <w:spacing w:after="240" w:line="360" w:lineRule="auto"/>
        <w:jc w:val="both"/>
        <w:rPr>
          <w:rFonts w:ascii="Arial" w:hAnsi="Arial" w:cs="Arial"/>
          <w:b/>
          <w:lang w:val="en-US"/>
        </w:rPr>
      </w:pPr>
      <w:r>
        <w:rPr>
          <w:rFonts w:ascii="Arial" w:hAnsi="Arial" w:cs="Arial"/>
          <w:b/>
          <w:lang w:val="en-US"/>
        </w:rPr>
        <w:t>Impure sugar solutions (Purity 75%)</w:t>
      </w:r>
    </w:p>
    <w:p w:rsidR="00C90A85" w:rsidRDefault="00C90A85" w:rsidP="00012862">
      <w:pPr>
        <w:spacing w:after="240" w:line="360" w:lineRule="auto"/>
        <w:jc w:val="both"/>
        <w:rPr>
          <w:rFonts w:ascii="Arial" w:hAnsi="Arial" w:cs="Arial"/>
          <w:lang w:val="en-US"/>
        </w:rPr>
      </w:pPr>
      <w:r w:rsidRPr="00535766">
        <w:rPr>
          <w:rFonts w:ascii="Arial" w:hAnsi="Arial" w:cs="Arial"/>
          <w:lang w:val="en-US"/>
        </w:rPr>
        <w:t>Primary nucleation occurs at a supersat</w:t>
      </w:r>
      <w:r>
        <w:rPr>
          <w:rFonts w:ascii="Arial" w:hAnsi="Arial" w:cs="Arial"/>
          <w:lang w:val="en-US"/>
        </w:rPr>
        <w:t>uration above 1.6</w:t>
      </w:r>
      <w:r w:rsidR="005C25CC">
        <w:rPr>
          <w:rFonts w:ascii="Arial" w:hAnsi="Arial" w:cs="Arial"/>
          <w:lang w:val="en-US"/>
        </w:rPr>
        <w:t xml:space="preserve"> </w:t>
      </w:r>
      <w:r>
        <w:rPr>
          <w:rFonts w:ascii="Arial" w:hAnsi="Arial" w:cs="Arial"/>
          <w:lang w:val="en-US"/>
        </w:rPr>
        <w:t>(labile zone).</w:t>
      </w:r>
    </w:p>
    <w:p w:rsidR="00C90A85" w:rsidRPr="00535766" w:rsidRDefault="00C90A85" w:rsidP="00012862">
      <w:pPr>
        <w:spacing w:after="240" w:line="360" w:lineRule="auto"/>
        <w:jc w:val="both"/>
        <w:rPr>
          <w:rFonts w:ascii="Arial" w:hAnsi="Arial" w:cs="Arial"/>
          <w:lang w:val="en-US"/>
        </w:rPr>
      </w:pPr>
      <w:r w:rsidRPr="00535766">
        <w:rPr>
          <w:rFonts w:ascii="Arial" w:hAnsi="Arial" w:cs="Arial"/>
          <w:lang w:val="en-US"/>
        </w:rPr>
        <w:t>Secondary nucleation occurs at a supersaturation between 1.35 and 1.6 (intermediate zone).</w:t>
      </w:r>
    </w:p>
    <w:p w:rsidR="00C90A85" w:rsidRPr="00535766" w:rsidRDefault="00C90A85" w:rsidP="00012862">
      <w:pPr>
        <w:spacing w:after="240" w:line="360" w:lineRule="auto"/>
        <w:jc w:val="both"/>
        <w:rPr>
          <w:rFonts w:ascii="Arial" w:hAnsi="Arial" w:cs="Arial"/>
          <w:lang w:val="en-US"/>
        </w:rPr>
      </w:pPr>
      <w:r w:rsidRPr="00535766">
        <w:rPr>
          <w:rFonts w:ascii="Arial" w:hAnsi="Arial" w:cs="Arial"/>
          <w:lang w:val="en-US"/>
        </w:rPr>
        <w:t xml:space="preserve">It is thus easier to grain (i.e. add very </w:t>
      </w:r>
      <w:r w:rsidR="005F39A2">
        <w:rPr>
          <w:rFonts w:ascii="Arial" w:hAnsi="Arial" w:cs="Arial"/>
          <w:lang w:val="en-US"/>
        </w:rPr>
        <w:t xml:space="preserve">small </w:t>
      </w:r>
      <w:r w:rsidRPr="00535766">
        <w:rPr>
          <w:rFonts w:ascii="Arial" w:hAnsi="Arial" w:cs="Arial"/>
          <w:lang w:val="en-US"/>
        </w:rPr>
        <w:t>crystals) at 70</w:t>
      </w:r>
      <w:r w:rsidR="005F39A2">
        <w:rPr>
          <w:rFonts w:ascii="Arial" w:hAnsi="Arial" w:cs="Arial"/>
          <w:lang w:val="en-US"/>
        </w:rPr>
        <w:t xml:space="preserve"> </w:t>
      </w:r>
      <w:r w:rsidRPr="00535766">
        <w:rPr>
          <w:rFonts w:ascii="Arial" w:hAnsi="Arial" w:cs="Arial"/>
          <w:lang w:val="en-US"/>
        </w:rPr>
        <w:t>-</w:t>
      </w:r>
      <w:r w:rsidR="005F39A2">
        <w:rPr>
          <w:rFonts w:ascii="Arial" w:hAnsi="Arial" w:cs="Arial"/>
          <w:lang w:val="en-US"/>
        </w:rPr>
        <w:t xml:space="preserve"> 72% </w:t>
      </w:r>
      <w:r w:rsidRPr="00535766">
        <w:rPr>
          <w:rFonts w:ascii="Arial" w:hAnsi="Arial" w:cs="Arial"/>
          <w:lang w:val="en-US"/>
        </w:rPr>
        <w:t>purity in order to grow crystals than it is to grain on syrup of 85% purity as false grain is easily formed.</w:t>
      </w:r>
    </w:p>
    <w:p w:rsidR="00C90A85" w:rsidRPr="00535766" w:rsidRDefault="005F39A2" w:rsidP="00012862">
      <w:pPr>
        <w:spacing w:after="240" w:line="360" w:lineRule="auto"/>
        <w:jc w:val="both"/>
        <w:rPr>
          <w:rFonts w:ascii="Arial" w:hAnsi="Arial" w:cs="Arial"/>
          <w:lang w:val="en-US"/>
        </w:rPr>
      </w:pPr>
      <w:r>
        <w:rPr>
          <w:rFonts w:ascii="Arial" w:hAnsi="Arial" w:cs="Arial"/>
          <w:lang w:val="en-US"/>
        </w:rPr>
        <w:t>The</w:t>
      </w:r>
      <w:r w:rsidR="00C90A85" w:rsidRPr="00535766">
        <w:rPr>
          <w:rFonts w:ascii="Arial" w:hAnsi="Arial" w:cs="Arial"/>
          <w:lang w:val="en-US"/>
        </w:rPr>
        <w:t xml:space="preserve"> mechanism of crystal growth is as complex </w:t>
      </w:r>
      <w:r>
        <w:rPr>
          <w:rFonts w:ascii="Arial" w:hAnsi="Arial" w:cs="Arial"/>
          <w:lang w:val="en-US"/>
        </w:rPr>
        <w:t xml:space="preserve">a </w:t>
      </w:r>
      <w:r w:rsidR="00C90A85" w:rsidRPr="00535766">
        <w:rPr>
          <w:rFonts w:ascii="Arial" w:hAnsi="Arial" w:cs="Arial"/>
          <w:lang w:val="en-US"/>
        </w:rPr>
        <w:t>process as nucleation. The most probable theory pictures crystal growth occurring at dislocation found on crystal surface</w:t>
      </w:r>
      <w:r>
        <w:rPr>
          <w:rFonts w:ascii="Arial" w:hAnsi="Arial" w:cs="Arial"/>
          <w:lang w:val="en-US"/>
        </w:rPr>
        <w:t>s</w:t>
      </w:r>
      <w:r w:rsidR="00C90A85" w:rsidRPr="00535766">
        <w:rPr>
          <w:rFonts w:ascii="Arial" w:hAnsi="Arial" w:cs="Arial"/>
          <w:lang w:val="en-US"/>
        </w:rPr>
        <w:t xml:space="preserve">. The dislocation is self-perpetuating and </w:t>
      </w:r>
      <w:r>
        <w:rPr>
          <w:rFonts w:ascii="Arial" w:hAnsi="Arial" w:cs="Arial"/>
          <w:lang w:val="en-US"/>
        </w:rPr>
        <w:t>crystals grow in a spiral as a result</w:t>
      </w:r>
      <w:r w:rsidR="00C90A85" w:rsidRPr="00535766">
        <w:rPr>
          <w:rFonts w:ascii="Arial" w:hAnsi="Arial" w:cs="Arial"/>
          <w:lang w:val="en-US"/>
        </w:rPr>
        <w:t xml:space="preserve"> of surface force</w:t>
      </w:r>
      <w:r>
        <w:rPr>
          <w:rFonts w:ascii="Arial" w:hAnsi="Arial" w:cs="Arial"/>
          <w:lang w:val="en-US"/>
        </w:rPr>
        <w:t>s</w:t>
      </w:r>
      <w:r w:rsidR="00C90A85" w:rsidRPr="00535766">
        <w:rPr>
          <w:rFonts w:ascii="Arial" w:hAnsi="Arial" w:cs="Arial"/>
          <w:lang w:val="en-US"/>
        </w:rPr>
        <w:t>. The deposition of sucrose molecules on a solid crystal can only occur if the concentration of the bulk fluid is greater than saturation.</w:t>
      </w:r>
    </w:p>
    <w:p w:rsidR="00C90A85" w:rsidRPr="00535766" w:rsidRDefault="00C90A85" w:rsidP="00012862">
      <w:pPr>
        <w:spacing w:after="240" w:line="360" w:lineRule="auto"/>
        <w:jc w:val="both"/>
        <w:rPr>
          <w:rFonts w:ascii="Arial" w:hAnsi="Arial" w:cs="Arial"/>
          <w:lang w:val="en-US"/>
        </w:rPr>
      </w:pPr>
      <w:r w:rsidRPr="00535766">
        <w:rPr>
          <w:rFonts w:ascii="Arial" w:hAnsi="Arial" w:cs="Arial"/>
          <w:lang w:val="en-US"/>
        </w:rPr>
        <w:t>A perfect crystal generally has 12 faces or sides. The crystal does not always have a perfect shape as there are many factors that make some faces grow faster than causing odd shaped crystals. Once the habit or shape of the sucrose crystal has been established it remains more or less the same as the crystal grows. For example, if the crystal formed had a twin or needle or flat shape thi</w:t>
      </w:r>
      <w:r w:rsidR="005F39A2">
        <w:rPr>
          <w:rFonts w:ascii="Arial" w:hAnsi="Arial" w:cs="Arial"/>
          <w:lang w:val="en-US"/>
        </w:rPr>
        <w:t>s shape would stay and the full-</w:t>
      </w:r>
      <w:r w:rsidRPr="00535766">
        <w:rPr>
          <w:rFonts w:ascii="Arial" w:hAnsi="Arial" w:cs="Arial"/>
          <w:lang w:val="en-US"/>
        </w:rPr>
        <w:t>grown crystal would have the same shape.</w:t>
      </w:r>
    </w:p>
    <w:p w:rsidR="00C90A85" w:rsidRDefault="00C90A85" w:rsidP="00012862">
      <w:pPr>
        <w:spacing w:after="240" w:line="360" w:lineRule="auto"/>
        <w:jc w:val="both"/>
        <w:rPr>
          <w:rFonts w:ascii="Arial" w:hAnsi="Arial" w:cs="Arial"/>
          <w:lang w:val="en-US"/>
        </w:rPr>
      </w:pPr>
      <w:r w:rsidRPr="00535766">
        <w:rPr>
          <w:rFonts w:ascii="Arial" w:hAnsi="Arial" w:cs="Arial"/>
          <w:lang w:val="en-US"/>
        </w:rPr>
        <w:t xml:space="preserve">In </w:t>
      </w:r>
      <w:r w:rsidR="005F39A2">
        <w:rPr>
          <w:rFonts w:ascii="Arial" w:hAnsi="Arial" w:cs="Arial"/>
          <w:lang w:val="en-US"/>
        </w:rPr>
        <w:t xml:space="preserve">a </w:t>
      </w:r>
      <w:r w:rsidRPr="00535766">
        <w:rPr>
          <w:rFonts w:ascii="Arial" w:hAnsi="Arial" w:cs="Arial"/>
          <w:lang w:val="en-US"/>
        </w:rPr>
        <w:t>commercial process unhindered crystal growth seldom occurs: Crystals agglomerate, impurities are occluded, nuc</w:t>
      </w:r>
      <w:r w:rsidR="005F39A2">
        <w:rPr>
          <w:rFonts w:ascii="Arial" w:hAnsi="Arial" w:cs="Arial"/>
          <w:lang w:val="en-US"/>
        </w:rPr>
        <w:t>leation occurs both in solution</w:t>
      </w:r>
      <w:r w:rsidRPr="00535766">
        <w:rPr>
          <w:rFonts w:ascii="Arial" w:hAnsi="Arial" w:cs="Arial"/>
          <w:lang w:val="en-US"/>
        </w:rPr>
        <w:t>s and at crystal surfaces and crystal</w:t>
      </w:r>
      <w:r w:rsidR="003C5A99">
        <w:rPr>
          <w:rFonts w:ascii="Arial" w:hAnsi="Arial" w:cs="Arial"/>
          <w:lang w:val="en-US"/>
        </w:rPr>
        <w:t>s</w:t>
      </w:r>
      <w:r w:rsidRPr="00535766">
        <w:rPr>
          <w:rFonts w:ascii="Arial" w:hAnsi="Arial" w:cs="Arial"/>
          <w:lang w:val="en-US"/>
        </w:rPr>
        <w:t xml:space="preserve"> are broken by pumps and agitation. The net result of all these factors is spoken of as the habit of crystal growth. The habit may affect the product purity, appearance and </w:t>
      </w:r>
      <w:r w:rsidRPr="00535766">
        <w:rPr>
          <w:rFonts w:ascii="Arial" w:hAnsi="Arial" w:cs="Arial"/>
        </w:rPr>
        <w:t>behaviour</w:t>
      </w:r>
      <w:r w:rsidRPr="00535766">
        <w:rPr>
          <w:rFonts w:ascii="Arial" w:hAnsi="Arial" w:cs="Arial"/>
          <w:lang w:val="en-US"/>
        </w:rPr>
        <w:t xml:space="preserve"> and therefore may seriously influence the product quality.</w:t>
      </w:r>
    </w:p>
    <w:p w:rsidR="00C90A85" w:rsidRDefault="00751CC3" w:rsidP="004D3393">
      <w:pPr>
        <w:pStyle w:val="Heading1"/>
      </w:pPr>
      <w:bookmarkStart w:id="18" w:name="_Toc7175230"/>
      <w:r>
        <w:t>1.6</w:t>
      </w:r>
      <w:r>
        <w:tab/>
      </w:r>
      <w:r w:rsidR="005F39A2">
        <w:t>EFFECT</w:t>
      </w:r>
      <w:r w:rsidR="00C90A85">
        <w:t xml:space="preserve"> OF IMPURITIES</w:t>
      </w:r>
      <w:r w:rsidR="005F39A2">
        <w:t xml:space="preserve"> ON CRYSTAL FORMATION</w:t>
      </w:r>
      <w:bookmarkEnd w:id="18"/>
    </w:p>
    <w:p w:rsidR="00C90A85" w:rsidRPr="00524BB8" w:rsidRDefault="00C90A85" w:rsidP="00012862">
      <w:pPr>
        <w:spacing w:after="240" w:line="360" w:lineRule="auto"/>
        <w:jc w:val="both"/>
        <w:rPr>
          <w:rFonts w:ascii="Arial" w:hAnsi="Arial" w:cs="Arial"/>
          <w:lang w:val="en-US"/>
        </w:rPr>
      </w:pPr>
      <w:r w:rsidRPr="00524BB8">
        <w:rPr>
          <w:rFonts w:ascii="Arial" w:hAnsi="Arial" w:cs="Arial"/>
          <w:lang w:val="en-US"/>
        </w:rPr>
        <w:t xml:space="preserve">In general all impurities tend to slow down the rate of </w:t>
      </w:r>
      <w:r w:rsidRPr="00524BB8">
        <w:rPr>
          <w:rFonts w:ascii="Arial" w:hAnsi="Arial" w:cs="Arial"/>
        </w:rPr>
        <w:t>crystallisation</w:t>
      </w:r>
      <w:r w:rsidRPr="00524BB8">
        <w:rPr>
          <w:rFonts w:ascii="Arial" w:hAnsi="Arial" w:cs="Arial"/>
          <w:lang w:val="en-US"/>
        </w:rPr>
        <w:t xml:space="preserve">. Different impurities have different effects and it can therefore be said that the rate of </w:t>
      </w:r>
      <w:r w:rsidRPr="00524BB8">
        <w:rPr>
          <w:rFonts w:ascii="Arial" w:hAnsi="Arial" w:cs="Arial"/>
        </w:rPr>
        <w:t>crystallisation</w:t>
      </w:r>
      <w:r w:rsidRPr="00524BB8">
        <w:rPr>
          <w:rFonts w:ascii="Arial" w:hAnsi="Arial" w:cs="Arial"/>
          <w:lang w:val="en-US"/>
        </w:rPr>
        <w:t xml:space="preserve"> is affected by the concentration of impurities and the type of impurity.</w:t>
      </w:r>
    </w:p>
    <w:p w:rsidR="00C90A85" w:rsidRPr="00524BB8" w:rsidRDefault="00C90A85" w:rsidP="00012862">
      <w:pPr>
        <w:spacing w:after="240" w:line="360" w:lineRule="auto"/>
        <w:jc w:val="both"/>
        <w:rPr>
          <w:rFonts w:ascii="Arial" w:hAnsi="Arial" w:cs="Arial"/>
          <w:lang w:val="en-US"/>
        </w:rPr>
      </w:pPr>
      <w:r w:rsidRPr="00524BB8">
        <w:rPr>
          <w:rFonts w:ascii="Arial" w:hAnsi="Arial" w:cs="Arial"/>
          <w:lang w:val="en-US"/>
        </w:rPr>
        <w:lastRenderedPageBreak/>
        <w:t xml:space="preserve">Starch is a good example of an impurity that slows down the rate of </w:t>
      </w:r>
      <w:r w:rsidRPr="00524BB8">
        <w:rPr>
          <w:rFonts w:ascii="Arial" w:hAnsi="Arial" w:cs="Arial"/>
        </w:rPr>
        <w:t>crystallisation</w:t>
      </w:r>
      <w:r w:rsidRPr="00524BB8">
        <w:rPr>
          <w:rFonts w:ascii="Arial" w:hAnsi="Arial" w:cs="Arial"/>
          <w:lang w:val="en-US"/>
        </w:rPr>
        <w:t>.</w:t>
      </w:r>
    </w:p>
    <w:p w:rsidR="00C90A85" w:rsidRPr="00524BB8" w:rsidRDefault="005F39A2" w:rsidP="00012862">
      <w:pPr>
        <w:spacing w:after="240" w:line="360" w:lineRule="auto"/>
        <w:jc w:val="both"/>
        <w:rPr>
          <w:rFonts w:ascii="Arial" w:hAnsi="Arial" w:cs="Arial"/>
          <w:lang w:val="en-US"/>
        </w:rPr>
      </w:pPr>
      <w:r>
        <w:rPr>
          <w:rFonts w:ascii="Arial" w:hAnsi="Arial" w:cs="Arial"/>
          <w:lang w:val="en-US"/>
        </w:rPr>
        <w:t>As the</w:t>
      </w:r>
      <w:r w:rsidR="00C90A85" w:rsidRPr="00524BB8">
        <w:rPr>
          <w:rFonts w:ascii="Arial" w:hAnsi="Arial" w:cs="Arial"/>
          <w:lang w:val="en-US"/>
        </w:rPr>
        <w:t xml:space="preserve"> crystal grows in the pan there is a competition on growing crystal surface between the sucrose molecules and the impurities. The impurities can be a basic factor in determining the shape of </w:t>
      </w:r>
      <w:r w:rsidR="00B736E0">
        <w:rPr>
          <w:rFonts w:ascii="Arial" w:hAnsi="Arial" w:cs="Arial"/>
          <w:lang w:val="en-US"/>
        </w:rPr>
        <w:t xml:space="preserve">the </w:t>
      </w:r>
      <w:r w:rsidR="00C90A85" w:rsidRPr="00524BB8">
        <w:rPr>
          <w:rFonts w:ascii="Arial" w:hAnsi="Arial" w:cs="Arial"/>
          <w:lang w:val="en-US"/>
        </w:rPr>
        <w:t>crystal</w:t>
      </w:r>
      <w:r w:rsidR="00B736E0">
        <w:rPr>
          <w:rFonts w:ascii="Arial" w:hAnsi="Arial" w:cs="Arial"/>
          <w:lang w:val="en-US"/>
        </w:rPr>
        <w:t>. F</w:t>
      </w:r>
      <w:r w:rsidR="00C90A85" w:rsidRPr="00524BB8">
        <w:rPr>
          <w:rFonts w:ascii="Arial" w:hAnsi="Arial" w:cs="Arial"/>
          <w:lang w:val="en-US"/>
        </w:rPr>
        <w:t xml:space="preserve">or example, when the growth is carried out </w:t>
      </w:r>
      <w:r w:rsidR="00B736E0">
        <w:rPr>
          <w:rFonts w:ascii="Arial" w:hAnsi="Arial" w:cs="Arial"/>
          <w:lang w:val="en-US"/>
        </w:rPr>
        <w:t xml:space="preserve">at </w:t>
      </w:r>
      <w:r w:rsidR="00C90A85" w:rsidRPr="00524BB8">
        <w:rPr>
          <w:rFonts w:ascii="Arial" w:hAnsi="Arial" w:cs="Arial"/>
          <w:lang w:val="en-US"/>
        </w:rPr>
        <w:t>high supersaturations and there is a high percentage of reducing sugars present there is a tendency for twin crystals to form.</w:t>
      </w:r>
    </w:p>
    <w:p w:rsidR="00C90A85" w:rsidRPr="00524BB8" w:rsidRDefault="00C90A85" w:rsidP="00012862">
      <w:pPr>
        <w:spacing w:after="240" w:line="360" w:lineRule="auto"/>
        <w:jc w:val="both"/>
        <w:rPr>
          <w:rFonts w:ascii="Arial" w:hAnsi="Arial" w:cs="Arial"/>
          <w:lang w:val="en-US"/>
        </w:rPr>
      </w:pPr>
      <w:r w:rsidRPr="00524BB8">
        <w:rPr>
          <w:rFonts w:ascii="Arial" w:hAnsi="Arial" w:cs="Arial"/>
          <w:lang w:val="en-US"/>
        </w:rPr>
        <w:t xml:space="preserve">The </w:t>
      </w:r>
      <w:r w:rsidRPr="00524BB8">
        <w:rPr>
          <w:rFonts w:ascii="Arial" w:hAnsi="Arial" w:cs="Arial"/>
        </w:rPr>
        <w:t>colour</w:t>
      </w:r>
      <w:r w:rsidRPr="00524BB8">
        <w:rPr>
          <w:rFonts w:ascii="Arial" w:hAnsi="Arial" w:cs="Arial"/>
          <w:lang w:val="en-US"/>
        </w:rPr>
        <w:t xml:space="preserve"> of the sugar boiled is affected by </w:t>
      </w:r>
      <w:r w:rsidRPr="00524BB8">
        <w:rPr>
          <w:rFonts w:ascii="Arial" w:hAnsi="Arial" w:cs="Arial"/>
        </w:rPr>
        <w:t>coloured</w:t>
      </w:r>
      <w:r w:rsidRPr="00524BB8">
        <w:rPr>
          <w:rFonts w:ascii="Arial" w:hAnsi="Arial" w:cs="Arial"/>
          <w:lang w:val="en-US"/>
        </w:rPr>
        <w:t xml:space="preserve"> non-sugars which are absorbed by the sucrose crystal.</w:t>
      </w:r>
    </w:p>
    <w:p w:rsidR="00C90A85" w:rsidRDefault="00C90A85" w:rsidP="00012862">
      <w:pPr>
        <w:spacing w:after="240" w:line="360" w:lineRule="auto"/>
        <w:jc w:val="both"/>
        <w:rPr>
          <w:rFonts w:ascii="Arial" w:hAnsi="Arial" w:cs="Arial"/>
          <w:lang w:val="en-US"/>
        </w:rPr>
      </w:pPr>
      <w:r w:rsidRPr="00524BB8">
        <w:rPr>
          <w:rFonts w:ascii="Arial" w:hAnsi="Arial" w:cs="Arial"/>
          <w:lang w:val="en-US"/>
        </w:rPr>
        <w:t xml:space="preserve">The occlusion (entrapment) of dark </w:t>
      </w:r>
      <w:r w:rsidRPr="00524BB8">
        <w:rPr>
          <w:rFonts w:ascii="Arial" w:hAnsi="Arial" w:cs="Arial"/>
        </w:rPr>
        <w:t>coloured</w:t>
      </w:r>
      <w:r w:rsidRPr="00524BB8">
        <w:rPr>
          <w:rFonts w:ascii="Arial" w:hAnsi="Arial" w:cs="Arial"/>
          <w:lang w:val="en-US"/>
        </w:rPr>
        <w:t xml:space="preserve"> impurities in the </w:t>
      </w:r>
      <w:r w:rsidRPr="00524BB8">
        <w:rPr>
          <w:rFonts w:ascii="Arial" w:hAnsi="Arial" w:cs="Arial"/>
        </w:rPr>
        <w:t>crystallisation</w:t>
      </w:r>
      <w:r w:rsidRPr="00524BB8">
        <w:rPr>
          <w:rFonts w:ascii="Arial" w:hAnsi="Arial" w:cs="Arial"/>
          <w:lang w:val="en-US"/>
        </w:rPr>
        <w:t xml:space="preserve"> process can be easily seen. This is especially noticeable when a dark seed </w:t>
      </w:r>
      <w:r w:rsidR="00B736E0">
        <w:rPr>
          <w:rFonts w:ascii="Arial" w:hAnsi="Arial" w:cs="Arial"/>
          <w:lang w:val="en-US"/>
        </w:rPr>
        <w:t xml:space="preserve">sugar </w:t>
      </w:r>
      <w:r w:rsidRPr="00524BB8">
        <w:rPr>
          <w:rFonts w:ascii="Arial" w:hAnsi="Arial" w:cs="Arial"/>
          <w:lang w:val="en-US"/>
        </w:rPr>
        <w:t xml:space="preserve">is used in “A” </w:t>
      </w:r>
      <w:r w:rsidRPr="00524BB8">
        <w:rPr>
          <w:rFonts w:ascii="Arial" w:hAnsi="Arial" w:cs="Arial"/>
        </w:rPr>
        <w:t>boilings</w:t>
      </w:r>
      <w:r w:rsidRPr="00524BB8">
        <w:rPr>
          <w:rFonts w:ascii="Arial" w:hAnsi="Arial" w:cs="Arial"/>
          <w:lang w:val="en-US"/>
        </w:rPr>
        <w:t xml:space="preserve">. A layer of light </w:t>
      </w:r>
      <w:r w:rsidRPr="00524BB8">
        <w:rPr>
          <w:rFonts w:ascii="Arial" w:hAnsi="Arial" w:cs="Arial"/>
        </w:rPr>
        <w:t>coloured</w:t>
      </w:r>
      <w:r w:rsidRPr="00524BB8">
        <w:rPr>
          <w:rFonts w:ascii="Arial" w:hAnsi="Arial" w:cs="Arial"/>
          <w:lang w:val="en-US"/>
        </w:rPr>
        <w:t xml:space="preserve"> sucrose can be seen covering the dark seed crystal.</w:t>
      </w:r>
    </w:p>
    <w:p w:rsidR="00C90A85" w:rsidRDefault="00751CC3" w:rsidP="004D3393">
      <w:pPr>
        <w:pStyle w:val="Heading1"/>
      </w:pPr>
      <w:bookmarkStart w:id="19" w:name="_Toc7175231"/>
      <w:r>
        <w:t>1.7</w:t>
      </w:r>
      <w:r>
        <w:tab/>
      </w:r>
      <w:r w:rsidR="00C90A85">
        <w:t>BOILING POINT ELEVATION</w:t>
      </w:r>
      <w:bookmarkEnd w:id="19"/>
    </w:p>
    <w:p w:rsidR="00AE03A8" w:rsidRDefault="00751CC3" w:rsidP="004D3393">
      <w:pPr>
        <w:pStyle w:val="Heading2"/>
      </w:pPr>
      <w:bookmarkStart w:id="20" w:name="_Toc7175232"/>
      <w:r>
        <w:t>1.7.1</w:t>
      </w:r>
      <w:r>
        <w:tab/>
      </w:r>
      <w:r w:rsidR="00C90A85">
        <w:t>Boiling point elevation due to pressure</w:t>
      </w:r>
      <w:bookmarkEnd w:id="20"/>
    </w:p>
    <w:p w:rsidR="00C90A85" w:rsidRPr="00C75B00" w:rsidRDefault="00C90A85" w:rsidP="00012862">
      <w:pPr>
        <w:spacing w:after="240" w:line="360" w:lineRule="auto"/>
        <w:jc w:val="both"/>
        <w:rPr>
          <w:rFonts w:ascii="Arial" w:hAnsi="Arial" w:cs="Arial"/>
          <w:lang w:val="en-US"/>
        </w:rPr>
      </w:pPr>
      <w:r w:rsidRPr="00C75B00">
        <w:rPr>
          <w:rFonts w:ascii="Arial" w:hAnsi="Arial" w:cs="Arial"/>
          <w:lang w:val="en-US"/>
        </w:rPr>
        <w:t>From steam tables one can see that the temperature at which water would boil at different pressures above and below atmospheric pressure</w:t>
      </w:r>
      <w:r w:rsidR="00B736E0">
        <w:rPr>
          <w:rFonts w:ascii="Arial" w:hAnsi="Arial" w:cs="Arial"/>
          <w:lang w:val="en-US"/>
        </w:rPr>
        <w:t xml:space="preserve"> varies</w:t>
      </w:r>
      <w:r w:rsidRPr="00C75B00">
        <w:rPr>
          <w:rFonts w:ascii="Arial" w:hAnsi="Arial" w:cs="Arial"/>
          <w:lang w:val="en-US"/>
        </w:rPr>
        <w:t>.</w:t>
      </w:r>
    </w:p>
    <w:tbl>
      <w:tblPr>
        <w:tblStyle w:val="LightList-Accent3"/>
        <w:tblW w:w="8399" w:type="dxa"/>
        <w:jc w:val="center"/>
        <w:tblInd w:w="250" w:type="dxa"/>
        <w:tblLook w:val="04A0" w:firstRow="1" w:lastRow="0" w:firstColumn="1" w:lastColumn="0" w:noHBand="0" w:noVBand="1"/>
      </w:tblPr>
      <w:tblGrid>
        <w:gridCol w:w="2802"/>
        <w:gridCol w:w="3118"/>
        <w:gridCol w:w="2479"/>
      </w:tblGrid>
      <w:tr w:rsidR="00C90A85" w:rsidRPr="00765503" w:rsidTr="0001286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rsidR="00C90A85" w:rsidRPr="00765503" w:rsidRDefault="00C90A85" w:rsidP="00B736E0">
            <w:pPr>
              <w:contextualSpacing/>
              <w:jc w:val="center"/>
              <w:rPr>
                <w:rFonts w:ascii="Arial" w:eastAsiaTheme="minorEastAsia" w:hAnsi="Arial" w:cs="Arial"/>
              </w:rPr>
            </w:pPr>
            <w:r w:rsidRPr="00765503">
              <w:rPr>
                <w:rFonts w:ascii="Arial" w:eastAsiaTheme="minorEastAsia" w:hAnsi="Arial" w:cs="Arial"/>
              </w:rPr>
              <w:t>Boiling temperature (°C)</w:t>
            </w:r>
          </w:p>
        </w:tc>
        <w:tc>
          <w:tcPr>
            <w:tcW w:w="3118" w:type="dxa"/>
          </w:tcPr>
          <w:p w:rsidR="00C90A85" w:rsidRPr="00765503" w:rsidRDefault="00C90A85" w:rsidP="00B736E0">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rPr>
            </w:pPr>
          </w:p>
        </w:tc>
        <w:tc>
          <w:tcPr>
            <w:tcW w:w="2479" w:type="dxa"/>
          </w:tcPr>
          <w:p w:rsidR="00C90A85" w:rsidRPr="00765503" w:rsidRDefault="00C90A85" w:rsidP="00B736E0">
            <w:pPr>
              <w:contextualSpacing/>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rPr>
            </w:pPr>
            <w:r w:rsidRPr="00765503">
              <w:rPr>
                <w:rFonts w:ascii="Arial" w:eastAsiaTheme="minorEastAsia" w:hAnsi="Arial" w:cs="Arial"/>
              </w:rPr>
              <w:t>Pressure (kPa)</w:t>
            </w:r>
          </w:p>
        </w:tc>
      </w:tr>
      <w:tr w:rsidR="00C90A85" w:rsidRPr="00765503" w:rsidTr="000128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rsidR="00C90A85" w:rsidRPr="00765503" w:rsidRDefault="00C90A85" w:rsidP="00B736E0">
            <w:pPr>
              <w:contextualSpacing/>
              <w:jc w:val="center"/>
              <w:rPr>
                <w:rFonts w:ascii="Arial" w:eastAsiaTheme="minorEastAsia" w:hAnsi="Arial" w:cs="Arial"/>
                <w:b w:val="0"/>
              </w:rPr>
            </w:pPr>
            <w:r w:rsidRPr="00765503">
              <w:rPr>
                <w:rFonts w:ascii="Arial" w:eastAsiaTheme="minorEastAsia" w:hAnsi="Arial" w:cs="Arial"/>
                <w:b w:val="0"/>
              </w:rPr>
              <w:t>30</w:t>
            </w:r>
          </w:p>
        </w:tc>
        <w:tc>
          <w:tcPr>
            <w:tcW w:w="3118" w:type="dxa"/>
          </w:tcPr>
          <w:p w:rsidR="00C90A85" w:rsidRPr="00765503" w:rsidRDefault="00C90A85" w:rsidP="00B736E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p>
        </w:tc>
        <w:tc>
          <w:tcPr>
            <w:tcW w:w="2479" w:type="dxa"/>
          </w:tcPr>
          <w:p w:rsidR="00C90A85" w:rsidRPr="00765503" w:rsidRDefault="00C90A85" w:rsidP="00B736E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765503">
              <w:rPr>
                <w:rFonts w:ascii="Arial" w:eastAsiaTheme="minorEastAsia" w:hAnsi="Arial" w:cs="Arial"/>
              </w:rPr>
              <w:t>4.2</w:t>
            </w:r>
          </w:p>
        </w:tc>
      </w:tr>
      <w:tr w:rsidR="00C90A85" w:rsidRPr="00765503" w:rsidTr="00012862">
        <w:trPr>
          <w:jc w:val="center"/>
        </w:trPr>
        <w:tc>
          <w:tcPr>
            <w:cnfStyle w:val="001000000000" w:firstRow="0" w:lastRow="0" w:firstColumn="1" w:lastColumn="0" w:oddVBand="0" w:evenVBand="0" w:oddHBand="0" w:evenHBand="0" w:firstRowFirstColumn="0" w:firstRowLastColumn="0" w:lastRowFirstColumn="0" w:lastRowLastColumn="0"/>
            <w:tcW w:w="2802" w:type="dxa"/>
          </w:tcPr>
          <w:p w:rsidR="00C90A85" w:rsidRPr="00765503" w:rsidRDefault="00C90A85" w:rsidP="00B736E0">
            <w:pPr>
              <w:contextualSpacing/>
              <w:jc w:val="center"/>
              <w:rPr>
                <w:rFonts w:ascii="Arial" w:eastAsiaTheme="minorEastAsia" w:hAnsi="Arial" w:cs="Arial"/>
                <w:b w:val="0"/>
              </w:rPr>
            </w:pPr>
            <w:r w:rsidRPr="00765503">
              <w:rPr>
                <w:rFonts w:ascii="Arial" w:eastAsiaTheme="minorEastAsia" w:hAnsi="Arial" w:cs="Arial"/>
                <w:b w:val="0"/>
              </w:rPr>
              <w:t>35</w:t>
            </w:r>
          </w:p>
        </w:tc>
        <w:tc>
          <w:tcPr>
            <w:tcW w:w="3118" w:type="dxa"/>
          </w:tcPr>
          <w:p w:rsidR="00C90A85" w:rsidRPr="00765503" w:rsidRDefault="00C90A85" w:rsidP="00B736E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p>
        </w:tc>
        <w:tc>
          <w:tcPr>
            <w:tcW w:w="2479" w:type="dxa"/>
          </w:tcPr>
          <w:p w:rsidR="00C90A85" w:rsidRPr="00765503" w:rsidRDefault="00C90A85" w:rsidP="00B736E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765503">
              <w:rPr>
                <w:rFonts w:ascii="Arial" w:eastAsiaTheme="minorEastAsia" w:hAnsi="Arial" w:cs="Arial"/>
              </w:rPr>
              <w:t>5.6</w:t>
            </w:r>
          </w:p>
        </w:tc>
      </w:tr>
      <w:tr w:rsidR="00C90A85" w:rsidRPr="00765503" w:rsidTr="000128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rsidR="00C90A85" w:rsidRPr="00765503" w:rsidRDefault="00C90A85" w:rsidP="00B736E0">
            <w:pPr>
              <w:contextualSpacing/>
              <w:jc w:val="center"/>
              <w:rPr>
                <w:rFonts w:ascii="Arial" w:eastAsiaTheme="minorEastAsia" w:hAnsi="Arial" w:cs="Arial"/>
                <w:b w:val="0"/>
              </w:rPr>
            </w:pPr>
            <w:r w:rsidRPr="00765503">
              <w:rPr>
                <w:rFonts w:ascii="Arial" w:eastAsiaTheme="minorEastAsia" w:hAnsi="Arial" w:cs="Arial"/>
                <w:b w:val="0"/>
              </w:rPr>
              <w:t>40</w:t>
            </w:r>
          </w:p>
        </w:tc>
        <w:tc>
          <w:tcPr>
            <w:tcW w:w="3118" w:type="dxa"/>
          </w:tcPr>
          <w:p w:rsidR="00C90A85" w:rsidRPr="00765503" w:rsidRDefault="00C90A85" w:rsidP="00B736E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p>
        </w:tc>
        <w:tc>
          <w:tcPr>
            <w:tcW w:w="2479" w:type="dxa"/>
          </w:tcPr>
          <w:p w:rsidR="00C90A85" w:rsidRPr="00765503" w:rsidRDefault="00C90A85" w:rsidP="00B736E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765503">
              <w:rPr>
                <w:rFonts w:ascii="Arial" w:eastAsiaTheme="minorEastAsia" w:hAnsi="Arial" w:cs="Arial"/>
              </w:rPr>
              <w:t>7.4</w:t>
            </w:r>
          </w:p>
        </w:tc>
      </w:tr>
      <w:tr w:rsidR="00C90A85" w:rsidRPr="00765503" w:rsidTr="00012862">
        <w:trPr>
          <w:jc w:val="center"/>
        </w:trPr>
        <w:tc>
          <w:tcPr>
            <w:cnfStyle w:val="001000000000" w:firstRow="0" w:lastRow="0" w:firstColumn="1" w:lastColumn="0" w:oddVBand="0" w:evenVBand="0" w:oddHBand="0" w:evenHBand="0" w:firstRowFirstColumn="0" w:firstRowLastColumn="0" w:lastRowFirstColumn="0" w:lastRowLastColumn="0"/>
            <w:tcW w:w="2802" w:type="dxa"/>
          </w:tcPr>
          <w:p w:rsidR="00C90A85" w:rsidRPr="00765503" w:rsidRDefault="00C90A85" w:rsidP="00B736E0">
            <w:pPr>
              <w:contextualSpacing/>
              <w:jc w:val="center"/>
              <w:rPr>
                <w:rFonts w:ascii="Arial" w:eastAsiaTheme="minorEastAsia" w:hAnsi="Arial" w:cs="Arial"/>
                <w:b w:val="0"/>
              </w:rPr>
            </w:pPr>
            <w:r w:rsidRPr="00765503">
              <w:rPr>
                <w:rFonts w:ascii="Arial" w:eastAsiaTheme="minorEastAsia" w:hAnsi="Arial" w:cs="Arial"/>
                <w:b w:val="0"/>
              </w:rPr>
              <w:t>45</w:t>
            </w:r>
          </w:p>
        </w:tc>
        <w:tc>
          <w:tcPr>
            <w:tcW w:w="3118" w:type="dxa"/>
          </w:tcPr>
          <w:p w:rsidR="00C90A85" w:rsidRPr="00765503" w:rsidRDefault="00C90A85" w:rsidP="00B736E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p>
        </w:tc>
        <w:tc>
          <w:tcPr>
            <w:tcW w:w="2479" w:type="dxa"/>
          </w:tcPr>
          <w:p w:rsidR="00C90A85" w:rsidRPr="00765503" w:rsidRDefault="00C90A85" w:rsidP="00B736E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765503">
              <w:rPr>
                <w:rFonts w:ascii="Arial" w:eastAsiaTheme="minorEastAsia" w:hAnsi="Arial" w:cs="Arial"/>
              </w:rPr>
              <w:t>9.6</w:t>
            </w:r>
          </w:p>
        </w:tc>
      </w:tr>
      <w:tr w:rsidR="00C90A85" w:rsidRPr="00765503" w:rsidTr="000128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rsidR="00C90A85" w:rsidRPr="00765503" w:rsidRDefault="00C90A85" w:rsidP="00B736E0">
            <w:pPr>
              <w:contextualSpacing/>
              <w:jc w:val="center"/>
              <w:rPr>
                <w:rFonts w:ascii="Arial" w:eastAsiaTheme="minorEastAsia" w:hAnsi="Arial" w:cs="Arial"/>
                <w:b w:val="0"/>
              </w:rPr>
            </w:pPr>
            <w:r w:rsidRPr="00765503">
              <w:rPr>
                <w:rFonts w:ascii="Arial" w:eastAsiaTheme="minorEastAsia" w:hAnsi="Arial" w:cs="Arial"/>
                <w:b w:val="0"/>
              </w:rPr>
              <w:t>50</w:t>
            </w:r>
          </w:p>
        </w:tc>
        <w:tc>
          <w:tcPr>
            <w:tcW w:w="3118" w:type="dxa"/>
          </w:tcPr>
          <w:p w:rsidR="00C90A85" w:rsidRPr="00765503" w:rsidRDefault="00C90A85" w:rsidP="00B736E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p>
        </w:tc>
        <w:tc>
          <w:tcPr>
            <w:tcW w:w="2479" w:type="dxa"/>
          </w:tcPr>
          <w:p w:rsidR="00C90A85" w:rsidRPr="00765503" w:rsidRDefault="00C90A85" w:rsidP="00B736E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765503">
              <w:rPr>
                <w:rFonts w:ascii="Arial" w:eastAsiaTheme="minorEastAsia" w:hAnsi="Arial" w:cs="Arial"/>
              </w:rPr>
              <w:t>12.3</w:t>
            </w:r>
          </w:p>
        </w:tc>
      </w:tr>
      <w:tr w:rsidR="00C90A85" w:rsidRPr="00765503" w:rsidTr="00012862">
        <w:trPr>
          <w:jc w:val="center"/>
        </w:trPr>
        <w:tc>
          <w:tcPr>
            <w:cnfStyle w:val="001000000000" w:firstRow="0" w:lastRow="0" w:firstColumn="1" w:lastColumn="0" w:oddVBand="0" w:evenVBand="0" w:oddHBand="0" w:evenHBand="0" w:firstRowFirstColumn="0" w:firstRowLastColumn="0" w:lastRowFirstColumn="0" w:lastRowLastColumn="0"/>
            <w:tcW w:w="2802" w:type="dxa"/>
          </w:tcPr>
          <w:p w:rsidR="00C90A85" w:rsidRPr="00765503" w:rsidRDefault="00C90A85" w:rsidP="00B736E0">
            <w:pPr>
              <w:contextualSpacing/>
              <w:jc w:val="center"/>
              <w:rPr>
                <w:rFonts w:ascii="Arial" w:eastAsiaTheme="minorEastAsia" w:hAnsi="Arial" w:cs="Arial"/>
                <w:b w:val="0"/>
              </w:rPr>
            </w:pPr>
            <w:r w:rsidRPr="00765503">
              <w:rPr>
                <w:rFonts w:ascii="Arial" w:eastAsiaTheme="minorEastAsia" w:hAnsi="Arial" w:cs="Arial"/>
                <w:b w:val="0"/>
              </w:rPr>
              <w:t>55</w:t>
            </w:r>
          </w:p>
        </w:tc>
        <w:tc>
          <w:tcPr>
            <w:tcW w:w="3118" w:type="dxa"/>
          </w:tcPr>
          <w:p w:rsidR="00C90A85" w:rsidRPr="00765503" w:rsidRDefault="00C90A85" w:rsidP="00B736E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p>
        </w:tc>
        <w:tc>
          <w:tcPr>
            <w:tcW w:w="2479" w:type="dxa"/>
          </w:tcPr>
          <w:p w:rsidR="00C90A85" w:rsidRPr="00765503" w:rsidRDefault="00C90A85" w:rsidP="00B736E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765503">
              <w:rPr>
                <w:rFonts w:ascii="Arial" w:eastAsiaTheme="minorEastAsia" w:hAnsi="Arial" w:cs="Arial"/>
              </w:rPr>
              <w:t>15.7</w:t>
            </w:r>
          </w:p>
        </w:tc>
      </w:tr>
      <w:tr w:rsidR="00C90A85" w:rsidRPr="00765503" w:rsidTr="000128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rsidR="00C90A85" w:rsidRPr="00765503" w:rsidRDefault="00C90A85" w:rsidP="00B736E0">
            <w:pPr>
              <w:contextualSpacing/>
              <w:jc w:val="center"/>
              <w:rPr>
                <w:rFonts w:ascii="Arial" w:eastAsiaTheme="minorEastAsia" w:hAnsi="Arial" w:cs="Arial"/>
                <w:b w:val="0"/>
              </w:rPr>
            </w:pPr>
            <w:r w:rsidRPr="00765503">
              <w:rPr>
                <w:rFonts w:ascii="Arial" w:eastAsiaTheme="minorEastAsia" w:hAnsi="Arial" w:cs="Arial"/>
                <w:b w:val="0"/>
              </w:rPr>
              <w:t>60</w:t>
            </w:r>
          </w:p>
        </w:tc>
        <w:tc>
          <w:tcPr>
            <w:tcW w:w="3118" w:type="dxa"/>
          </w:tcPr>
          <w:p w:rsidR="00C90A85" w:rsidRPr="00765503" w:rsidRDefault="00C90A85" w:rsidP="00B736E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p>
        </w:tc>
        <w:tc>
          <w:tcPr>
            <w:tcW w:w="2479" w:type="dxa"/>
          </w:tcPr>
          <w:p w:rsidR="00C90A85" w:rsidRPr="00765503" w:rsidRDefault="00C90A85" w:rsidP="00B736E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765503">
              <w:rPr>
                <w:rFonts w:ascii="Arial" w:eastAsiaTheme="minorEastAsia" w:hAnsi="Arial" w:cs="Arial"/>
              </w:rPr>
              <w:t>19.9</w:t>
            </w:r>
          </w:p>
        </w:tc>
      </w:tr>
      <w:tr w:rsidR="00C90A85" w:rsidRPr="00765503" w:rsidTr="00012862">
        <w:trPr>
          <w:jc w:val="center"/>
        </w:trPr>
        <w:tc>
          <w:tcPr>
            <w:cnfStyle w:val="001000000000" w:firstRow="0" w:lastRow="0" w:firstColumn="1" w:lastColumn="0" w:oddVBand="0" w:evenVBand="0" w:oddHBand="0" w:evenHBand="0" w:firstRowFirstColumn="0" w:firstRowLastColumn="0" w:lastRowFirstColumn="0" w:lastRowLastColumn="0"/>
            <w:tcW w:w="2802" w:type="dxa"/>
          </w:tcPr>
          <w:p w:rsidR="00C90A85" w:rsidRPr="00765503" w:rsidRDefault="00C90A85" w:rsidP="00B736E0">
            <w:pPr>
              <w:contextualSpacing/>
              <w:jc w:val="center"/>
              <w:rPr>
                <w:rFonts w:ascii="Arial" w:eastAsiaTheme="minorEastAsia" w:hAnsi="Arial" w:cs="Arial"/>
                <w:b w:val="0"/>
              </w:rPr>
            </w:pPr>
            <w:r w:rsidRPr="00765503">
              <w:rPr>
                <w:rFonts w:ascii="Arial" w:eastAsiaTheme="minorEastAsia" w:hAnsi="Arial" w:cs="Arial"/>
                <w:b w:val="0"/>
              </w:rPr>
              <w:t>65</w:t>
            </w:r>
          </w:p>
        </w:tc>
        <w:tc>
          <w:tcPr>
            <w:tcW w:w="3118" w:type="dxa"/>
          </w:tcPr>
          <w:p w:rsidR="00C90A85" w:rsidRPr="00765503" w:rsidRDefault="00C90A85" w:rsidP="00B736E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p>
        </w:tc>
        <w:tc>
          <w:tcPr>
            <w:tcW w:w="2479" w:type="dxa"/>
          </w:tcPr>
          <w:p w:rsidR="00C90A85" w:rsidRPr="00765503" w:rsidRDefault="00C90A85" w:rsidP="00B736E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765503">
              <w:rPr>
                <w:rFonts w:ascii="Arial" w:eastAsiaTheme="minorEastAsia" w:hAnsi="Arial" w:cs="Arial"/>
              </w:rPr>
              <w:t>25.0</w:t>
            </w:r>
          </w:p>
        </w:tc>
      </w:tr>
      <w:tr w:rsidR="00C90A85" w:rsidRPr="00765503" w:rsidTr="000128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rsidR="00C90A85" w:rsidRPr="00765503" w:rsidRDefault="00C90A85" w:rsidP="00B736E0">
            <w:pPr>
              <w:contextualSpacing/>
              <w:jc w:val="center"/>
              <w:rPr>
                <w:rFonts w:ascii="Arial" w:eastAsiaTheme="minorEastAsia" w:hAnsi="Arial" w:cs="Arial"/>
                <w:b w:val="0"/>
              </w:rPr>
            </w:pPr>
            <w:r w:rsidRPr="00765503">
              <w:rPr>
                <w:rFonts w:ascii="Arial" w:eastAsiaTheme="minorEastAsia" w:hAnsi="Arial" w:cs="Arial"/>
                <w:b w:val="0"/>
              </w:rPr>
              <w:t>70</w:t>
            </w:r>
          </w:p>
        </w:tc>
        <w:tc>
          <w:tcPr>
            <w:tcW w:w="3118" w:type="dxa"/>
          </w:tcPr>
          <w:p w:rsidR="00C90A85" w:rsidRPr="00765503" w:rsidRDefault="00C90A85" w:rsidP="00B736E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p>
        </w:tc>
        <w:tc>
          <w:tcPr>
            <w:tcW w:w="2479" w:type="dxa"/>
          </w:tcPr>
          <w:p w:rsidR="00C90A85" w:rsidRPr="00765503" w:rsidRDefault="00C90A85" w:rsidP="00B736E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765503">
              <w:rPr>
                <w:rFonts w:ascii="Arial" w:eastAsiaTheme="minorEastAsia" w:hAnsi="Arial" w:cs="Arial"/>
              </w:rPr>
              <w:t>31.2</w:t>
            </w:r>
          </w:p>
        </w:tc>
      </w:tr>
      <w:tr w:rsidR="00C90A85" w:rsidRPr="00765503" w:rsidTr="00012862">
        <w:trPr>
          <w:jc w:val="center"/>
        </w:trPr>
        <w:tc>
          <w:tcPr>
            <w:cnfStyle w:val="001000000000" w:firstRow="0" w:lastRow="0" w:firstColumn="1" w:lastColumn="0" w:oddVBand="0" w:evenVBand="0" w:oddHBand="0" w:evenHBand="0" w:firstRowFirstColumn="0" w:firstRowLastColumn="0" w:lastRowFirstColumn="0" w:lastRowLastColumn="0"/>
            <w:tcW w:w="2802" w:type="dxa"/>
          </w:tcPr>
          <w:p w:rsidR="00C90A85" w:rsidRPr="00765503" w:rsidRDefault="00C90A85" w:rsidP="00B736E0">
            <w:pPr>
              <w:contextualSpacing/>
              <w:jc w:val="center"/>
              <w:rPr>
                <w:rFonts w:ascii="Arial" w:eastAsiaTheme="minorEastAsia" w:hAnsi="Arial" w:cs="Arial"/>
                <w:b w:val="0"/>
              </w:rPr>
            </w:pPr>
            <w:r w:rsidRPr="00765503">
              <w:rPr>
                <w:rFonts w:ascii="Arial" w:eastAsiaTheme="minorEastAsia" w:hAnsi="Arial" w:cs="Arial"/>
                <w:b w:val="0"/>
              </w:rPr>
              <w:t>75</w:t>
            </w:r>
          </w:p>
        </w:tc>
        <w:tc>
          <w:tcPr>
            <w:tcW w:w="3118" w:type="dxa"/>
          </w:tcPr>
          <w:p w:rsidR="00C90A85" w:rsidRPr="00765503" w:rsidRDefault="00C90A85" w:rsidP="00B736E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p>
        </w:tc>
        <w:tc>
          <w:tcPr>
            <w:tcW w:w="2479" w:type="dxa"/>
          </w:tcPr>
          <w:p w:rsidR="00C90A85" w:rsidRPr="00765503" w:rsidRDefault="00C90A85" w:rsidP="00B736E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765503">
              <w:rPr>
                <w:rFonts w:ascii="Arial" w:eastAsiaTheme="minorEastAsia" w:hAnsi="Arial" w:cs="Arial"/>
              </w:rPr>
              <w:t>38.5</w:t>
            </w:r>
          </w:p>
        </w:tc>
      </w:tr>
      <w:tr w:rsidR="00C90A85" w:rsidRPr="00765503" w:rsidTr="000128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rsidR="00C90A85" w:rsidRPr="00765503" w:rsidRDefault="00C90A85" w:rsidP="00B736E0">
            <w:pPr>
              <w:contextualSpacing/>
              <w:jc w:val="center"/>
              <w:rPr>
                <w:rFonts w:ascii="Arial" w:eastAsiaTheme="minorEastAsia" w:hAnsi="Arial" w:cs="Arial"/>
                <w:b w:val="0"/>
              </w:rPr>
            </w:pPr>
            <w:r w:rsidRPr="00765503">
              <w:rPr>
                <w:rFonts w:ascii="Arial" w:eastAsiaTheme="minorEastAsia" w:hAnsi="Arial" w:cs="Arial"/>
                <w:b w:val="0"/>
              </w:rPr>
              <w:t>80</w:t>
            </w:r>
          </w:p>
        </w:tc>
        <w:tc>
          <w:tcPr>
            <w:tcW w:w="3118" w:type="dxa"/>
          </w:tcPr>
          <w:p w:rsidR="00C90A85" w:rsidRPr="00765503" w:rsidRDefault="00C90A85" w:rsidP="00B736E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p>
        </w:tc>
        <w:tc>
          <w:tcPr>
            <w:tcW w:w="2479" w:type="dxa"/>
          </w:tcPr>
          <w:p w:rsidR="00C90A85" w:rsidRPr="00765503" w:rsidRDefault="00C90A85" w:rsidP="00B736E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765503">
              <w:rPr>
                <w:rFonts w:ascii="Arial" w:eastAsiaTheme="minorEastAsia" w:hAnsi="Arial" w:cs="Arial"/>
              </w:rPr>
              <w:t>47.3</w:t>
            </w:r>
          </w:p>
        </w:tc>
      </w:tr>
      <w:tr w:rsidR="00C90A85" w:rsidRPr="00765503" w:rsidTr="00012862">
        <w:trPr>
          <w:jc w:val="center"/>
        </w:trPr>
        <w:tc>
          <w:tcPr>
            <w:cnfStyle w:val="001000000000" w:firstRow="0" w:lastRow="0" w:firstColumn="1" w:lastColumn="0" w:oddVBand="0" w:evenVBand="0" w:oddHBand="0" w:evenHBand="0" w:firstRowFirstColumn="0" w:firstRowLastColumn="0" w:lastRowFirstColumn="0" w:lastRowLastColumn="0"/>
            <w:tcW w:w="2802" w:type="dxa"/>
          </w:tcPr>
          <w:p w:rsidR="00C90A85" w:rsidRPr="00765503" w:rsidRDefault="00C90A85" w:rsidP="00B736E0">
            <w:pPr>
              <w:contextualSpacing/>
              <w:jc w:val="center"/>
              <w:rPr>
                <w:rFonts w:ascii="Arial" w:eastAsiaTheme="minorEastAsia" w:hAnsi="Arial" w:cs="Arial"/>
                <w:b w:val="0"/>
              </w:rPr>
            </w:pPr>
            <w:r w:rsidRPr="00765503">
              <w:rPr>
                <w:rFonts w:ascii="Arial" w:eastAsiaTheme="minorEastAsia" w:hAnsi="Arial" w:cs="Arial"/>
                <w:b w:val="0"/>
              </w:rPr>
              <w:t>85</w:t>
            </w:r>
          </w:p>
        </w:tc>
        <w:tc>
          <w:tcPr>
            <w:tcW w:w="3118" w:type="dxa"/>
          </w:tcPr>
          <w:p w:rsidR="00C90A85" w:rsidRPr="00765503" w:rsidRDefault="00C90A85" w:rsidP="00B736E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rPr>
            </w:pPr>
          </w:p>
        </w:tc>
        <w:tc>
          <w:tcPr>
            <w:tcW w:w="2479" w:type="dxa"/>
          </w:tcPr>
          <w:p w:rsidR="00C90A85" w:rsidRPr="00765503" w:rsidRDefault="00C90A85" w:rsidP="00B736E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765503">
              <w:rPr>
                <w:rFonts w:ascii="Arial" w:eastAsiaTheme="minorEastAsia" w:hAnsi="Arial" w:cs="Arial"/>
              </w:rPr>
              <w:t>57.8</w:t>
            </w:r>
          </w:p>
        </w:tc>
      </w:tr>
      <w:tr w:rsidR="00C90A85" w:rsidRPr="00765503" w:rsidTr="000128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rsidR="00C90A85" w:rsidRPr="00765503" w:rsidRDefault="00C90A85" w:rsidP="00B736E0">
            <w:pPr>
              <w:contextualSpacing/>
              <w:jc w:val="center"/>
              <w:rPr>
                <w:rFonts w:ascii="Arial" w:eastAsiaTheme="minorEastAsia" w:hAnsi="Arial" w:cs="Arial"/>
                <w:b w:val="0"/>
              </w:rPr>
            </w:pPr>
            <w:r w:rsidRPr="00765503">
              <w:rPr>
                <w:rFonts w:ascii="Arial" w:eastAsiaTheme="minorEastAsia" w:hAnsi="Arial" w:cs="Arial"/>
                <w:b w:val="0"/>
              </w:rPr>
              <w:t>90</w:t>
            </w:r>
          </w:p>
        </w:tc>
        <w:tc>
          <w:tcPr>
            <w:tcW w:w="3118" w:type="dxa"/>
          </w:tcPr>
          <w:p w:rsidR="00C90A85" w:rsidRPr="00765503" w:rsidRDefault="00C90A85" w:rsidP="00B736E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rPr>
            </w:pPr>
          </w:p>
        </w:tc>
        <w:tc>
          <w:tcPr>
            <w:tcW w:w="2479" w:type="dxa"/>
          </w:tcPr>
          <w:p w:rsidR="00C90A85" w:rsidRPr="00765503" w:rsidRDefault="00C90A85" w:rsidP="00B736E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765503">
              <w:rPr>
                <w:rFonts w:ascii="Arial" w:eastAsiaTheme="minorEastAsia" w:hAnsi="Arial" w:cs="Arial"/>
              </w:rPr>
              <w:t>70.1</w:t>
            </w:r>
          </w:p>
        </w:tc>
      </w:tr>
      <w:tr w:rsidR="00C90A85" w:rsidRPr="00765503" w:rsidTr="00012862">
        <w:trPr>
          <w:jc w:val="center"/>
        </w:trPr>
        <w:tc>
          <w:tcPr>
            <w:cnfStyle w:val="001000000000" w:firstRow="0" w:lastRow="0" w:firstColumn="1" w:lastColumn="0" w:oddVBand="0" w:evenVBand="0" w:oddHBand="0" w:evenHBand="0" w:firstRowFirstColumn="0" w:firstRowLastColumn="0" w:lastRowFirstColumn="0" w:lastRowLastColumn="0"/>
            <w:tcW w:w="2802" w:type="dxa"/>
          </w:tcPr>
          <w:p w:rsidR="00C90A85" w:rsidRPr="00765503" w:rsidRDefault="00C90A85" w:rsidP="00B736E0">
            <w:pPr>
              <w:contextualSpacing/>
              <w:jc w:val="center"/>
              <w:rPr>
                <w:rFonts w:ascii="Arial" w:eastAsiaTheme="minorEastAsia" w:hAnsi="Arial" w:cs="Arial"/>
                <w:b w:val="0"/>
              </w:rPr>
            </w:pPr>
            <w:r w:rsidRPr="00765503">
              <w:rPr>
                <w:rFonts w:ascii="Arial" w:eastAsiaTheme="minorEastAsia" w:hAnsi="Arial" w:cs="Arial"/>
                <w:b w:val="0"/>
              </w:rPr>
              <w:t>95</w:t>
            </w:r>
          </w:p>
        </w:tc>
        <w:tc>
          <w:tcPr>
            <w:tcW w:w="3118" w:type="dxa"/>
          </w:tcPr>
          <w:p w:rsidR="00C90A85" w:rsidRPr="00765503" w:rsidRDefault="00C90A85" w:rsidP="00B736E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rPr>
            </w:pPr>
          </w:p>
        </w:tc>
        <w:tc>
          <w:tcPr>
            <w:tcW w:w="2479" w:type="dxa"/>
          </w:tcPr>
          <w:p w:rsidR="00C90A85" w:rsidRPr="00765503" w:rsidRDefault="00C90A85" w:rsidP="00B736E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765503">
              <w:rPr>
                <w:rFonts w:ascii="Arial" w:eastAsiaTheme="minorEastAsia" w:hAnsi="Arial" w:cs="Arial"/>
              </w:rPr>
              <w:t>84.5</w:t>
            </w:r>
          </w:p>
        </w:tc>
      </w:tr>
      <w:tr w:rsidR="00C90A85" w:rsidRPr="00765503" w:rsidTr="000128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rsidR="00C90A85" w:rsidRPr="00765503" w:rsidRDefault="00C90A85" w:rsidP="00B736E0">
            <w:pPr>
              <w:contextualSpacing/>
              <w:jc w:val="center"/>
              <w:rPr>
                <w:rFonts w:ascii="Arial" w:eastAsiaTheme="minorEastAsia" w:hAnsi="Arial" w:cs="Arial"/>
              </w:rPr>
            </w:pPr>
            <w:r w:rsidRPr="00765503">
              <w:rPr>
                <w:rFonts w:ascii="Arial" w:eastAsiaTheme="minorEastAsia" w:hAnsi="Arial" w:cs="Arial"/>
              </w:rPr>
              <w:t>100</w:t>
            </w:r>
          </w:p>
        </w:tc>
        <w:tc>
          <w:tcPr>
            <w:tcW w:w="3118" w:type="dxa"/>
          </w:tcPr>
          <w:p w:rsidR="00C90A85" w:rsidRPr="00765503" w:rsidRDefault="00C90A85" w:rsidP="00B736E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rPr>
            </w:pPr>
            <w:r w:rsidRPr="00765503">
              <w:rPr>
                <w:rFonts w:ascii="Arial" w:eastAsiaTheme="minorEastAsia" w:hAnsi="Arial" w:cs="Arial"/>
                <w:b/>
              </w:rPr>
              <w:t>Atmospheric Pressure</w:t>
            </w:r>
          </w:p>
        </w:tc>
        <w:tc>
          <w:tcPr>
            <w:tcW w:w="2479" w:type="dxa"/>
          </w:tcPr>
          <w:p w:rsidR="00C90A85" w:rsidRPr="00765503" w:rsidRDefault="00C90A85" w:rsidP="00B736E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rPr>
            </w:pPr>
            <w:r w:rsidRPr="00765503">
              <w:rPr>
                <w:rFonts w:ascii="Arial" w:eastAsiaTheme="minorEastAsia" w:hAnsi="Arial" w:cs="Arial"/>
                <w:b/>
              </w:rPr>
              <w:t>101.3</w:t>
            </w:r>
          </w:p>
        </w:tc>
      </w:tr>
      <w:tr w:rsidR="00C90A85" w:rsidRPr="00765503" w:rsidTr="00012862">
        <w:trPr>
          <w:jc w:val="center"/>
        </w:trPr>
        <w:tc>
          <w:tcPr>
            <w:cnfStyle w:val="001000000000" w:firstRow="0" w:lastRow="0" w:firstColumn="1" w:lastColumn="0" w:oddVBand="0" w:evenVBand="0" w:oddHBand="0" w:evenHBand="0" w:firstRowFirstColumn="0" w:firstRowLastColumn="0" w:lastRowFirstColumn="0" w:lastRowLastColumn="0"/>
            <w:tcW w:w="2802" w:type="dxa"/>
          </w:tcPr>
          <w:p w:rsidR="00C90A85" w:rsidRPr="00765503" w:rsidRDefault="00C90A85" w:rsidP="00B736E0">
            <w:pPr>
              <w:contextualSpacing/>
              <w:jc w:val="center"/>
              <w:rPr>
                <w:rFonts w:ascii="Arial" w:eastAsiaTheme="minorEastAsia" w:hAnsi="Arial" w:cs="Arial"/>
                <w:b w:val="0"/>
              </w:rPr>
            </w:pPr>
            <w:r w:rsidRPr="00765503">
              <w:rPr>
                <w:rFonts w:ascii="Arial" w:eastAsiaTheme="minorEastAsia" w:hAnsi="Arial" w:cs="Arial"/>
                <w:b w:val="0"/>
              </w:rPr>
              <w:t>105</w:t>
            </w:r>
          </w:p>
        </w:tc>
        <w:tc>
          <w:tcPr>
            <w:tcW w:w="3118" w:type="dxa"/>
          </w:tcPr>
          <w:p w:rsidR="00C90A85" w:rsidRPr="00765503" w:rsidRDefault="00C90A85" w:rsidP="00B736E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p>
        </w:tc>
        <w:tc>
          <w:tcPr>
            <w:tcW w:w="2479" w:type="dxa"/>
          </w:tcPr>
          <w:p w:rsidR="00C90A85" w:rsidRPr="00765503" w:rsidRDefault="00C90A85" w:rsidP="00B736E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765503">
              <w:rPr>
                <w:rFonts w:ascii="Arial" w:eastAsiaTheme="minorEastAsia" w:hAnsi="Arial" w:cs="Arial"/>
              </w:rPr>
              <w:t>120.8</w:t>
            </w:r>
          </w:p>
        </w:tc>
      </w:tr>
      <w:tr w:rsidR="00C90A85" w:rsidRPr="00765503" w:rsidTr="000128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rsidR="00C90A85" w:rsidRPr="00765503" w:rsidRDefault="00C90A85" w:rsidP="00B736E0">
            <w:pPr>
              <w:contextualSpacing/>
              <w:jc w:val="center"/>
              <w:rPr>
                <w:rFonts w:ascii="Arial" w:eastAsiaTheme="minorEastAsia" w:hAnsi="Arial" w:cs="Arial"/>
                <w:b w:val="0"/>
              </w:rPr>
            </w:pPr>
            <w:r w:rsidRPr="00765503">
              <w:rPr>
                <w:rFonts w:ascii="Arial" w:eastAsiaTheme="minorEastAsia" w:hAnsi="Arial" w:cs="Arial"/>
                <w:b w:val="0"/>
              </w:rPr>
              <w:t>110</w:t>
            </w:r>
          </w:p>
        </w:tc>
        <w:tc>
          <w:tcPr>
            <w:tcW w:w="3118" w:type="dxa"/>
          </w:tcPr>
          <w:p w:rsidR="00C90A85" w:rsidRPr="00765503" w:rsidRDefault="00C90A85" w:rsidP="00B736E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p>
        </w:tc>
        <w:tc>
          <w:tcPr>
            <w:tcW w:w="2479" w:type="dxa"/>
          </w:tcPr>
          <w:p w:rsidR="00C90A85" w:rsidRPr="00765503" w:rsidRDefault="00C90A85" w:rsidP="00B736E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765503">
              <w:rPr>
                <w:rFonts w:ascii="Arial" w:eastAsiaTheme="minorEastAsia" w:hAnsi="Arial" w:cs="Arial"/>
              </w:rPr>
              <w:t>143.3</w:t>
            </w:r>
          </w:p>
        </w:tc>
      </w:tr>
      <w:tr w:rsidR="00C90A85" w:rsidRPr="00765503" w:rsidTr="00012862">
        <w:trPr>
          <w:jc w:val="center"/>
        </w:trPr>
        <w:tc>
          <w:tcPr>
            <w:cnfStyle w:val="001000000000" w:firstRow="0" w:lastRow="0" w:firstColumn="1" w:lastColumn="0" w:oddVBand="0" w:evenVBand="0" w:oddHBand="0" w:evenHBand="0" w:firstRowFirstColumn="0" w:firstRowLastColumn="0" w:lastRowFirstColumn="0" w:lastRowLastColumn="0"/>
            <w:tcW w:w="2802" w:type="dxa"/>
          </w:tcPr>
          <w:p w:rsidR="00C90A85" w:rsidRPr="00765503" w:rsidRDefault="00C90A85" w:rsidP="00B736E0">
            <w:pPr>
              <w:contextualSpacing/>
              <w:jc w:val="center"/>
              <w:rPr>
                <w:rFonts w:ascii="Arial" w:eastAsiaTheme="minorEastAsia" w:hAnsi="Arial" w:cs="Arial"/>
                <w:b w:val="0"/>
              </w:rPr>
            </w:pPr>
            <w:r w:rsidRPr="00765503">
              <w:rPr>
                <w:rFonts w:ascii="Arial" w:eastAsiaTheme="minorEastAsia" w:hAnsi="Arial" w:cs="Arial"/>
                <w:b w:val="0"/>
              </w:rPr>
              <w:t>115</w:t>
            </w:r>
          </w:p>
        </w:tc>
        <w:tc>
          <w:tcPr>
            <w:tcW w:w="3118" w:type="dxa"/>
          </w:tcPr>
          <w:p w:rsidR="00C90A85" w:rsidRPr="00765503" w:rsidRDefault="00C90A85" w:rsidP="00B736E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p>
        </w:tc>
        <w:tc>
          <w:tcPr>
            <w:tcW w:w="2479" w:type="dxa"/>
          </w:tcPr>
          <w:p w:rsidR="00C90A85" w:rsidRPr="00765503" w:rsidRDefault="00C90A85" w:rsidP="00B736E0">
            <w:pPr>
              <w:contextualSpacing/>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765503">
              <w:rPr>
                <w:rFonts w:ascii="Arial" w:eastAsiaTheme="minorEastAsia" w:hAnsi="Arial" w:cs="Arial"/>
              </w:rPr>
              <w:t>169.1</w:t>
            </w:r>
          </w:p>
        </w:tc>
      </w:tr>
      <w:tr w:rsidR="00C90A85" w:rsidRPr="00765503" w:rsidTr="000128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rsidR="00C90A85" w:rsidRPr="00765503" w:rsidRDefault="00C90A85" w:rsidP="00B736E0">
            <w:pPr>
              <w:contextualSpacing/>
              <w:jc w:val="center"/>
              <w:rPr>
                <w:rFonts w:ascii="Arial" w:eastAsiaTheme="minorEastAsia" w:hAnsi="Arial" w:cs="Arial"/>
                <w:b w:val="0"/>
              </w:rPr>
            </w:pPr>
            <w:r w:rsidRPr="00765503">
              <w:rPr>
                <w:rFonts w:ascii="Arial" w:eastAsiaTheme="minorEastAsia" w:hAnsi="Arial" w:cs="Arial"/>
                <w:b w:val="0"/>
              </w:rPr>
              <w:t>120</w:t>
            </w:r>
          </w:p>
        </w:tc>
        <w:tc>
          <w:tcPr>
            <w:tcW w:w="3118" w:type="dxa"/>
          </w:tcPr>
          <w:p w:rsidR="00C90A85" w:rsidRPr="00765503" w:rsidRDefault="00C90A85" w:rsidP="00B736E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p>
        </w:tc>
        <w:tc>
          <w:tcPr>
            <w:tcW w:w="2479" w:type="dxa"/>
          </w:tcPr>
          <w:p w:rsidR="00C90A85" w:rsidRPr="00765503" w:rsidRDefault="00C90A85" w:rsidP="00B736E0">
            <w:pPr>
              <w:contextualSpacing/>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765503">
              <w:rPr>
                <w:rFonts w:ascii="Arial" w:eastAsiaTheme="minorEastAsia" w:hAnsi="Arial" w:cs="Arial"/>
              </w:rPr>
              <w:t>198.5</w:t>
            </w:r>
          </w:p>
        </w:tc>
      </w:tr>
    </w:tbl>
    <w:p w:rsidR="00C90A85" w:rsidRDefault="00C90A85" w:rsidP="00CE5A76">
      <w:pPr>
        <w:spacing w:after="240" w:line="360" w:lineRule="auto"/>
        <w:jc w:val="center"/>
        <w:rPr>
          <w:rFonts w:ascii="Arial" w:hAnsi="Arial" w:cs="Arial"/>
          <w:lang w:val="en-US"/>
        </w:rPr>
      </w:pPr>
    </w:p>
    <w:p w:rsidR="00C90A85" w:rsidRPr="00C75B00" w:rsidRDefault="00B736E0" w:rsidP="00012862">
      <w:pPr>
        <w:spacing w:after="240" w:line="360" w:lineRule="auto"/>
        <w:jc w:val="both"/>
        <w:rPr>
          <w:rFonts w:ascii="Arial" w:hAnsi="Arial" w:cs="Arial"/>
          <w:lang w:val="en-US"/>
        </w:rPr>
      </w:pPr>
      <w:r>
        <w:rPr>
          <w:rFonts w:ascii="Arial" w:hAnsi="Arial" w:cs="Arial"/>
          <w:lang w:val="en-US"/>
        </w:rPr>
        <w:lastRenderedPageBreak/>
        <w:t>In a</w:t>
      </w:r>
      <w:r w:rsidR="00C90A85" w:rsidRPr="00C75B00">
        <w:rPr>
          <w:rFonts w:ascii="Arial" w:hAnsi="Arial" w:cs="Arial"/>
          <w:lang w:val="en-US"/>
        </w:rPr>
        <w:t xml:space="preserve"> batch pan the hydrostatic head due to </w:t>
      </w:r>
      <w:r w:rsidR="00D147E2">
        <w:rPr>
          <w:rFonts w:ascii="Arial" w:hAnsi="Arial" w:cs="Arial"/>
          <w:lang w:val="en-US"/>
        </w:rPr>
        <w:t xml:space="preserve">the </w:t>
      </w:r>
      <w:r w:rsidR="00C90A85" w:rsidRPr="00C75B00">
        <w:rPr>
          <w:rFonts w:ascii="Arial" w:hAnsi="Arial" w:cs="Arial"/>
          <w:lang w:val="en-US"/>
        </w:rPr>
        <w:t>height of massecuite causes the pressure at the bottom of the massecuite to increase as the level in the pan rises. This causes an increase in the boiling point of the massecuite at the bottom. In a batch pan the boiling temperature is thus a function of the height. The hydrostatic head also cause</w:t>
      </w:r>
      <w:r w:rsidR="00D147E2">
        <w:rPr>
          <w:rFonts w:ascii="Arial" w:hAnsi="Arial" w:cs="Arial"/>
          <w:lang w:val="en-US"/>
        </w:rPr>
        <w:t>s</w:t>
      </w:r>
      <w:r w:rsidR="00C90A85" w:rsidRPr="00C75B00">
        <w:rPr>
          <w:rFonts w:ascii="Arial" w:hAnsi="Arial" w:cs="Arial"/>
          <w:lang w:val="en-US"/>
        </w:rPr>
        <w:t xml:space="preserve"> the massecuite at the bottom of the batch pan to be more viscous. This necessitates the use of movement water to ensure circulation. The effect of hydrostatic head limits the height of </w:t>
      </w:r>
      <w:r w:rsidR="00C90A85" w:rsidRPr="00C75B00">
        <w:rPr>
          <w:rFonts w:ascii="Arial" w:hAnsi="Arial" w:cs="Arial"/>
        </w:rPr>
        <w:t>massecuites</w:t>
      </w:r>
      <w:r w:rsidR="00C90A85" w:rsidRPr="00C75B00">
        <w:rPr>
          <w:rFonts w:ascii="Arial" w:hAnsi="Arial" w:cs="Arial"/>
          <w:lang w:val="en-US"/>
        </w:rPr>
        <w:t xml:space="preserve"> in batch pans to 1.35m. The movement water </w:t>
      </w:r>
      <w:r w:rsidR="00C90A85">
        <w:rPr>
          <w:rFonts w:ascii="Arial" w:hAnsi="Arial" w:cs="Arial"/>
          <w:lang w:val="en-US"/>
        </w:rPr>
        <w:t xml:space="preserve">used is at a </w:t>
      </w:r>
      <w:r w:rsidR="00C90A85" w:rsidRPr="00C75B00">
        <w:rPr>
          <w:rFonts w:ascii="Arial" w:hAnsi="Arial" w:cs="Arial"/>
          <w:lang w:val="en-US"/>
        </w:rPr>
        <w:t>temperature such that it will flash (boil v</w:t>
      </w:r>
      <w:r w:rsidR="00C90A85">
        <w:rPr>
          <w:rFonts w:ascii="Arial" w:hAnsi="Arial" w:cs="Arial"/>
          <w:lang w:val="en-US"/>
        </w:rPr>
        <w:t xml:space="preserve">iolently) as it enters the pan, </w:t>
      </w:r>
      <w:r w:rsidR="00C90A85" w:rsidRPr="00C75B00">
        <w:rPr>
          <w:rFonts w:ascii="Arial" w:hAnsi="Arial" w:cs="Arial"/>
          <w:lang w:val="en-US"/>
        </w:rPr>
        <w:t xml:space="preserve">thus </w:t>
      </w:r>
      <w:r w:rsidR="00C90A85">
        <w:rPr>
          <w:rFonts w:ascii="Arial" w:hAnsi="Arial" w:cs="Arial"/>
          <w:lang w:val="en-US"/>
        </w:rPr>
        <w:t>causing turbulence and promoting</w:t>
      </w:r>
      <w:r w:rsidR="00C90A85" w:rsidRPr="00C75B00">
        <w:rPr>
          <w:rFonts w:ascii="Arial" w:hAnsi="Arial" w:cs="Arial"/>
          <w:lang w:val="en-US"/>
        </w:rPr>
        <w:t xml:space="preserve"> circulation.</w:t>
      </w:r>
    </w:p>
    <w:p w:rsidR="00AE03A8" w:rsidRDefault="00751CC3" w:rsidP="004D3393">
      <w:pPr>
        <w:pStyle w:val="Heading2"/>
      </w:pPr>
      <w:bookmarkStart w:id="21" w:name="_Toc7175233"/>
      <w:r>
        <w:t>1.7.2</w:t>
      </w:r>
      <w:r>
        <w:tab/>
      </w:r>
      <w:r w:rsidR="00C90A85">
        <w:t>Boiling point elevation due to brix</w:t>
      </w:r>
      <w:bookmarkEnd w:id="21"/>
    </w:p>
    <w:p w:rsidR="00C90A85" w:rsidRDefault="00C90A85" w:rsidP="00012862">
      <w:pPr>
        <w:spacing w:after="240" w:line="360" w:lineRule="auto"/>
        <w:jc w:val="both"/>
        <w:rPr>
          <w:rFonts w:ascii="Arial" w:hAnsi="Arial" w:cs="Arial"/>
          <w:lang w:val="en-US"/>
        </w:rPr>
      </w:pPr>
      <w:r w:rsidRPr="00C75B00">
        <w:rPr>
          <w:rFonts w:ascii="Arial" w:hAnsi="Arial" w:cs="Arial"/>
          <w:lang w:val="en-US"/>
        </w:rPr>
        <w:t>Sugars and salts dissolved in water always raise the boiling point. This boiling point elevation is dependent on the quantity of dissolved material and is independent of pressure. The following boiling point elevation table shows the increase in the boiling point of cane juices at different brixes and purities.</w:t>
      </w:r>
    </w:p>
    <w:tbl>
      <w:tblPr>
        <w:tblStyle w:val="MediumShading2-Accent3"/>
        <w:tblW w:w="0" w:type="auto"/>
        <w:jc w:val="center"/>
        <w:tblLook w:val="04A0" w:firstRow="1" w:lastRow="0" w:firstColumn="1" w:lastColumn="0" w:noHBand="0" w:noVBand="1"/>
      </w:tblPr>
      <w:tblGrid>
        <w:gridCol w:w="2693"/>
        <w:gridCol w:w="851"/>
        <w:gridCol w:w="992"/>
        <w:gridCol w:w="992"/>
        <w:gridCol w:w="993"/>
        <w:gridCol w:w="992"/>
        <w:gridCol w:w="912"/>
      </w:tblGrid>
      <w:tr w:rsidR="00D147E2" w:rsidRPr="009B50F4" w:rsidTr="00D147E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693" w:type="dxa"/>
            <w:vAlign w:val="center"/>
          </w:tcPr>
          <w:p w:rsidR="00D147E2" w:rsidRPr="009B50F4" w:rsidRDefault="00D147E2" w:rsidP="00D147E2">
            <w:pPr>
              <w:spacing w:before="60" w:after="60"/>
              <w:jc w:val="center"/>
              <w:rPr>
                <w:rFonts w:ascii="Arial" w:eastAsiaTheme="minorEastAsia" w:hAnsi="Arial" w:cs="Arial"/>
              </w:rPr>
            </w:pPr>
          </w:p>
        </w:tc>
        <w:tc>
          <w:tcPr>
            <w:tcW w:w="5732" w:type="dxa"/>
            <w:gridSpan w:val="6"/>
            <w:vAlign w:val="center"/>
          </w:tcPr>
          <w:p w:rsidR="00D147E2" w:rsidRPr="009B50F4" w:rsidRDefault="00D147E2" w:rsidP="00D147E2">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rPr>
            </w:pPr>
            <w:r>
              <w:rPr>
                <w:rFonts w:ascii="Arial" w:eastAsiaTheme="minorEastAsia" w:hAnsi="Arial" w:cs="Arial"/>
              </w:rPr>
              <w:t>PURITY</w:t>
            </w:r>
          </w:p>
        </w:tc>
      </w:tr>
      <w:tr w:rsidR="00C90A85" w:rsidRPr="009B50F4" w:rsidTr="00D147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3" w:type="dxa"/>
            <w:vAlign w:val="center"/>
          </w:tcPr>
          <w:p w:rsidR="00C90A85" w:rsidRPr="009B50F4" w:rsidRDefault="00C90A85" w:rsidP="00D147E2">
            <w:pPr>
              <w:spacing w:before="60" w:after="60"/>
              <w:jc w:val="center"/>
              <w:rPr>
                <w:rFonts w:ascii="Arial" w:eastAsiaTheme="minorEastAsia" w:hAnsi="Arial" w:cs="Arial"/>
                <w:color w:val="auto"/>
              </w:rPr>
            </w:pPr>
            <w:r w:rsidRPr="009B50F4">
              <w:rPr>
                <w:rFonts w:ascii="Arial" w:eastAsiaTheme="minorEastAsia" w:hAnsi="Arial" w:cs="Arial"/>
                <w:color w:val="auto"/>
              </w:rPr>
              <w:t>BRIX</w:t>
            </w:r>
          </w:p>
        </w:tc>
        <w:tc>
          <w:tcPr>
            <w:tcW w:w="851"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100</w:t>
            </w:r>
          </w:p>
        </w:tc>
        <w:tc>
          <w:tcPr>
            <w:tcW w:w="992"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90</w:t>
            </w:r>
          </w:p>
        </w:tc>
        <w:tc>
          <w:tcPr>
            <w:tcW w:w="992"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80</w:t>
            </w:r>
          </w:p>
        </w:tc>
        <w:tc>
          <w:tcPr>
            <w:tcW w:w="993"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70</w:t>
            </w:r>
          </w:p>
        </w:tc>
        <w:tc>
          <w:tcPr>
            <w:tcW w:w="992"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60</w:t>
            </w:r>
          </w:p>
        </w:tc>
        <w:tc>
          <w:tcPr>
            <w:tcW w:w="912"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50</w:t>
            </w:r>
          </w:p>
        </w:tc>
      </w:tr>
      <w:tr w:rsidR="00C90A85" w:rsidRPr="009B50F4" w:rsidTr="00D147E2">
        <w:trPr>
          <w:jc w:val="center"/>
        </w:trPr>
        <w:tc>
          <w:tcPr>
            <w:cnfStyle w:val="001000000000" w:firstRow="0" w:lastRow="0" w:firstColumn="1" w:lastColumn="0" w:oddVBand="0" w:evenVBand="0" w:oddHBand="0" w:evenHBand="0" w:firstRowFirstColumn="0" w:firstRowLastColumn="0" w:lastRowFirstColumn="0" w:lastRowLastColumn="0"/>
            <w:tcW w:w="2693" w:type="dxa"/>
            <w:vAlign w:val="center"/>
          </w:tcPr>
          <w:p w:rsidR="00C90A85" w:rsidRPr="009B50F4" w:rsidRDefault="00C90A85" w:rsidP="00D147E2">
            <w:pPr>
              <w:spacing w:before="60" w:after="60"/>
              <w:jc w:val="center"/>
              <w:rPr>
                <w:rFonts w:ascii="Arial" w:eastAsiaTheme="minorEastAsia" w:hAnsi="Arial" w:cs="Arial"/>
                <w:color w:val="auto"/>
              </w:rPr>
            </w:pPr>
            <w:r w:rsidRPr="009B50F4">
              <w:rPr>
                <w:rFonts w:ascii="Arial" w:eastAsiaTheme="minorEastAsia" w:hAnsi="Arial" w:cs="Arial"/>
                <w:color w:val="auto"/>
              </w:rPr>
              <w:t>40</w:t>
            </w:r>
          </w:p>
        </w:tc>
        <w:tc>
          <w:tcPr>
            <w:tcW w:w="851"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1.0</w:t>
            </w:r>
          </w:p>
        </w:tc>
        <w:tc>
          <w:tcPr>
            <w:tcW w:w="992"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1.0</w:t>
            </w:r>
          </w:p>
        </w:tc>
        <w:tc>
          <w:tcPr>
            <w:tcW w:w="992"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1.3</w:t>
            </w:r>
          </w:p>
        </w:tc>
        <w:tc>
          <w:tcPr>
            <w:tcW w:w="993"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1.5</w:t>
            </w:r>
          </w:p>
        </w:tc>
        <w:tc>
          <w:tcPr>
            <w:tcW w:w="992"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1.7</w:t>
            </w:r>
          </w:p>
        </w:tc>
        <w:tc>
          <w:tcPr>
            <w:tcW w:w="912"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1.9</w:t>
            </w:r>
          </w:p>
        </w:tc>
      </w:tr>
      <w:tr w:rsidR="00C90A85" w:rsidRPr="009B50F4" w:rsidTr="00D147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3" w:type="dxa"/>
            <w:vAlign w:val="center"/>
          </w:tcPr>
          <w:p w:rsidR="00C90A85" w:rsidRPr="009B50F4" w:rsidRDefault="00C90A85" w:rsidP="00D147E2">
            <w:pPr>
              <w:spacing w:before="60" w:after="60"/>
              <w:jc w:val="center"/>
              <w:rPr>
                <w:rFonts w:ascii="Arial" w:eastAsiaTheme="minorEastAsia" w:hAnsi="Arial" w:cs="Arial"/>
                <w:color w:val="auto"/>
              </w:rPr>
            </w:pPr>
            <w:r w:rsidRPr="009B50F4">
              <w:rPr>
                <w:rFonts w:ascii="Arial" w:eastAsiaTheme="minorEastAsia" w:hAnsi="Arial" w:cs="Arial"/>
                <w:color w:val="auto"/>
              </w:rPr>
              <w:t>45</w:t>
            </w:r>
          </w:p>
        </w:tc>
        <w:tc>
          <w:tcPr>
            <w:tcW w:w="851"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1.4</w:t>
            </w:r>
          </w:p>
        </w:tc>
        <w:tc>
          <w:tcPr>
            <w:tcW w:w="992"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1.5</w:t>
            </w:r>
          </w:p>
        </w:tc>
        <w:tc>
          <w:tcPr>
            <w:tcW w:w="992"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1.8</w:t>
            </w:r>
          </w:p>
        </w:tc>
        <w:tc>
          <w:tcPr>
            <w:tcW w:w="993"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2.0</w:t>
            </w:r>
          </w:p>
        </w:tc>
        <w:tc>
          <w:tcPr>
            <w:tcW w:w="992"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2.2</w:t>
            </w:r>
          </w:p>
        </w:tc>
        <w:tc>
          <w:tcPr>
            <w:tcW w:w="912"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2.5</w:t>
            </w:r>
          </w:p>
        </w:tc>
      </w:tr>
      <w:tr w:rsidR="00C90A85" w:rsidRPr="009B50F4" w:rsidTr="00D147E2">
        <w:trPr>
          <w:jc w:val="center"/>
        </w:trPr>
        <w:tc>
          <w:tcPr>
            <w:cnfStyle w:val="001000000000" w:firstRow="0" w:lastRow="0" w:firstColumn="1" w:lastColumn="0" w:oddVBand="0" w:evenVBand="0" w:oddHBand="0" w:evenHBand="0" w:firstRowFirstColumn="0" w:firstRowLastColumn="0" w:lastRowFirstColumn="0" w:lastRowLastColumn="0"/>
            <w:tcW w:w="2693" w:type="dxa"/>
            <w:vAlign w:val="center"/>
          </w:tcPr>
          <w:p w:rsidR="00C90A85" w:rsidRPr="009B50F4" w:rsidRDefault="00C90A85" w:rsidP="00D147E2">
            <w:pPr>
              <w:spacing w:before="60" w:after="60"/>
              <w:jc w:val="center"/>
              <w:rPr>
                <w:rFonts w:ascii="Arial" w:eastAsiaTheme="minorEastAsia" w:hAnsi="Arial" w:cs="Arial"/>
                <w:color w:val="auto"/>
              </w:rPr>
            </w:pPr>
            <w:r w:rsidRPr="009B50F4">
              <w:rPr>
                <w:rFonts w:ascii="Arial" w:eastAsiaTheme="minorEastAsia" w:hAnsi="Arial" w:cs="Arial"/>
                <w:color w:val="auto"/>
              </w:rPr>
              <w:t>55</w:t>
            </w:r>
          </w:p>
        </w:tc>
        <w:tc>
          <w:tcPr>
            <w:tcW w:w="851"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1.7</w:t>
            </w:r>
          </w:p>
        </w:tc>
        <w:tc>
          <w:tcPr>
            <w:tcW w:w="992"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1.9</w:t>
            </w:r>
          </w:p>
        </w:tc>
        <w:tc>
          <w:tcPr>
            <w:tcW w:w="992"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2.2</w:t>
            </w:r>
          </w:p>
        </w:tc>
        <w:tc>
          <w:tcPr>
            <w:tcW w:w="993"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2.5</w:t>
            </w:r>
          </w:p>
        </w:tc>
        <w:tc>
          <w:tcPr>
            <w:tcW w:w="992"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2.8</w:t>
            </w:r>
          </w:p>
        </w:tc>
        <w:tc>
          <w:tcPr>
            <w:tcW w:w="912"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3.1</w:t>
            </w:r>
          </w:p>
        </w:tc>
      </w:tr>
      <w:tr w:rsidR="00C90A85" w:rsidRPr="009B50F4" w:rsidTr="00D147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3" w:type="dxa"/>
            <w:vAlign w:val="center"/>
          </w:tcPr>
          <w:p w:rsidR="00C90A85" w:rsidRPr="009B50F4" w:rsidRDefault="00C90A85" w:rsidP="00D147E2">
            <w:pPr>
              <w:spacing w:before="60" w:after="60"/>
              <w:jc w:val="center"/>
              <w:rPr>
                <w:rFonts w:ascii="Arial" w:eastAsiaTheme="minorEastAsia" w:hAnsi="Arial" w:cs="Arial"/>
                <w:color w:val="auto"/>
              </w:rPr>
            </w:pPr>
            <w:r w:rsidRPr="009B50F4">
              <w:rPr>
                <w:rFonts w:ascii="Arial" w:eastAsiaTheme="minorEastAsia" w:hAnsi="Arial" w:cs="Arial"/>
                <w:color w:val="auto"/>
              </w:rPr>
              <w:t>60</w:t>
            </w:r>
          </w:p>
        </w:tc>
        <w:tc>
          <w:tcPr>
            <w:tcW w:w="851"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2.3</w:t>
            </w:r>
          </w:p>
        </w:tc>
        <w:tc>
          <w:tcPr>
            <w:tcW w:w="992"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2.5</w:t>
            </w:r>
          </w:p>
        </w:tc>
        <w:tc>
          <w:tcPr>
            <w:tcW w:w="992"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2.8</w:t>
            </w:r>
          </w:p>
        </w:tc>
        <w:tc>
          <w:tcPr>
            <w:tcW w:w="993"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3.1</w:t>
            </w:r>
          </w:p>
        </w:tc>
        <w:tc>
          <w:tcPr>
            <w:tcW w:w="992"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3.5</w:t>
            </w:r>
          </w:p>
        </w:tc>
        <w:tc>
          <w:tcPr>
            <w:tcW w:w="912"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3.9</w:t>
            </w:r>
          </w:p>
        </w:tc>
      </w:tr>
      <w:tr w:rsidR="00C90A85" w:rsidRPr="009B50F4" w:rsidTr="00D147E2">
        <w:trPr>
          <w:jc w:val="center"/>
        </w:trPr>
        <w:tc>
          <w:tcPr>
            <w:cnfStyle w:val="001000000000" w:firstRow="0" w:lastRow="0" w:firstColumn="1" w:lastColumn="0" w:oddVBand="0" w:evenVBand="0" w:oddHBand="0" w:evenHBand="0" w:firstRowFirstColumn="0" w:firstRowLastColumn="0" w:lastRowFirstColumn="0" w:lastRowLastColumn="0"/>
            <w:tcW w:w="2693" w:type="dxa"/>
            <w:vAlign w:val="center"/>
          </w:tcPr>
          <w:p w:rsidR="00C90A85" w:rsidRPr="009B50F4" w:rsidRDefault="00C90A85" w:rsidP="00D147E2">
            <w:pPr>
              <w:spacing w:before="60" w:after="60"/>
              <w:jc w:val="center"/>
              <w:rPr>
                <w:rFonts w:ascii="Arial" w:eastAsiaTheme="minorEastAsia" w:hAnsi="Arial" w:cs="Arial"/>
                <w:color w:val="auto"/>
              </w:rPr>
            </w:pPr>
            <w:r w:rsidRPr="009B50F4">
              <w:rPr>
                <w:rFonts w:ascii="Arial" w:eastAsiaTheme="minorEastAsia" w:hAnsi="Arial" w:cs="Arial"/>
                <w:color w:val="auto"/>
              </w:rPr>
              <w:t>65</w:t>
            </w:r>
          </w:p>
        </w:tc>
        <w:tc>
          <w:tcPr>
            <w:tcW w:w="851"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2.9</w:t>
            </w:r>
          </w:p>
        </w:tc>
        <w:tc>
          <w:tcPr>
            <w:tcW w:w="992"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3.2</w:t>
            </w:r>
          </w:p>
        </w:tc>
        <w:tc>
          <w:tcPr>
            <w:tcW w:w="992"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3.6</w:t>
            </w:r>
          </w:p>
        </w:tc>
        <w:tc>
          <w:tcPr>
            <w:tcW w:w="993"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4.0</w:t>
            </w:r>
          </w:p>
        </w:tc>
        <w:tc>
          <w:tcPr>
            <w:tcW w:w="992"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4.5</w:t>
            </w:r>
          </w:p>
        </w:tc>
        <w:tc>
          <w:tcPr>
            <w:tcW w:w="912"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4.9</w:t>
            </w:r>
          </w:p>
        </w:tc>
      </w:tr>
      <w:tr w:rsidR="00C90A85" w:rsidRPr="009B50F4" w:rsidTr="00D147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3" w:type="dxa"/>
            <w:vAlign w:val="center"/>
          </w:tcPr>
          <w:p w:rsidR="00C90A85" w:rsidRPr="009B50F4" w:rsidRDefault="00C90A85" w:rsidP="00D147E2">
            <w:pPr>
              <w:spacing w:before="60" w:after="60"/>
              <w:jc w:val="center"/>
              <w:rPr>
                <w:rFonts w:ascii="Arial" w:eastAsiaTheme="minorEastAsia" w:hAnsi="Arial" w:cs="Arial"/>
                <w:color w:val="auto"/>
              </w:rPr>
            </w:pPr>
            <w:r w:rsidRPr="009B50F4">
              <w:rPr>
                <w:rFonts w:ascii="Arial" w:eastAsiaTheme="minorEastAsia" w:hAnsi="Arial" w:cs="Arial"/>
                <w:color w:val="auto"/>
              </w:rPr>
              <w:t>70</w:t>
            </w:r>
          </w:p>
        </w:tc>
        <w:tc>
          <w:tcPr>
            <w:tcW w:w="851"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3.8</w:t>
            </w:r>
          </w:p>
        </w:tc>
        <w:tc>
          <w:tcPr>
            <w:tcW w:w="992"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4.1</w:t>
            </w:r>
          </w:p>
        </w:tc>
        <w:tc>
          <w:tcPr>
            <w:tcW w:w="992"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4.5</w:t>
            </w:r>
          </w:p>
        </w:tc>
        <w:tc>
          <w:tcPr>
            <w:tcW w:w="993"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5.0</w:t>
            </w:r>
          </w:p>
        </w:tc>
        <w:tc>
          <w:tcPr>
            <w:tcW w:w="992"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5.5</w:t>
            </w:r>
          </w:p>
        </w:tc>
        <w:tc>
          <w:tcPr>
            <w:tcW w:w="912"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6.0</w:t>
            </w:r>
          </w:p>
        </w:tc>
      </w:tr>
      <w:tr w:rsidR="00C90A85" w:rsidRPr="009B50F4" w:rsidTr="00D147E2">
        <w:trPr>
          <w:jc w:val="center"/>
        </w:trPr>
        <w:tc>
          <w:tcPr>
            <w:cnfStyle w:val="001000000000" w:firstRow="0" w:lastRow="0" w:firstColumn="1" w:lastColumn="0" w:oddVBand="0" w:evenVBand="0" w:oddHBand="0" w:evenHBand="0" w:firstRowFirstColumn="0" w:firstRowLastColumn="0" w:lastRowFirstColumn="0" w:lastRowLastColumn="0"/>
            <w:tcW w:w="2693" w:type="dxa"/>
            <w:vAlign w:val="center"/>
          </w:tcPr>
          <w:p w:rsidR="00C90A85" w:rsidRPr="009B50F4" w:rsidRDefault="00C90A85" w:rsidP="00D147E2">
            <w:pPr>
              <w:spacing w:before="60" w:after="60"/>
              <w:jc w:val="center"/>
              <w:rPr>
                <w:rFonts w:ascii="Arial" w:eastAsiaTheme="minorEastAsia" w:hAnsi="Arial" w:cs="Arial"/>
                <w:color w:val="auto"/>
              </w:rPr>
            </w:pPr>
            <w:r w:rsidRPr="009B50F4">
              <w:rPr>
                <w:rFonts w:ascii="Arial" w:eastAsiaTheme="minorEastAsia" w:hAnsi="Arial" w:cs="Arial"/>
                <w:color w:val="auto"/>
              </w:rPr>
              <w:t>75</w:t>
            </w:r>
          </w:p>
        </w:tc>
        <w:tc>
          <w:tcPr>
            <w:tcW w:w="851"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7.0</w:t>
            </w:r>
          </w:p>
        </w:tc>
        <w:tc>
          <w:tcPr>
            <w:tcW w:w="992"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7.5</w:t>
            </w:r>
          </w:p>
        </w:tc>
        <w:tc>
          <w:tcPr>
            <w:tcW w:w="992"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8.0</w:t>
            </w:r>
          </w:p>
        </w:tc>
        <w:tc>
          <w:tcPr>
            <w:tcW w:w="993"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8.6</w:t>
            </w:r>
          </w:p>
        </w:tc>
        <w:tc>
          <w:tcPr>
            <w:tcW w:w="992"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9.4</w:t>
            </w:r>
          </w:p>
        </w:tc>
        <w:tc>
          <w:tcPr>
            <w:tcW w:w="912"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10.1</w:t>
            </w:r>
          </w:p>
        </w:tc>
      </w:tr>
      <w:tr w:rsidR="00C90A85" w:rsidRPr="009B50F4" w:rsidTr="00D147E2">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2693" w:type="dxa"/>
            <w:vAlign w:val="center"/>
          </w:tcPr>
          <w:p w:rsidR="00C90A85" w:rsidRPr="009B50F4" w:rsidRDefault="00C90A85" w:rsidP="00D147E2">
            <w:pPr>
              <w:spacing w:before="60" w:after="60"/>
              <w:jc w:val="center"/>
              <w:rPr>
                <w:rFonts w:ascii="Arial" w:eastAsiaTheme="minorEastAsia" w:hAnsi="Arial" w:cs="Arial"/>
                <w:color w:val="auto"/>
              </w:rPr>
            </w:pPr>
            <w:r w:rsidRPr="009B50F4">
              <w:rPr>
                <w:rFonts w:ascii="Arial" w:eastAsiaTheme="minorEastAsia" w:hAnsi="Arial" w:cs="Arial"/>
                <w:color w:val="auto"/>
              </w:rPr>
              <w:t>80</w:t>
            </w:r>
          </w:p>
        </w:tc>
        <w:tc>
          <w:tcPr>
            <w:tcW w:w="851"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9.4</w:t>
            </w:r>
          </w:p>
        </w:tc>
        <w:tc>
          <w:tcPr>
            <w:tcW w:w="992"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10.0</w:t>
            </w:r>
          </w:p>
        </w:tc>
        <w:tc>
          <w:tcPr>
            <w:tcW w:w="992"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10.6</w:t>
            </w:r>
          </w:p>
        </w:tc>
        <w:tc>
          <w:tcPr>
            <w:tcW w:w="993"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11.3</w:t>
            </w:r>
          </w:p>
        </w:tc>
        <w:tc>
          <w:tcPr>
            <w:tcW w:w="992"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12.3</w:t>
            </w:r>
          </w:p>
        </w:tc>
        <w:tc>
          <w:tcPr>
            <w:tcW w:w="912"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13.1</w:t>
            </w:r>
          </w:p>
        </w:tc>
      </w:tr>
      <w:tr w:rsidR="00C90A85" w:rsidRPr="009B50F4" w:rsidTr="00D147E2">
        <w:trPr>
          <w:trHeight w:val="291"/>
          <w:jc w:val="center"/>
        </w:trPr>
        <w:tc>
          <w:tcPr>
            <w:cnfStyle w:val="001000000000" w:firstRow="0" w:lastRow="0" w:firstColumn="1" w:lastColumn="0" w:oddVBand="0" w:evenVBand="0" w:oddHBand="0" w:evenHBand="0" w:firstRowFirstColumn="0" w:firstRowLastColumn="0" w:lastRowFirstColumn="0" w:lastRowLastColumn="0"/>
            <w:tcW w:w="2693" w:type="dxa"/>
            <w:vAlign w:val="center"/>
          </w:tcPr>
          <w:p w:rsidR="00C90A85" w:rsidRPr="009B50F4" w:rsidRDefault="00C90A85" w:rsidP="00D147E2">
            <w:pPr>
              <w:spacing w:before="60" w:after="60"/>
              <w:jc w:val="center"/>
              <w:rPr>
                <w:rFonts w:ascii="Arial" w:eastAsiaTheme="minorEastAsia" w:hAnsi="Arial" w:cs="Arial"/>
                <w:color w:val="auto"/>
              </w:rPr>
            </w:pPr>
            <w:r w:rsidRPr="009B50F4">
              <w:rPr>
                <w:rFonts w:ascii="Arial" w:eastAsiaTheme="minorEastAsia" w:hAnsi="Arial" w:cs="Arial"/>
                <w:color w:val="auto"/>
              </w:rPr>
              <w:t>85</w:t>
            </w:r>
          </w:p>
        </w:tc>
        <w:tc>
          <w:tcPr>
            <w:tcW w:w="851"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13.0</w:t>
            </w:r>
          </w:p>
        </w:tc>
        <w:tc>
          <w:tcPr>
            <w:tcW w:w="992"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13.7</w:t>
            </w:r>
          </w:p>
        </w:tc>
        <w:tc>
          <w:tcPr>
            <w:tcW w:w="992"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14.1</w:t>
            </w:r>
          </w:p>
        </w:tc>
        <w:tc>
          <w:tcPr>
            <w:tcW w:w="993"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15.3</w:t>
            </w:r>
          </w:p>
        </w:tc>
        <w:tc>
          <w:tcPr>
            <w:tcW w:w="992"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16.4</w:t>
            </w:r>
          </w:p>
        </w:tc>
        <w:tc>
          <w:tcPr>
            <w:tcW w:w="912" w:type="dxa"/>
            <w:vAlign w:val="center"/>
          </w:tcPr>
          <w:p w:rsidR="00C90A85" w:rsidRPr="009B50F4" w:rsidRDefault="00C90A85" w:rsidP="00D147E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17.4</w:t>
            </w:r>
          </w:p>
        </w:tc>
      </w:tr>
      <w:tr w:rsidR="00C90A85" w:rsidRPr="009B50F4" w:rsidTr="00D147E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693" w:type="dxa"/>
            <w:vAlign w:val="center"/>
          </w:tcPr>
          <w:p w:rsidR="00C90A85" w:rsidRPr="009B50F4" w:rsidRDefault="00C90A85" w:rsidP="00D147E2">
            <w:pPr>
              <w:spacing w:before="60" w:after="60"/>
              <w:jc w:val="center"/>
              <w:rPr>
                <w:rFonts w:ascii="Arial" w:eastAsiaTheme="minorEastAsia" w:hAnsi="Arial" w:cs="Arial"/>
                <w:color w:val="auto"/>
              </w:rPr>
            </w:pPr>
            <w:r w:rsidRPr="009B50F4">
              <w:rPr>
                <w:rFonts w:ascii="Arial" w:eastAsiaTheme="minorEastAsia" w:hAnsi="Arial" w:cs="Arial"/>
                <w:color w:val="auto"/>
              </w:rPr>
              <w:t>90</w:t>
            </w:r>
          </w:p>
        </w:tc>
        <w:tc>
          <w:tcPr>
            <w:tcW w:w="851"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19.7</w:t>
            </w:r>
          </w:p>
        </w:tc>
        <w:tc>
          <w:tcPr>
            <w:tcW w:w="992"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20.5</w:t>
            </w:r>
          </w:p>
        </w:tc>
        <w:tc>
          <w:tcPr>
            <w:tcW w:w="992"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21.2</w:t>
            </w:r>
          </w:p>
        </w:tc>
        <w:tc>
          <w:tcPr>
            <w:tcW w:w="993"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22.4</w:t>
            </w:r>
          </w:p>
        </w:tc>
        <w:tc>
          <w:tcPr>
            <w:tcW w:w="992"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23.7</w:t>
            </w:r>
          </w:p>
        </w:tc>
        <w:tc>
          <w:tcPr>
            <w:tcW w:w="912" w:type="dxa"/>
            <w:vAlign w:val="center"/>
          </w:tcPr>
          <w:p w:rsidR="00C90A85" w:rsidRPr="009B50F4" w:rsidRDefault="00C90A85" w:rsidP="00D147E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9B50F4">
              <w:rPr>
                <w:rFonts w:ascii="Arial" w:eastAsiaTheme="minorEastAsia" w:hAnsi="Arial" w:cs="Arial"/>
              </w:rPr>
              <w:t>25.3</w:t>
            </w:r>
          </w:p>
        </w:tc>
      </w:tr>
    </w:tbl>
    <w:p w:rsidR="00C90A85" w:rsidRDefault="00C90A85" w:rsidP="00C90A85">
      <w:pPr>
        <w:spacing w:after="240" w:line="360" w:lineRule="auto"/>
        <w:jc w:val="both"/>
        <w:rPr>
          <w:rFonts w:ascii="Arial" w:hAnsi="Arial" w:cs="Arial"/>
          <w:lang w:val="en-US"/>
        </w:rPr>
      </w:pPr>
    </w:p>
    <w:p w:rsidR="00C90A85" w:rsidRPr="007F504B" w:rsidRDefault="00C90A85" w:rsidP="00012862">
      <w:pPr>
        <w:spacing w:after="240" w:line="360" w:lineRule="auto"/>
        <w:jc w:val="both"/>
        <w:rPr>
          <w:rFonts w:ascii="Arial" w:hAnsi="Arial" w:cs="Arial"/>
          <w:lang w:val="en-US"/>
        </w:rPr>
      </w:pPr>
      <w:r w:rsidRPr="007F504B">
        <w:rPr>
          <w:rFonts w:ascii="Arial" w:hAnsi="Arial" w:cs="Arial"/>
          <w:lang w:val="en-US"/>
        </w:rPr>
        <w:t>Using the boiling point</w:t>
      </w:r>
      <w:r>
        <w:rPr>
          <w:rFonts w:ascii="Arial" w:hAnsi="Arial" w:cs="Arial"/>
          <w:lang w:val="en-US"/>
        </w:rPr>
        <w:t xml:space="preserve"> vs. pressure table and the boili</w:t>
      </w:r>
      <w:r w:rsidRPr="007F504B">
        <w:rPr>
          <w:rFonts w:ascii="Arial" w:hAnsi="Arial" w:cs="Arial"/>
          <w:lang w:val="en-US"/>
        </w:rPr>
        <w:t>ng point elevation table the boiling point of any sugar solution can be found.</w:t>
      </w:r>
    </w:p>
    <w:p w:rsidR="00D147E2" w:rsidRPr="00D147E2" w:rsidRDefault="00D147E2" w:rsidP="00012862">
      <w:pPr>
        <w:spacing w:after="240" w:line="360" w:lineRule="auto"/>
        <w:jc w:val="both"/>
        <w:rPr>
          <w:rFonts w:ascii="Arial" w:hAnsi="Arial" w:cs="Arial"/>
          <w:b/>
          <w:lang w:val="en-US"/>
        </w:rPr>
      </w:pPr>
      <w:r w:rsidRPr="00D147E2">
        <w:rPr>
          <w:rFonts w:ascii="Arial" w:hAnsi="Arial" w:cs="Arial"/>
          <w:b/>
          <w:lang w:val="en-US"/>
        </w:rPr>
        <w:t>Example:</w:t>
      </w:r>
    </w:p>
    <w:p w:rsidR="00C90A85" w:rsidRPr="007F504B" w:rsidRDefault="00C90A85" w:rsidP="00012862">
      <w:pPr>
        <w:spacing w:after="240" w:line="360" w:lineRule="auto"/>
        <w:jc w:val="both"/>
        <w:rPr>
          <w:rFonts w:ascii="Arial" w:hAnsi="Arial" w:cs="Arial"/>
          <w:lang w:val="en-US"/>
        </w:rPr>
      </w:pPr>
      <w:r w:rsidRPr="007F504B">
        <w:rPr>
          <w:rFonts w:ascii="Arial" w:hAnsi="Arial" w:cs="Arial"/>
          <w:lang w:val="en-US"/>
        </w:rPr>
        <w:t>What i</w:t>
      </w:r>
      <w:r w:rsidR="00D147E2">
        <w:rPr>
          <w:rFonts w:ascii="Arial" w:hAnsi="Arial" w:cs="Arial"/>
          <w:lang w:val="en-US"/>
        </w:rPr>
        <w:t>s the boiling point of 80°Bx</w:t>
      </w:r>
      <w:r w:rsidRPr="007F504B">
        <w:rPr>
          <w:rFonts w:ascii="Arial" w:hAnsi="Arial" w:cs="Arial"/>
          <w:lang w:val="en-US"/>
        </w:rPr>
        <w:t xml:space="preserve"> massecuite of 50% purity at 25kPa?</w:t>
      </w:r>
    </w:p>
    <w:p w:rsidR="00C90A85" w:rsidRPr="007F504B" w:rsidRDefault="00C90A85" w:rsidP="00012862">
      <w:pPr>
        <w:spacing w:after="240" w:line="360" w:lineRule="auto"/>
        <w:jc w:val="both"/>
        <w:rPr>
          <w:rFonts w:ascii="Arial" w:hAnsi="Arial" w:cs="Arial"/>
          <w:lang w:val="en-US"/>
        </w:rPr>
      </w:pPr>
      <w:r w:rsidRPr="007F504B">
        <w:rPr>
          <w:rFonts w:ascii="Arial" w:hAnsi="Arial" w:cs="Arial"/>
          <w:lang w:val="en-US"/>
        </w:rPr>
        <w:lastRenderedPageBreak/>
        <w:t>Boiling point of water @ 25kPa</w:t>
      </w:r>
      <w:r w:rsidRPr="007F504B">
        <w:rPr>
          <w:rFonts w:ascii="Arial" w:hAnsi="Arial" w:cs="Arial"/>
          <w:lang w:val="en-US"/>
        </w:rPr>
        <w:tab/>
        <w:t>=   65°C</w:t>
      </w:r>
    </w:p>
    <w:p w:rsidR="00C90A85" w:rsidRPr="007F504B" w:rsidRDefault="00C90A85" w:rsidP="00012862">
      <w:pPr>
        <w:spacing w:after="240" w:line="360" w:lineRule="auto"/>
        <w:jc w:val="both"/>
        <w:rPr>
          <w:rFonts w:ascii="Arial" w:hAnsi="Arial" w:cs="Arial"/>
          <w:lang w:val="en-US"/>
        </w:rPr>
      </w:pPr>
      <w:r w:rsidRPr="007F504B">
        <w:rPr>
          <w:rFonts w:ascii="Arial" w:hAnsi="Arial" w:cs="Arial"/>
          <w:lang w:val="en-US"/>
        </w:rPr>
        <w:t>BPE due to Brix</w:t>
      </w:r>
      <w:r w:rsidRPr="007F504B">
        <w:rPr>
          <w:rFonts w:ascii="Arial" w:hAnsi="Arial" w:cs="Arial"/>
          <w:lang w:val="en-US"/>
        </w:rPr>
        <w:tab/>
      </w:r>
      <w:r w:rsidRPr="007F504B">
        <w:rPr>
          <w:rFonts w:ascii="Arial" w:hAnsi="Arial" w:cs="Arial"/>
          <w:lang w:val="en-US"/>
        </w:rPr>
        <w:tab/>
      </w:r>
      <w:r w:rsidRPr="007F504B">
        <w:rPr>
          <w:rFonts w:ascii="Arial" w:hAnsi="Arial" w:cs="Arial"/>
          <w:lang w:val="en-US"/>
        </w:rPr>
        <w:tab/>
        <w:t>=   13.1°C</w:t>
      </w:r>
    </w:p>
    <w:p w:rsidR="00C90A85" w:rsidRDefault="00C90A85" w:rsidP="00012862">
      <w:pPr>
        <w:spacing w:after="240" w:line="360" w:lineRule="auto"/>
        <w:jc w:val="both"/>
        <w:rPr>
          <w:rFonts w:ascii="Arial" w:hAnsi="Arial" w:cs="Arial"/>
          <w:lang w:val="en-US"/>
        </w:rPr>
      </w:pPr>
      <w:r w:rsidRPr="007F504B">
        <w:rPr>
          <w:rFonts w:ascii="Arial" w:hAnsi="Arial" w:cs="Arial"/>
          <w:lang w:val="en-US"/>
        </w:rPr>
        <w:t>Boiling point of massecuite</w:t>
      </w:r>
      <w:r w:rsidRPr="007F504B">
        <w:rPr>
          <w:rFonts w:ascii="Arial" w:hAnsi="Arial" w:cs="Arial"/>
          <w:lang w:val="en-US"/>
        </w:rPr>
        <w:tab/>
      </w:r>
      <w:r w:rsidRPr="007F504B">
        <w:rPr>
          <w:rFonts w:ascii="Arial" w:hAnsi="Arial" w:cs="Arial"/>
          <w:lang w:val="en-US"/>
        </w:rPr>
        <w:tab/>
        <w:t>=   65°C + 13.1°C</w:t>
      </w:r>
      <w:r w:rsidR="00D147E2">
        <w:rPr>
          <w:rFonts w:ascii="Arial" w:hAnsi="Arial" w:cs="Arial"/>
          <w:lang w:val="en-US"/>
        </w:rPr>
        <w:t xml:space="preserve"> </w:t>
      </w:r>
      <w:r w:rsidRPr="007F504B">
        <w:rPr>
          <w:rFonts w:ascii="Arial" w:hAnsi="Arial" w:cs="Arial"/>
          <w:lang w:val="en-US"/>
        </w:rPr>
        <w:t>=</w:t>
      </w:r>
      <w:r w:rsidR="00D147E2">
        <w:rPr>
          <w:rFonts w:ascii="Arial" w:hAnsi="Arial" w:cs="Arial"/>
          <w:lang w:val="en-US"/>
        </w:rPr>
        <w:t xml:space="preserve"> </w:t>
      </w:r>
      <w:r w:rsidRPr="007F504B">
        <w:rPr>
          <w:rFonts w:ascii="Arial" w:hAnsi="Arial" w:cs="Arial"/>
          <w:lang w:val="en-US"/>
        </w:rPr>
        <w:t>78.1°C</w:t>
      </w:r>
    </w:p>
    <w:p w:rsidR="00C90A85" w:rsidRDefault="00751CC3" w:rsidP="004D3393">
      <w:pPr>
        <w:pStyle w:val="Heading1"/>
      </w:pPr>
      <w:bookmarkStart w:id="22" w:name="_Toc7175234"/>
      <w:r>
        <w:t>1.8</w:t>
      </w:r>
      <w:r>
        <w:tab/>
      </w:r>
      <w:r w:rsidR="00C90A85">
        <w:t>MEASUREMENT OF SUPER SATURATION</w:t>
      </w:r>
      <w:bookmarkEnd w:id="22"/>
    </w:p>
    <w:p w:rsidR="00C90A85" w:rsidRPr="00484066" w:rsidRDefault="00C90A85" w:rsidP="00012862">
      <w:pPr>
        <w:spacing w:after="240" w:line="360" w:lineRule="auto"/>
        <w:jc w:val="both"/>
        <w:rPr>
          <w:rFonts w:ascii="Arial" w:hAnsi="Arial" w:cs="Arial"/>
          <w:lang w:val="en-US"/>
        </w:rPr>
      </w:pPr>
      <w:r w:rsidRPr="00484066">
        <w:rPr>
          <w:rFonts w:ascii="Arial" w:hAnsi="Arial" w:cs="Arial"/>
          <w:lang w:val="en-US"/>
        </w:rPr>
        <w:t>For good crystal growth the supersaturation coefficient (SSC) of the sugar solution must be known. Instruments used to control a boiling measure some property of the solution which is related to Brix and then to SSC i.e. the SSC is measured indirectly.</w:t>
      </w:r>
    </w:p>
    <w:p w:rsidR="00C90A85" w:rsidRPr="00481F3A" w:rsidRDefault="00751CC3" w:rsidP="004D3393">
      <w:pPr>
        <w:pStyle w:val="Heading2"/>
      </w:pPr>
      <w:bookmarkStart w:id="23" w:name="_Toc7175235"/>
      <w:r>
        <w:t>1.8.1</w:t>
      </w:r>
      <w:r>
        <w:tab/>
      </w:r>
      <w:r w:rsidR="00C90A85" w:rsidRPr="00481F3A">
        <w:t>Conductivity</w:t>
      </w:r>
      <w:bookmarkEnd w:id="23"/>
      <w:r w:rsidR="00C90A85" w:rsidRPr="00481F3A">
        <w:t xml:space="preserve"> </w:t>
      </w:r>
    </w:p>
    <w:p w:rsidR="00C90A85" w:rsidRDefault="00C90A85" w:rsidP="00012862">
      <w:pPr>
        <w:spacing w:after="240" w:line="360" w:lineRule="auto"/>
        <w:jc w:val="both"/>
        <w:rPr>
          <w:rFonts w:ascii="Arial" w:hAnsi="Arial" w:cs="Arial"/>
          <w:lang w:val="en-US"/>
        </w:rPr>
      </w:pPr>
      <w:r w:rsidRPr="00552D3E">
        <w:rPr>
          <w:rFonts w:ascii="Arial" w:hAnsi="Arial" w:cs="Arial"/>
          <w:lang w:val="en-US"/>
        </w:rPr>
        <w:t>SSC can be obtained indirectly by measuring the conductivity of solution or massecuite. Sucrose itself does not conduct but some of the impurities present do, especially the salts present.</w:t>
      </w:r>
    </w:p>
    <w:p w:rsidR="00C90A85" w:rsidRDefault="00C90A85" w:rsidP="00012862">
      <w:pPr>
        <w:spacing w:after="240" w:line="360" w:lineRule="auto"/>
        <w:jc w:val="center"/>
        <w:rPr>
          <w:lang w:val="en-US"/>
        </w:rPr>
      </w:pPr>
      <w:r>
        <w:rPr>
          <w:rFonts w:ascii="Arial" w:hAnsi="Arial" w:cs="Arial"/>
          <w:noProof/>
          <w:lang w:val="en-US"/>
        </w:rPr>
        <w:drawing>
          <wp:inline distT="0" distB="0" distL="0" distR="0" wp14:anchorId="1A20AFF4" wp14:editId="730AEFFD">
            <wp:extent cx="5040000" cy="3125198"/>
            <wp:effectExtent l="0" t="0" r="8255" b="0"/>
            <wp:docPr id="479" name="Picture 479" descr="C:\Users\Scientific Roets\Pictures\Condu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ientific Roets\Pictures\Conductivity.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3967" t="14324" r="12066" b="16254"/>
                    <a:stretch/>
                  </pic:blipFill>
                  <pic:spPr bwMode="auto">
                    <a:xfrm>
                      <a:off x="0" y="0"/>
                      <a:ext cx="5040000" cy="3125198"/>
                    </a:xfrm>
                    <a:prstGeom prst="rect">
                      <a:avLst/>
                    </a:prstGeom>
                    <a:noFill/>
                    <a:ln>
                      <a:noFill/>
                    </a:ln>
                    <a:extLst>
                      <a:ext uri="{53640926-AAD7-44D8-BBD7-CCE9431645EC}">
                        <a14:shadowObscured xmlns:a14="http://schemas.microsoft.com/office/drawing/2010/main"/>
                      </a:ext>
                    </a:extLst>
                  </pic:spPr>
                </pic:pic>
              </a:graphicData>
            </a:graphic>
          </wp:inline>
        </w:drawing>
      </w:r>
    </w:p>
    <w:p w:rsidR="00E6065D" w:rsidRPr="00305E02" w:rsidRDefault="00E6065D" w:rsidP="00012862">
      <w:pPr>
        <w:spacing w:after="240" w:line="360" w:lineRule="auto"/>
        <w:jc w:val="both"/>
        <w:rPr>
          <w:rFonts w:ascii="Arial" w:hAnsi="Arial" w:cs="Arial"/>
          <w:lang w:val="en-US"/>
        </w:rPr>
      </w:pPr>
      <w:r w:rsidRPr="00305E02">
        <w:rPr>
          <w:rFonts w:ascii="Arial" w:hAnsi="Arial" w:cs="Arial"/>
          <w:lang w:val="en-US"/>
        </w:rPr>
        <w:t xml:space="preserve">For concentrations up to 30 Brix the conductivity of solution increases due to an increasing concentration of ions. Above 30 Brix the conductivity reaches a maximum before falling due to the effect of viscosity reducing the mobility of the ions. The part of the curve which applies in sugar boilings is indicated. It is clear that increases </w:t>
      </w:r>
      <w:r w:rsidR="00D147E2">
        <w:rPr>
          <w:rFonts w:ascii="Arial" w:hAnsi="Arial" w:cs="Arial"/>
          <w:lang w:val="en-US"/>
        </w:rPr>
        <w:t xml:space="preserve">in </w:t>
      </w:r>
      <w:r w:rsidRPr="00305E02">
        <w:rPr>
          <w:rFonts w:ascii="Arial" w:hAnsi="Arial" w:cs="Arial"/>
          <w:lang w:val="en-US"/>
        </w:rPr>
        <w:t>supersaturation correspond with decreasing conductivity.</w:t>
      </w:r>
    </w:p>
    <w:p w:rsidR="00E6065D" w:rsidRPr="00305E02" w:rsidRDefault="00E6065D" w:rsidP="00012862">
      <w:pPr>
        <w:spacing w:after="240" w:line="360" w:lineRule="auto"/>
        <w:jc w:val="both"/>
        <w:rPr>
          <w:rFonts w:ascii="Arial" w:hAnsi="Arial" w:cs="Arial"/>
          <w:lang w:val="en-US"/>
        </w:rPr>
      </w:pPr>
      <w:r w:rsidRPr="00305E02">
        <w:rPr>
          <w:rFonts w:ascii="Arial" w:hAnsi="Arial" w:cs="Arial"/>
          <w:lang w:val="en-US"/>
        </w:rPr>
        <w:lastRenderedPageBreak/>
        <w:t xml:space="preserve">The conductivity between a pair of electrodes mounted in the wall of a pan is measured in milliamps when a constant low potential (32V AC) is applied to them. As the brix of </w:t>
      </w:r>
      <w:r w:rsidR="00D147E2">
        <w:rPr>
          <w:rFonts w:ascii="Arial" w:hAnsi="Arial" w:cs="Arial"/>
          <w:lang w:val="en-US"/>
        </w:rPr>
        <w:t xml:space="preserve">a </w:t>
      </w:r>
      <w:r w:rsidRPr="00305E02">
        <w:rPr>
          <w:rFonts w:ascii="Arial" w:hAnsi="Arial" w:cs="Arial"/>
          <w:lang w:val="en-US"/>
        </w:rPr>
        <w:t>sucrose solution increases, the density and viscosity of the sucrose solution increases, and the electrical conductance decreases due to the restriction of free ions. This can be used as an indirect method to measure the supersaturation coefficient.</w:t>
      </w:r>
    </w:p>
    <w:p w:rsidR="00E6065D" w:rsidRPr="00305E02" w:rsidRDefault="00E6065D" w:rsidP="00012862">
      <w:pPr>
        <w:spacing w:after="240" w:line="360" w:lineRule="auto"/>
        <w:jc w:val="both"/>
        <w:rPr>
          <w:rFonts w:ascii="Arial" w:hAnsi="Arial" w:cs="Arial"/>
          <w:lang w:val="en-US"/>
        </w:rPr>
      </w:pPr>
      <w:r w:rsidRPr="00305E02">
        <w:rPr>
          <w:rFonts w:ascii="Arial" w:hAnsi="Arial" w:cs="Arial"/>
          <w:lang w:val="en-US"/>
        </w:rPr>
        <w:t>Several trial boilings are done and a conductivity curve is plotted that will maintain the correct supersaturation for good crystal growt</w:t>
      </w:r>
      <w:r>
        <w:rPr>
          <w:rFonts w:ascii="Arial" w:hAnsi="Arial" w:cs="Arial"/>
          <w:lang w:val="en-US"/>
        </w:rPr>
        <w:t>h. Once the curve is drawn, a ma</w:t>
      </w:r>
      <w:r w:rsidRPr="00305E02">
        <w:rPr>
          <w:rFonts w:ascii="Arial" w:hAnsi="Arial" w:cs="Arial"/>
          <w:lang w:val="en-US"/>
        </w:rPr>
        <w:t>ssecuite can be boiled according to conductivity. As the Brix increases the conductivity is kept as prescribed by the curve by regulating the feed or – in emergency feeding</w:t>
      </w:r>
      <w:r w:rsidR="00D147E2">
        <w:rPr>
          <w:rFonts w:ascii="Arial" w:hAnsi="Arial" w:cs="Arial"/>
          <w:lang w:val="en-US"/>
        </w:rPr>
        <w:t xml:space="preserve"> </w:t>
      </w:r>
      <w:r w:rsidRPr="00305E02">
        <w:rPr>
          <w:rFonts w:ascii="Arial" w:hAnsi="Arial" w:cs="Arial"/>
          <w:lang w:val="en-US"/>
        </w:rPr>
        <w:t>- with water.</w:t>
      </w:r>
    </w:p>
    <w:p w:rsidR="00E6065D" w:rsidRPr="00305E02" w:rsidRDefault="00E6065D" w:rsidP="00012862">
      <w:pPr>
        <w:spacing w:after="240" w:line="360" w:lineRule="auto"/>
        <w:jc w:val="both"/>
        <w:rPr>
          <w:rFonts w:ascii="Arial" w:hAnsi="Arial" w:cs="Arial"/>
          <w:lang w:val="en-US"/>
        </w:rPr>
      </w:pPr>
      <w:r w:rsidRPr="00305E02">
        <w:rPr>
          <w:rFonts w:ascii="Arial" w:hAnsi="Arial" w:cs="Arial"/>
          <w:lang w:val="en-US"/>
        </w:rPr>
        <w:t>To draw a conductivity curve, conductivity readings must be related to supersaturation coefficient.</w:t>
      </w:r>
    </w:p>
    <w:p w:rsidR="00E6065D" w:rsidRPr="00305E02" w:rsidRDefault="00E6065D" w:rsidP="00012862">
      <w:pPr>
        <w:spacing w:after="240" w:line="360" w:lineRule="auto"/>
        <w:jc w:val="both"/>
        <w:rPr>
          <w:rFonts w:ascii="Arial" w:hAnsi="Arial" w:cs="Arial"/>
          <w:lang w:val="en-US"/>
        </w:rPr>
      </w:pPr>
      <w:r w:rsidRPr="00305E02">
        <w:rPr>
          <w:rFonts w:ascii="Arial" w:hAnsi="Arial" w:cs="Arial"/>
          <w:lang w:val="en-US"/>
        </w:rPr>
        <w:t>The conductivity is noted:</w:t>
      </w:r>
    </w:p>
    <w:p w:rsidR="00E6065D" w:rsidRPr="00305E02" w:rsidRDefault="00E6065D" w:rsidP="003636DF">
      <w:pPr>
        <w:pStyle w:val="ListParagraph"/>
        <w:numPr>
          <w:ilvl w:val="0"/>
          <w:numId w:val="13"/>
        </w:numPr>
        <w:spacing w:after="240" w:line="360" w:lineRule="auto"/>
        <w:contextualSpacing w:val="0"/>
        <w:jc w:val="both"/>
        <w:rPr>
          <w:rFonts w:ascii="Arial" w:hAnsi="Arial" w:cs="Arial"/>
          <w:sz w:val="22"/>
          <w:szCs w:val="22"/>
          <w:lang w:val="en-US"/>
        </w:rPr>
      </w:pPr>
      <w:r w:rsidRPr="00305E02">
        <w:rPr>
          <w:rFonts w:ascii="Arial" w:hAnsi="Arial" w:cs="Arial"/>
          <w:sz w:val="22"/>
          <w:szCs w:val="22"/>
          <w:lang w:val="en-US"/>
        </w:rPr>
        <w:t>Where crystals in a massecuite just start to dissolve. This is detected by rounding edges and corners of crystals</w:t>
      </w:r>
      <w:r w:rsidR="00D147E2">
        <w:rPr>
          <w:rFonts w:ascii="Arial" w:hAnsi="Arial" w:cs="Arial"/>
          <w:sz w:val="22"/>
          <w:szCs w:val="22"/>
          <w:lang w:val="en-US"/>
        </w:rPr>
        <w:t xml:space="preserve"> </w:t>
      </w:r>
      <w:r w:rsidRPr="00305E02">
        <w:rPr>
          <w:rFonts w:ascii="Arial" w:hAnsi="Arial" w:cs="Arial"/>
          <w:sz w:val="22"/>
          <w:szCs w:val="22"/>
          <w:lang w:val="en-US"/>
        </w:rPr>
        <w:t>- this is the conductivity of the saturated solution.</w:t>
      </w:r>
    </w:p>
    <w:p w:rsidR="00E6065D" w:rsidRPr="00305E02" w:rsidRDefault="00E6065D" w:rsidP="003636DF">
      <w:pPr>
        <w:pStyle w:val="ListParagraph"/>
        <w:numPr>
          <w:ilvl w:val="0"/>
          <w:numId w:val="13"/>
        </w:numPr>
        <w:spacing w:after="240" w:line="360" w:lineRule="auto"/>
        <w:contextualSpacing w:val="0"/>
        <w:jc w:val="both"/>
        <w:rPr>
          <w:rFonts w:ascii="Arial" w:hAnsi="Arial" w:cs="Arial"/>
          <w:sz w:val="22"/>
          <w:szCs w:val="22"/>
          <w:lang w:val="en-US"/>
        </w:rPr>
      </w:pPr>
      <w:r w:rsidRPr="00305E02">
        <w:rPr>
          <w:rFonts w:ascii="Arial" w:hAnsi="Arial" w:cs="Arial"/>
          <w:sz w:val="22"/>
          <w:szCs w:val="22"/>
          <w:lang w:val="en-US"/>
        </w:rPr>
        <w:t>When false grain (i.e. new crystals) start to form in the presence of other crystals- this is the lower limit of the intermediate zone.</w:t>
      </w:r>
    </w:p>
    <w:p w:rsidR="00E6065D" w:rsidRPr="00305E02" w:rsidRDefault="00E6065D" w:rsidP="003636DF">
      <w:pPr>
        <w:pStyle w:val="ListParagraph"/>
        <w:numPr>
          <w:ilvl w:val="0"/>
          <w:numId w:val="13"/>
        </w:numPr>
        <w:spacing w:after="240" w:line="360" w:lineRule="auto"/>
        <w:contextualSpacing w:val="0"/>
        <w:jc w:val="both"/>
        <w:rPr>
          <w:rFonts w:ascii="Arial" w:hAnsi="Arial" w:cs="Arial"/>
          <w:sz w:val="22"/>
          <w:szCs w:val="22"/>
          <w:lang w:val="en-US"/>
        </w:rPr>
      </w:pPr>
      <w:r w:rsidRPr="00305E02">
        <w:rPr>
          <w:rFonts w:ascii="Arial" w:hAnsi="Arial" w:cs="Arial"/>
          <w:sz w:val="22"/>
          <w:szCs w:val="22"/>
          <w:lang w:val="en-US"/>
        </w:rPr>
        <w:t xml:space="preserve">When a solution without crystals present starts to </w:t>
      </w:r>
      <w:r w:rsidRPr="00305E02">
        <w:rPr>
          <w:rFonts w:ascii="Arial" w:hAnsi="Arial" w:cs="Arial"/>
          <w:sz w:val="22"/>
          <w:szCs w:val="22"/>
        </w:rPr>
        <w:t>crystallise</w:t>
      </w:r>
      <w:r w:rsidRPr="00305E02">
        <w:rPr>
          <w:rFonts w:ascii="Arial" w:hAnsi="Arial" w:cs="Arial"/>
          <w:sz w:val="22"/>
          <w:szCs w:val="22"/>
          <w:lang w:val="en-US"/>
        </w:rPr>
        <w:t xml:space="preserve"> spontaneously</w:t>
      </w:r>
      <w:r w:rsidR="00D147E2">
        <w:rPr>
          <w:rFonts w:ascii="Arial" w:hAnsi="Arial" w:cs="Arial"/>
          <w:sz w:val="22"/>
          <w:szCs w:val="22"/>
          <w:lang w:val="en-US"/>
        </w:rPr>
        <w:t xml:space="preserve"> </w:t>
      </w:r>
      <w:r w:rsidRPr="00305E02">
        <w:rPr>
          <w:rFonts w:ascii="Arial" w:hAnsi="Arial" w:cs="Arial"/>
          <w:sz w:val="22"/>
          <w:szCs w:val="22"/>
          <w:lang w:val="en-US"/>
        </w:rPr>
        <w:t>-</w:t>
      </w:r>
      <w:r w:rsidR="00D147E2">
        <w:rPr>
          <w:rFonts w:ascii="Arial" w:hAnsi="Arial" w:cs="Arial"/>
          <w:sz w:val="22"/>
          <w:szCs w:val="22"/>
          <w:lang w:val="en-US"/>
        </w:rPr>
        <w:t xml:space="preserve"> </w:t>
      </w:r>
      <w:r w:rsidRPr="00305E02">
        <w:rPr>
          <w:rFonts w:ascii="Arial" w:hAnsi="Arial" w:cs="Arial"/>
          <w:sz w:val="22"/>
          <w:szCs w:val="22"/>
          <w:lang w:val="en-US"/>
        </w:rPr>
        <w:t>this is the upper limit of the intermediate zone and hence the start of the labile zone.</w:t>
      </w:r>
    </w:p>
    <w:p w:rsidR="00E6065D" w:rsidRDefault="00E6065D" w:rsidP="00012862">
      <w:pPr>
        <w:spacing w:after="240" w:line="360" w:lineRule="auto"/>
        <w:jc w:val="both"/>
        <w:rPr>
          <w:rFonts w:ascii="Arial" w:hAnsi="Arial" w:cs="Arial"/>
          <w:lang w:val="en-US"/>
        </w:rPr>
      </w:pPr>
      <w:r w:rsidRPr="00305E02">
        <w:rPr>
          <w:rFonts w:ascii="Arial" w:hAnsi="Arial" w:cs="Arial"/>
          <w:lang w:val="en-US"/>
        </w:rPr>
        <w:t>The conductivity probe consists of a cylindrical outer electrode insulated from a second electrode placed inside.</w:t>
      </w:r>
    </w:p>
    <w:p w:rsidR="00E6065D" w:rsidRDefault="00856118" w:rsidP="00012862">
      <w:pPr>
        <w:spacing w:after="240" w:line="360" w:lineRule="auto"/>
        <w:jc w:val="center"/>
        <w:rPr>
          <w:lang w:val="en-US"/>
        </w:rPr>
      </w:pPr>
      <w:r>
        <w:rPr>
          <w:rFonts w:ascii="Arial" w:hAnsi="Arial" w:cs="Arial"/>
          <w:noProof/>
          <w:lang w:val="en-US"/>
        </w:rPr>
        <w:drawing>
          <wp:inline distT="0" distB="0" distL="0" distR="0" wp14:anchorId="05A5C0A3" wp14:editId="42DBED47">
            <wp:extent cx="3176126" cy="2438400"/>
            <wp:effectExtent l="0" t="0" r="5715" b="0"/>
            <wp:docPr id="33" name="Picture 33" descr="C:\Users\Scientific Roets\Pictures\Plus mi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ientific Roets\Pictures\Plus minus.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8595" t="23581" r="20166" b="23966"/>
                    <a:stretch/>
                  </pic:blipFill>
                  <pic:spPr bwMode="auto">
                    <a:xfrm>
                      <a:off x="0" y="0"/>
                      <a:ext cx="3178141" cy="2439947"/>
                    </a:xfrm>
                    <a:prstGeom prst="rect">
                      <a:avLst/>
                    </a:prstGeom>
                    <a:noFill/>
                    <a:ln>
                      <a:noFill/>
                    </a:ln>
                    <a:extLst>
                      <a:ext uri="{53640926-AAD7-44D8-BBD7-CCE9431645EC}">
                        <a14:shadowObscured xmlns:a14="http://schemas.microsoft.com/office/drawing/2010/main"/>
                      </a:ext>
                    </a:extLst>
                  </pic:spPr>
                </pic:pic>
              </a:graphicData>
            </a:graphic>
          </wp:inline>
        </w:drawing>
      </w:r>
    </w:p>
    <w:p w:rsidR="003B6AD1" w:rsidRPr="003B6AD1" w:rsidRDefault="003B6AD1" w:rsidP="00012862">
      <w:pPr>
        <w:spacing w:after="240" w:line="360" w:lineRule="auto"/>
        <w:jc w:val="both"/>
        <w:rPr>
          <w:rFonts w:ascii="Arial" w:hAnsi="Arial" w:cs="Arial"/>
          <w:b/>
          <w:lang w:val="en-US"/>
        </w:rPr>
      </w:pPr>
      <w:r w:rsidRPr="003B6AD1">
        <w:rPr>
          <w:rFonts w:ascii="Arial" w:hAnsi="Arial" w:cs="Arial"/>
          <w:b/>
          <w:lang w:val="en-US"/>
        </w:rPr>
        <w:lastRenderedPageBreak/>
        <w:t>Advantages:</w:t>
      </w:r>
    </w:p>
    <w:p w:rsidR="003B6AD1" w:rsidRPr="00A815F1" w:rsidRDefault="003B6AD1" w:rsidP="003636DF">
      <w:pPr>
        <w:pStyle w:val="ListParagraph"/>
        <w:numPr>
          <w:ilvl w:val="0"/>
          <w:numId w:val="14"/>
        </w:numPr>
        <w:spacing w:after="240" w:line="360" w:lineRule="auto"/>
        <w:contextualSpacing w:val="0"/>
        <w:jc w:val="both"/>
        <w:rPr>
          <w:rFonts w:ascii="Arial" w:hAnsi="Arial" w:cs="Arial"/>
          <w:sz w:val="22"/>
          <w:szCs w:val="22"/>
          <w:lang w:val="en-US"/>
        </w:rPr>
      </w:pPr>
      <w:r w:rsidRPr="00A815F1">
        <w:rPr>
          <w:rFonts w:ascii="Arial" w:hAnsi="Arial" w:cs="Arial"/>
          <w:sz w:val="22"/>
          <w:szCs w:val="22"/>
          <w:lang w:val="en-US"/>
        </w:rPr>
        <w:t>Useful for massecuite strikes of below 95% purity (i.e. Raw House pans)</w:t>
      </w:r>
    </w:p>
    <w:p w:rsidR="003B6AD1" w:rsidRPr="00A815F1" w:rsidRDefault="00D147E2" w:rsidP="003636DF">
      <w:pPr>
        <w:pStyle w:val="ListParagraph"/>
        <w:numPr>
          <w:ilvl w:val="0"/>
          <w:numId w:val="14"/>
        </w:numPr>
        <w:spacing w:after="240" w:line="360" w:lineRule="auto"/>
        <w:contextualSpacing w:val="0"/>
        <w:jc w:val="both"/>
        <w:rPr>
          <w:rFonts w:ascii="Arial" w:hAnsi="Arial" w:cs="Arial"/>
          <w:sz w:val="22"/>
          <w:szCs w:val="22"/>
          <w:lang w:val="en-US"/>
        </w:rPr>
      </w:pPr>
      <w:r>
        <w:rPr>
          <w:rFonts w:ascii="Arial" w:hAnsi="Arial" w:cs="Arial"/>
          <w:sz w:val="22"/>
          <w:szCs w:val="22"/>
          <w:lang w:val="en-US"/>
        </w:rPr>
        <w:t>Price of e</w:t>
      </w:r>
      <w:r w:rsidR="003B6AD1" w:rsidRPr="00A815F1">
        <w:rPr>
          <w:rFonts w:ascii="Arial" w:hAnsi="Arial" w:cs="Arial"/>
          <w:sz w:val="22"/>
          <w:szCs w:val="22"/>
          <w:lang w:val="en-US"/>
        </w:rPr>
        <w:t>quipment and maintenance is low.</w:t>
      </w:r>
    </w:p>
    <w:p w:rsidR="003B6AD1" w:rsidRPr="00A815F1" w:rsidRDefault="003B6AD1" w:rsidP="003636DF">
      <w:pPr>
        <w:pStyle w:val="ListParagraph"/>
        <w:numPr>
          <w:ilvl w:val="0"/>
          <w:numId w:val="14"/>
        </w:numPr>
        <w:spacing w:after="240" w:line="360" w:lineRule="auto"/>
        <w:contextualSpacing w:val="0"/>
        <w:jc w:val="both"/>
        <w:rPr>
          <w:rFonts w:ascii="Arial" w:hAnsi="Arial" w:cs="Arial"/>
          <w:sz w:val="22"/>
          <w:szCs w:val="22"/>
          <w:lang w:val="en-US"/>
        </w:rPr>
      </w:pPr>
      <w:r w:rsidRPr="00A815F1">
        <w:rPr>
          <w:rFonts w:ascii="Arial" w:hAnsi="Arial" w:cs="Arial"/>
          <w:sz w:val="22"/>
          <w:szCs w:val="22"/>
          <w:lang w:val="en-US"/>
        </w:rPr>
        <w:t xml:space="preserve">Variation with temperature is very small for constant supersaturation. On increasing the temperature of </w:t>
      </w:r>
      <w:r w:rsidR="00D147E2">
        <w:rPr>
          <w:rFonts w:ascii="Arial" w:hAnsi="Arial" w:cs="Arial"/>
          <w:sz w:val="22"/>
          <w:szCs w:val="22"/>
          <w:lang w:val="en-US"/>
        </w:rPr>
        <w:t xml:space="preserve">a </w:t>
      </w:r>
      <w:r w:rsidRPr="00A815F1">
        <w:rPr>
          <w:rFonts w:ascii="Arial" w:hAnsi="Arial" w:cs="Arial"/>
          <w:sz w:val="22"/>
          <w:szCs w:val="22"/>
          <w:lang w:val="en-US"/>
        </w:rPr>
        <w:t xml:space="preserve">crystal/liquor mixture the tendency towards increase in conductivity is compensated for by an increase in Brix due to solution of part of </w:t>
      </w:r>
      <w:r w:rsidR="00AD46F5">
        <w:rPr>
          <w:rFonts w:ascii="Arial" w:hAnsi="Arial" w:cs="Arial"/>
          <w:sz w:val="22"/>
          <w:szCs w:val="22"/>
          <w:lang w:val="en-US"/>
        </w:rPr>
        <w:t xml:space="preserve">the </w:t>
      </w:r>
      <w:r w:rsidRPr="00A815F1">
        <w:rPr>
          <w:rFonts w:ascii="Arial" w:hAnsi="Arial" w:cs="Arial"/>
          <w:sz w:val="22"/>
          <w:szCs w:val="22"/>
          <w:lang w:val="en-US"/>
        </w:rPr>
        <w:t>crystals. Such a mixture is in a constant state of saturation and shows small fluctuation</w:t>
      </w:r>
      <w:r w:rsidR="00AD46F5">
        <w:rPr>
          <w:rFonts w:ascii="Arial" w:hAnsi="Arial" w:cs="Arial"/>
          <w:sz w:val="22"/>
          <w:szCs w:val="22"/>
          <w:lang w:val="en-US"/>
        </w:rPr>
        <w:t>s</w:t>
      </w:r>
      <w:r w:rsidRPr="00A815F1">
        <w:rPr>
          <w:rFonts w:ascii="Arial" w:hAnsi="Arial" w:cs="Arial"/>
          <w:sz w:val="22"/>
          <w:szCs w:val="22"/>
          <w:lang w:val="en-US"/>
        </w:rPr>
        <w:t xml:space="preserve"> in conductance with temperature variations.</w:t>
      </w:r>
    </w:p>
    <w:p w:rsidR="003B6AD1" w:rsidRPr="00A815F1" w:rsidRDefault="003B6AD1" w:rsidP="003636DF">
      <w:pPr>
        <w:pStyle w:val="ListParagraph"/>
        <w:numPr>
          <w:ilvl w:val="0"/>
          <w:numId w:val="14"/>
        </w:numPr>
        <w:spacing w:after="240" w:line="360" w:lineRule="auto"/>
        <w:contextualSpacing w:val="0"/>
        <w:jc w:val="both"/>
        <w:rPr>
          <w:rFonts w:ascii="Arial" w:hAnsi="Arial" w:cs="Arial"/>
          <w:sz w:val="22"/>
          <w:szCs w:val="22"/>
          <w:lang w:val="en-US"/>
        </w:rPr>
      </w:pPr>
      <w:r w:rsidRPr="00A815F1">
        <w:rPr>
          <w:rFonts w:ascii="Arial" w:hAnsi="Arial" w:cs="Arial"/>
          <w:sz w:val="22"/>
          <w:szCs w:val="22"/>
          <w:lang w:val="en-US"/>
        </w:rPr>
        <w:t>Measurement is quick and simple.</w:t>
      </w:r>
    </w:p>
    <w:p w:rsidR="003B6AD1" w:rsidRPr="003B6AD1" w:rsidRDefault="003B6AD1" w:rsidP="00012862">
      <w:pPr>
        <w:spacing w:after="240" w:line="360" w:lineRule="auto"/>
        <w:jc w:val="both"/>
        <w:rPr>
          <w:rFonts w:ascii="Arial" w:hAnsi="Arial" w:cs="Arial"/>
          <w:b/>
          <w:lang w:val="en-US"/>
        </w:rPr>
      </w:pPr>
      <w:r w:rsidRPr="003B6AD1">
        <w:rPr>
          <w:rFonts w:ascii="Arial" w:hAnsi="Arial" w:cs="Arial"/>
          <w:b/>
          <w:lang w:val="en-US"/>
        </w:rPr>
        <w:t>Disadvantages:</w:t>
      </w:r>
    </w:p>
    <w:p w:rsidR="003B6AD1" w:rsidRPr="00E97D52" w:rsidRDefault="003B6AD1" w:rsidP="003636DF">
      <w:pPr>
        <w:pStyle w:val="ListParagraph"/>
        <w:numPr>
          <w:ilvl w:val="0"/>
          <w:numId w:val="15"/>
        </w:numPr>
        <w:spacing w:after="240" w:line="360" w:lineRule="auto"/>
        <w:contextualSpacing w:val="0"/>
        <w:jc w:val="both"/>
        <w:rPr>
          <w:rFonts w:ascii="Arial" w:hAnsi="Arial" w:cs="Arial"/>
          <w:sz w:val="22"/>
          <w:szCs w:val="22"/>
          <w:lang w:val="en-US"/>
        </w:rPr>
      </w:pPr>
      <w:r w:rsidRPr="00E97D52">
        <w:rPr>
          <w:rFonts w:ascii="Arial" w:hAnsi="Arial" w:cs="Arial"/>
          <w:sz w:val="22"/>
          <w:szCs w:val="22"/>
          <w:lang w:val="en-US"/>
        </w:rPr>
        <w:t>Unsuitable for high purity boilings such as refined boilings because of the low ion concentration.</w:t>
      </w:r>
    </w:p>
    <w:p w:rsidR="003B6AD1" w:rsidRPr="00E97D52" w:rsidRDefault="00E97D52" w:rsidP="003636DF">
      <w:pPr>
        <w:pStyle w:val="ListParagraph"/>
        <w:numPr>
          <w:ilvl w:val="0"/>
          <w:numId w:val="15"/>
        </w:numPr>
        <w:spacing w:after="240" w:line="360" w:lineRule="auto"/>
        <w:contextualSpacing w:val="0"/>
        <w:jc w:val="both"/>
        <w:rPr>
          <w:rFonts w:ascii="Arial" w:hAnsi="Arial" w:cs="Arial"/>
          <w:sz w:val="22"/>
          <w:szCs w:val="22"/>
          <w:lang w:val="en-US"/>
        </w:rPr>
      </w:pPr>
      <w:r w:rsidRPr="00E97D52">
        <w:rPr>
          <w:rFonts w:ascii="Arial" w:hAnsi="Arial" w:cs="Arial"/>
          <w:sz w:val="22"/>
          <w:szCs w:val="22"/>
          <w:lang w:val="en-US"/>
        </w:rPr>
        <w:t>Scale build-</w:t>
      </w:r>
      <w:r w:rsidR="003B6AD1" w:rsidRPr="00E97D52">
        <w:rPr>
          <w:rFonts w:ascii="Arial" w:hAnsi="Arial" w:cs="Arial"/>
          <w:sz w:val="22"/>
          <w:szCs w:val="22"/>
          <w:lang w:val="en-US"/>
        </w:rPr>
        <w:t>up and metal corrosion due to electrolytic action makes frequent recalibration and cleaning necessary.</w:t>
      </w:r>
    </w:p>
    <w:p w:rsidR="003B6AD1" w:rsidRPr="00E97D52" w:rsidRDefault="003B6AD1" w:rsidP="003636DF">
      <w:pPr>
        <w:pStyle w:val="ListParagraph"/>
        <w:numPr>
          <w:ilvl w:val="0"/>
          <w:numId w:val="15"/>
        </w:numPr>
        <w:spacing w:after="240" w:line="360" w:lineRule="auto"/>
        <w:contextualSpacing w:val="0"/>
        <w:jc w:val="both"/>
        <w:rPr>
          <w:rFonts w:ascii="Arial" w:hAnsi="Arial" w:cs="Arial"/>
          <w:sz w:val="22"/>
          <w:szCs w:val="22"/>
          <w:lang w:val="en-US"/>
        </w:rPr>
      </w:pPr>
      <w:r w:rsidRPr="00E97D52">
        <w:rPr>
          <w:rFonts w:ascii="Arial" w:hAnsi="Arial" w:cs="Arial"/>
          <w:sz w:val="22"/>
          <w:szCs w:val="22"/>
          <w:lang w:val="en-US"/>
        </w:rPr>
        <w:t>The measurement is sensitive to temperature fl</w:t>
      </w:r>
      <w:r w:rsidR="00E97D52" w:rsidRPr="00E97D52">
        <w:rPr>
          <w:rFonts w:ascii="Arial" w:hAnsi="Arial" w:cs="Arial"/>
          <w:sz w:val="22"/>
          <w:szCs w:val="22"/>
          <w:lang w:val="en-US"/>
        </w:rPr>
        <w:t>uctu</w:t>
      </w:r>
      <w:r w:rsidRPr="00E97D52">
        <w:rPr>
          <w:rFonts w:ascii="Arial" w:hAnsi="Arial" w:cs="Arial"/>
          <w:sz w:val="22"/>
          <w:szCs w:val="22"/>
          <w:lang w:val="en-US"/>
        </w:rPr>
        <w:t xml:space="preserve">ation </w:t>
      </w:r>
    </w:p>
    <w:p w:rsidR="003B6AD1" w:rsidRDefault="00E97D52" w:rsidP="00012862">
      <w:pPr>
        <w:spacing w:after="240" w:line="360" w:lineRule="auto"/>
        <w:jc w:val="both"/>
        <w:rPr>
          <w:rFonts w:ascii="Arial" w:hAnsi="Arial" w:cs="Arial"/>
          <w:lang w:val="en-US"/>
        </w:rPr>
      </w:pPr>
      <w:r>
        <w:rPr>
          <w:rFonts w:ascii="Arial" w:hAnsi="Arial" w:cs="Arial"/>
          <w:lang w:val="en-US"/>
        </w:rPr>
        <w:t>Boiling house products in can</w:t>
      </w:r>
      <w:r w:rsidR="003B6AD1" w:rsidRPr="00A815F1">
        <w:rPr>
          <w:rFonts w:ascii="Arial" w:hAnsi="Arial" w:cs="Arial"/>
          <w:lang w:val="en-US"/>
        </w:rPr>
        <w:t xml:space="preserve">e sugar mills with </w:t>
      </w:r>
      <w:r>
        <w:rPr>
          <w:rFonts w:ascii="Arial" w:hAnsi="Arial" w:cs="Arial"/>
          <w:lang w:val="en-US"/>
        </w:rPr>
        <w:t xml:space="preserve">a </w:t>
      </w:r>
      <w:r w:rsidR="003B6AD1" w:rsidRPr="00A815F1">
        <w:rPr>
          <w:rFonts w:ascii="Arial" w:hAnsi="Arial" w:cs="Arial"/>
          <w:lang w:val="en-US"/>
        </w:rPr>
        <w:t xml:space="preserve">purity between 69 and 85%, and temperature 65 to 75°C, show the following </w:t>
      </w:r>
      <w:r>
        <w:rPr>
          <w:rFonts w:ascii="Arial" w:hAnsi="Arial" w:cs="Arial"/>
          <w:lang w:val="en-US"/>
        </w:rPr>
        <w:t xml:space="preserve">relation </w:t>
      </w:r>
      <w:r w:rsidR="003B6AD1" w:rsidRPr="00A815F1">
        <w:rPr>
          <w:rFonts w:ascii="Arial" w:hAnsi="Arial" w:cs="Arial"/>
          <w:lang w:val="en-US"/>
        </w:rPr>
        <w:t>between conductance and supersaturation:</w:t>
      </w:r>
    </w:p>
    <w:tbl>
      <w:tblPr>
        <w:tblStyle w:val="LightList-Accent33"/>
        <w:tblW w:w="0" w:type="auto"/>
        <w:jc w:val="center"/>
        <w:tblLook w:val="04A0" w:firstRow="1" w:lastRow="0" w:firstColumn="1" w:lastColumn="0" w:noHBand="0" w:noVBand="1"/>
      </w:tblPr>
      <w:tblGrid>
        <w:gridCol w:w="3216"/>
        <w:gridCol w:w="3260"/>
      </w:tblGrid>
      <w:tr w:rsidR="003B6AD1" w:rsidRPr="00603DF6" w:rsidTr="00E97D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6" w:type="dxa"/>
            <w:vAlign w:val="center"/>
          </w:tcPr>
          <w:p w:rsidR="003B6AD1" w:rsidRPr="00603DF6" w:rsidRDefault="003B6AD1" w:rsidP="00E97D52">
            <w:pPr>
              <w:spacing w:before="60" w:after="60"/>
              <w:jc w:val="center"/>
              <w:rPr>
                <w:rFonts w:ascii="Arial" w:eastAsiaTheme="minorEastAsia" w:hAnsi="Arial" w:cs="Arial"/>
                <w:color w:val="000000" w:themeColor="text1"/>
              </w:rPr>
            </w:pPr>
            <w:r w:rsidRPr="00603DF6">
              <w:rPr>
                <w:rFonts w:ascii="Arial" w:eastAsiaTheme="minorEastAsia" w:hAnsi="Arial" w:cs="Arial"/>
                <w:color w:val="000000" w:themeColor="text1"/>
              </w:rPr>
              <w:t>Milli</w:t>
            </w:r>
            <w:r w:rsidR="00E97D52">
              <w:rPr>
                <w:rFonts w:ascii="Arial" w:eastAsiaTheme="minorEastAsia" w:hAnsi="Arial" w:cs="Arial"/>
                <w:color w:val="000000" w:themeColor="text1"/>
              </w:rPr>
              <w:t>-</w:t>
            </w:r>
            <w:r w:rsidRPr="00603DF6">
              <w:rPr>
                <w:rFonts w:ascii="Arial" w:eastAsiaTheme="minorEastAsia" w:hAnsi="Arial" w:cs="Arial"/>
                <w:color w:val="000000" w:themeColor="text1"/>
              </w:rPr>
              <w:t>amperes</w:t>
            </w:r>
          </w:p>
        </w:tc>
        <w:tc>
          <w:tcPr>
            <w:tcW w:w="3260" w:type="dxa"/>
            <w:vAlign w:val="center"/>
          </w:tcPr>
          <w:p w:rsidR="003B6AD1" w:rsidRPr="00603DF6" w:rsidRDefault="003B6AD1" w:rsidP="00E97D52">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themeColor="text1"/>
              </w:rPr>
            </w:pPr>
            <w:r w:rsidRPr="00603DF6">
              <w:rPr>
                <w:rFonts w:ascii="Arial" w:eastAsiaTheme="minorEastAsia" w:hAnsi="Arial" w:cs="Arial"/>
                <w:color w:val="000000" w:themeColor="text1"/>
              </w:rPr>
              <w:t>Supersaturation</w:t>
            </w:r>
          </w:p>
        </w:tc>
      </w:tr>
      <w:tr w:rsidR="003B6AD1" w:rsidRPr="00603DF6" w:rsidTr="00E97D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6" w:type="dxa"/>
            <w:vAlign w:val="center"/>
          </w:tcPr>
          <w:p w:rsidR="003B6AD1" w:rsidRPr="00603DF6" w:rsidRDefault="003B6AD1" w:rsidP="00E97D52">
            <w:pPr>
              <w:spacing w:before="60" w:after="60"/>
              <w:jc w:val="center"/>
              <w:rPr>
                <w:rFonts w:ascii="Arial" w:eastAsiaTheme="minorEastAsia" w:hAnsi="Arial" w:cs="Arial"/>
                <w:b w:val="0"/>
              </w:rPr>
            </w:pPr>
            <w:r w:rsidRPr="00603DF6">
              <w:rPr>
                <w:rFonts w:ascii="Arial" w:eastAsiaTheme="minorEastAsia" w:hAnsi="Arial" w:cs="Arial"/>
                <w:b w:val="0"/>
              </w:rPr>
              <w:t>88</w:t>
            </w:r>
          </w:p>
        </w:tc>
        <w:tc>
          <w:tcPr>
            <w:tcW w:w="3260" w:type="dxa"/>
            <w:vAlign w:val="center"/>
          </w:tcPr>
          <w:p w:rsidR="003B6AD1" w:rsidRPr="00603DF6" w:rsidRDefault="003B6AD1" w:rsidP="00E97D5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603DF6">
              <w:rPr>
                <w:rFonts w:ascii="Arial" w:eastAsiaTheme="minorEastAsia" w:hAnsi="Arial" w:cs="Arial"/>
              </w:rPr>
              <w:t>1.00</w:t>
            </w:r>
          </w:p>
        </w:tc>
      </w:tr>
      <w:tr w:rsidR="003B6AD1" w:rsidRPr="00603DF6" w:rsidTr="00E97D52">
        <w:trPr>
          <w:jc w:val="center"/>
        </w:trPr>
        <w:tc>
          <w:tcPr>
            <w:cnfStyle w:val="001000000000" w:firstRow="0" w:lastRow="0" w:firstColumn="1" w:lastColumn="0" w:oddVBand="0" w:evenVBand="0" w:oddHBand="0" w:evenHBand="0" w:firstRowFirstColumn="0" w:firstRowLastColumn="0" w:lastRowFirstColumn="0" w:lastRowLastColumn="0"/>
            <w:tcW w:w="3216" w:type="dxa"/>
            <w:vAlign w:val="center"/>
          </w:tcPr>
          <w:p w:rsidR="003B6AD1" w:rsidRPr="00603DF6" w:rsidRDefault="003B6AD1" w:rsidP="00E97D52">
            <w:pPr>
              <w:spacing w:before="60" w:after="60"/>
              <w:jc w:val="center"/>
              <w:rPr>
                <w:rFonts w:ascii="Arial" w:eastAsiaTheme="minorEastAsia" w:hAnsi="Arial" w:cs="Arial"/>
                <w:b w:val="0"/>
              </w:rPr>
            </w:pPr>
            <w:r w:rsidRPr="00603DF6">
              <w:rPr>
                <w:rFonts w:ascii="Arial" w:eastAsiaTheme="minorEastAsia" w:hAnsi="Arial" w:cs="Arial"/>
                <w:b w:val="0"/>
              </w:rPr>
              <w:t>70</w:t>
            </w:r>
          </w:p>
        </w:tc>
        <w:tc>
          <w:tcPr>
            <w:tcW w:w="3260" w:type="dxa"/>
            <w:vAlign w:val="center"/>
          </w:tcPr>
          <w:p w:rsidR="003B6AD1" w:rsidRPr="00603DF6" w:rsidRDefault="003B6AD1" w:rsidP="00E97D5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603DF6">
              <w:rPr>
                <w:rFonts w:ascii="Arial" w:eastAsiaTheme="minorEastAsia" w:hAnsi="Arial" w:cs="Arial"/>
              </w:rPr>
              <w:t>1.10</w:t>
            </w:r>
          </w:p>
        </w:tc>
      </w:tr>
      <w:tr w:rsidR="003B6AD1" w:rsidRPr="00603DF6" w:rsidTr="00E97D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6" w:type="dxa"/>
            <w:vAlign w:val="center"/>
          </w:tcPr>
          <w:p w:rsidR="003B6AD1" w:rsidRPr="00603DF6" w:rsidRDefault="003B6AD1" w:rsidP="00E97D52">
            <w:pPr>
              <w:spacing w:before="60" w:after="60"/>
              <w:jc w:val="center"/>
              <w:rPr>
                <w:rFonts w:ascii="Arial" w:eastAsiaTheme="minorEastAsia" w:hAnsi="Arial" w:cs="Arial"/>
                <w:b w:val="0"/>
              </w:rPr>
            </w:pPr>
            <w:r w:rsidRPr="00603DF6">
              <w:rPr>
                <w:rFonts w:ascii="Arial" w:eastAsiaTheme="minorEastAsia" w:hAnsi="Arial" w:cs="Arial"/>
                <w:b w:val="0"/>
              </w:rPr>
              <w:t>54</w:t>
            </w:r>
          </w:p>
        </w:tc>
        <w:tc>
          <w:tcPr>
            <w:tcW w:w="3260" w:type="dxa"/>
            <w:vAlign w:val="center"/>
          </w:tcPr>
          <w:p w:rsidR="003B6AD1" w:rsidRPr="00603DF6" w:rsidRDefault="003B6AD1" w:rsidP="00E97D5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603DF6">
              <w:rPr>
                <w:rFonts w:ascii="Arial" w:eastAsiaTheme="minorEastAsia" w:hAnsi="Arial" w:cs="Arial"/>
              </w:rPr>
              <w:t>1.20</w:t>
            </w:r>
          </w:p>
        </w:tc>
      </w:tr>
      <w:tr w:rsidR="003B6AD1" w:rsidRPr="00603DF6" w:rsidTr="00E97D52">
        <w:trPr>
          <w:jc w:val="center"/>
        </w:trPr>
        <w:tc>
          <w:tcPr>
            <w:cnfStyle w:val="001000000000" w:firstRow="0" w:lastRow="0" w:firstColumn="1" w:lastColumn="0" w:oddVBand="0" w:evenVBand="0" w:oddHBand="0" w:evenHBand="0" w:firstRowFirstColumn="0" w:firstRowLastColumn="0" w:lastRowFirstColumn="0" w:lastRowLastColumn="0"/>
            <w:tcW w:w="3216" w:type="dxa"/>
            <w:vAlign w:val="center"/>
          </w:tcPr>
          <w:p w:rsidR="003B6AD1" w:rsidRPr="00603DF6" w:rsidRDefault="003B6AD1" w:rsidP="00E97D52">
            <w:pPr>
              <w:spacing w:before="60" w:after="60"/>
              <w:jc w:val="center"/>
              <w:rPr>
                <w:rFonts w:ascii="Arial" w:eastAsiaTheme="minorEastAsia" w:hAnsi="Arial" w:cs="Arial"/>
                <w:b w:val="0"/>
              </w:rPr>
            </w:pPr>
            <w:r w:rsidRPr="00603DF6">
              <w:rPr>
                <w:rFonts w:ascii="Arial" w:eastAsiaTheme="minorEastAsia" w:hAnsi="Arial" w:cs="Arial"/>
                <w:b w:val="0"/>
              </w:rPr>
              <w:t>44</w:t>
            </w:r>
          </w:p>
        </w:tc>
        <w:tc>
          <w:tcPr>
            <w:tcW w:w="3260" w:type="dxa"/>
            <w:vAlign w:val="center"/>
          </w:tcPr>
          <w:p w:rsidR="003B6AD1" w:rsidRPr="00603DF6" w:rsidRDefault="003B6AD1" w:rsidP="00E97D5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603DF6">
              <w:rPr>
                <w:rFonts w:ascii="Arial" w:eastAsiaTheme="minorEastAsia" w:hAnsi="Arial" w:cs="Arial"/>
              </w:rPr>
              <w:t>1.30</w:t>
            </w:r>
          </w:p>
        </w:tc>
      </w:tr>
    </w:tbl>
    <w:p w:rsidR="00E6065D" w:rsidRDefault="00E6065D" w:rsidP="00012862">
      <w:pPr>
        <w:spacing w:after="240" w:line="360" w:lineRule="auto"/>
        <w:jc w:val="both"/>
        <w:rPr>
          <w:lang w:val="en-US"/>
        </w:rPr>
      </w:pPr>
    </w:p>
    <w:p w:rsidR="00E6065D" w:rsidRDefault="00751CC3" w:rsidP="004D3393">
      <w:pPr>
        <w:pStyle w:val="Heading2"/>
      </w:pPr>
      <w:bookmarkStart w:id="24" w:name="_Toc7175236"/>
      <w:r>
        <w:t>1.8.2</w:t>
      </w:r>
      <w:r>
        <w:tab/>
      </w:r>
      <w:r w:rsidR="003B6AD1">
        <w:t>Boiling point elevation</w:t>
      </w:r>
      <w:bookmarkEnd w:id="24"/>
    </w:p>
    <w:p w:rsidR="003B6AD1" w:rsidRPr="005126A2" w:rsidRDefault="003B6AD1" w:rsidP="00012862">
      <w:pPr>
        <w:spacing w:after="240" w:line="360" w:lineRule="auto"/>
        <w:jc w:val="both"/>
        <w:rPr>
          <w:rFonts w:ascii="Arial" w:hAnsi="Arial" w:cs="Arial"/>
          <w:lang w:val="en-US"/>
        </w:rPr>
      </w:pPr>
      <w:r w:rsidRPr="005126A2">
        <w:rPr>
          <w:rFonts w:ascii="Arial" w:hAnsi="Arial" w:cs="Arial"/>
          <w:lang w:val="en-US"/>
        </w:rPr>
        <w:t>When sugar is dissolved in water the boiling point of the water is</w:t>
      </w:r>
      <w:r w:rsidR="008748D4">
        <w:rPr>
          <w:rFonts w:ascii="Arial" w:hAnsi="Arial" w:cs="Arial"/>
          <w:lang w:val="en-US"/>
        </w:rPr>
        <w:t xml:space="preserve"> higher than that of pure water</w:t>
      </w:r>
      <w:r w:rsidRPr="005126A2">
        <w:rPr>
          <w:rFonts w:ascii="Arial" w:hAnsi="Arial" w:cs="Arial"/>
          <w:lang w:val="en-US"/>
        </w:rPr>
        <w:t>.</w:t>
      </w:r>
      <w:r w:rsidR="008748D4">
        <w:rPr>
          <w:rFonts w:ascii="Arial" w:hAnsi="Arial" w:cs="Arial"/>
          <w:lang w:val="en-US"/>
        </w:rPr>
        <w:t xml:space="preserve"> </w:t>
      </w:r>
      <w:r w:rsidRPr="005126A2">
        <w:rPr>
          <w:rFonts w:ascii="Arial" w:hAnsi="Arial" w:cs="Arial"/>
          <w:lang w:val="en-US"/>
        </w:rPr>
        <w:t>The higher the Brix, the higher is its boiling point above the corresponding boiling point of water (at the same pressure)</w:t>
      </w:r>
      <w:r w:rsidR="00E97D52">
        <w:rPr>
          <w:rFonts w:ascii="Arial" w:hAnsi="Arial" w:cs="Arial"/>
          <w:lang w:val="en-US"/>
        </w:rPr>
        <w:t>.</w:t>
      </w:r>
    </w:p>
    <w:p w:rsidR="003B6AD1" w:rsidRPr="005126A2" w:rsidRDefault="003B6AD1" w:rsidP="00012862">
      <w:pPr>
        <w:spacing w:after="240" w:line="360" w:lineRule="auto"/>
        <w:jc w:val="both"/>
        <w:rPr>
          <w:rFonts w:ascii="Arial" w:hAnsi="Arial" w:cs="Arial"/>
          <w:lang w:val="en-US"/>
        </w:rPr>
      </w:pPr>
      <w:r w:rsidRPr="005126A2">
        <w:rPr>
          <w:rFonts w:ascii="Arial" w:hAnsi="Arial" w:cs="Arial"/>
          <w:lang w:val="en-US"/>
        </w:rPr>
        <w:lastRenderedPageBreak/>
        <w:t>The difference between the boiling point of a sugar solution and the boiling point of pure water is called the boiling point elevation (BPE) and its value changes with the temperature at which the solution is boiling.</w:t>
      </w:r>
    </w:p>
    <w:p w:rsidR="003B6AD1" w:rsidRDefault="003B6AD1" w:rsidP="00012862">
      <w:pPr>
        <w:spacing w:after="240" w:line="360" w:lineRule="auto"/>
        <w:jc w:val="both"/>
        <w:rPr>
          <w:rFonts w:ascii="Arial" w:hAnsi="Arial" w:cs="Arial"/>
          <w:lang w:val="en-US"/>
        </w:rPr>
      </w:pPr>
      <w:r w:rsidRPr="005126A2">
        <w:rPr>
          <w:rFonts w:ascii="Arial" w:hAnsi="Arial" w:cs="Arial"/>
          <w:lang w:val="en-US"/>
        </w:rPr>
        <w:t>This is illustrated in the following two diagrams showing boiling water and boiling sugar solution:</w:t>
      </w:r>
    </w:p>
    <w:p w:rsidR="00E6065D" w:rsidRDefault="003B6AD1" w:rsidP="00012862">
      <w:pPr>
        <w:spacing w:after="240" w:line="360" w:lineRule="auto"/>
        <w:jc w:val="center"/>
        <w:rPr>
          <w:lang w:val="en-US"/>
        </w:rPr>
      </w:pPr>
      <w:r>
        <w:rPr>
          <w:rFonts w:ascii="Arial" w:hAnsi="Arial" w:cs="Arial"/>
          <w:noProof/>
          <w:lang w:val="en-US"/>
        </w:rPr>
        <w:drawing>
          <wp:inline distT="0" distB="0" distL="0" distR="0" wp14:anchorId="0A2AA240" wp14:editId="209F227B">
            <wp:extent cx="5505450" cy="2895600"/>
            <wp:effectExtent l="0" t="0" r="0" b="0"/>
            <wp:docPr id="34" name="Picture 34" descr="C:\Users\Scientific Roets\Pictures\sugar 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ientific Roets\Pictures\sugar solution.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3884" t="19173" r="12562" b="29247"/>
                    <a:stretch/>
                  </pic:blipFill>
                  <pic:spPr bwMode="auto">
                    <a:xfrm>
                      <a:off x="0" y="0"/>
                      <a:ext cx="5508000" cy="2896941"/>
                    </a:xfrm>
                    <a:prstGeom prst="rect">
                      <a:avLst/>
                    </a:prstGeom>
                    <a:noFill/>
                    <a:ln>
                      <a:noFill/>
                    </a:ln>
                    <a:extLst>
                      <a:ext uri="{53640926-AAD7-44D8-BBD7-CCE9431645EC}">
                        <a14:shadowObscured xmlns:a14="http://schemas.microsoft.com/office/drawing/2010/main"/>
                      </a:ext>
                    </a:extLst>
                  </pic:spPr>
                </pic:pic>
              </a:graphicData>
            </a:graphic>
          </wp:inline>
        </w:drawing>
      </w:r>
    </w:p>
    <w:p w:rsidR="008A04E7" w:rsidRPr="008E0D50" w:rsidRDefault="008A04E7" w:rsidP="00012862">
      <w:pPr>
        <w:spacing w:after="240" w:line="360" w:lineRule="auto"/>
        <w:jc w:val="both"/>
        <w:rPr>
          <w:rFonts w:ascii="Arial" w:hAnsi="Arial" w:cs="Arial"/>
          <w:lang w:val="en-US"/>
        </w:rPr>
      </w:pPr>
      <w:r w:rsidRPr="008E0D50">
        <w:rPr>
          <w:rFonts w:ascii="Arial" w:hAnsi="Arial" w:cs="Arial"/>
          <w:lang w:val="en-US"/>
        </w:rPr>
        <w:t>At a pressure P</w:t>
      </w:r>
      <w:r w:rsidRPr="00573EFE">
        <w:rPr>
          <w:rFonts w:ascii="Arial" w:hAnsi="Arial" w:cs="Arial"/>
          <w:vertAlign w:val="subscript"/>
          <w:lang w:val="en-US"/>
        </w:rPr>
        <w:t>1</w:t>
      </w:r>
      <w:r w:rsidRPr="008E0D50">
        <w:rPr>
          <w:rFonts w:ascii="Arial" w:hAnsi="Arial" w:cs="Arial"/>
          <w:lang w:val="en-US"/>
        </w:rPr>
        <w:t xml:space="preserve"> water boils at T°C and the water and </w:t>
      </w:r>
      <w:r w:rsidRPr="008E0D50">
        <w:rPr>
          <w:rFonts w:ascii="Arial" w:hAnsi="Arial" w:cs="Arial"/>
        </w:rPr>
        <w:t>vapour</w:t>
      </w:r>
      <w:r w:rsidRPr="008E0D50">
        <w:rPr>
          <w:rFonts w:ascii="Arial" w:hAnsi="Arial" w:cs="Arial"/>
          <w:lang w:val="en-US"/>
        </w:rPr>
        <w:t xml:space="preserve"> temperature is T°C.</w:t>
      </w:r>
    </w:p>
    <w:p w:rsidR="008A04E7" w:rsidRPr="008E0D50" w:rsidRDefault="008A04E7" w:rsidP="00012862">
      <w:pPr>
        <w:spacing w:after="240" w:line="360" w:lineRule="auto"/>
        <w:jc w:val="both"/>
        <w:rPr>
          <w:rFonts w:ascii="Arial" w:hAnsi="Arial" w:cs="Arial"/>
          <w:lang w:val="en-US"/>
        </w:rPr>
      </w:pPr>
      <w:r w:rsidRPr="008E0D50">
        <w:rPr>
          <w:rFonts w:ascii="Arial" w:hAnsi="Arial" w:cs="Arial"/>
          <w:lang w:val="en-US"/>
        </w:rPr>
        <w:t>At the same pressure P</w:t>
      </w:r>
      <w:r w:rsidRPr="00573EFE">
        <w:rPr>
          <w:rFonts w:ascii="Arial" w:hAnsi="Arial" w:cs="Arial"/>
          <w:vertAlign w:val="subscript"/>
          <w:lang w:val="en-US"/>
        </w:rPr>
        <w:t>1</w:t>
      </w:r>
      <w:r w:rsidRPr="008E0D50">
        <w:rPr>
          <w:rFonts w:ascii="Arial" w:hAnsi="Arial" w:cs="Arial"/>
          <w:lang w:val="en-US"/>
        </w:rPr>
        <w:t xml:space="preserve">, a sugar solution has to be heated to higher temperature before its </w:t>
      </w:r>
      <w:r w:rsidRPr="008E0D50">
        <w:rPr>
          <w:rFonts w:ascii="Arial" w:hAnsi="Arial" w:cs="Arial"/>
        </w:rPr>
        <w:t>vapour</w:t>
      </w:r>
      <w:r w:rsidRPr="008E0D50">
        <w:rPr>
          <w:rFonts w:ascii="Arial" w:hAnsi="Arial" w:cs="Arial"/>
          <w:lang w:val="en-US"/>
        </w:rPr>
        <w:t xml:space="preserve"> pressure is to P</w:t>
      </w:r>
      <w:r w:rsidRPr="00573EFE">
        <w:rPr>
          <w:rFonts w:ascii="Arial" w:hAnsi="Arial" w:cs="Arial"/>
          <w:vertAlign w:val="subscript"/>
          <w:lang w:val="en-US"/>
        </w:rPr>
        <w:t>1</w:t>
      </w:r>
      <w:r w:rsidRPr="008E0D50">
        <w:rPr>
          <w:rFonts w:ascii="Arial" w:hAnsi="Arial" w:cs="Arial"/>
          <w:lang w:val="en-US"/>
        </w:rPr>
        <w:t xml:space="preserve"> and it boils. The temperature of the solution is thus (T + t) °C, while the temperature of the </w:t>
      </w:r>
      <w:r w:rsidRPr="008E0D50">
        <w:rPr>
          <w:rFonts w:ascii="Arial" w:hAnsi="Arial" w:cs="Arial"/>
        </w:rPr>
        <w:t>vapour</w:t>
      </w:r>
      <w:r w:rsidRPr="008E0D50">
        <w:rPr>
          <w:rFonts w:ascii="Arial" w:hAnsi="Arial" w:cs="Arial"/>
          <w:lang w:val="en-US"/>
        </w:rPr>
        <w:t xml:space="preserve"> above the solution remains T°C.</w:t>
      </w:r>
    </w:p>
    <w:p w:rsidR="008A04E7" w:rsidRPr="008E0D50" w:rsidRDefault="008A04E7" w:rsidP="00012862">
      <w:pPr>
        <w:spacing w:after="240" w:line="360" w:lineRule="auto"/>
        <w:jc w:val="both"/>
        <w:rPr>
          <w:rFonts w:ascii="Arial" w:hAnsi="Arial" w:cs="Arial"/>
          <w:lang w:val="en-US"/>
        </w:rPr>
      </w:pPr>
      <w:r w:rsidRPr="008E0D50">
        <w:rPr>
          <w:rFonts w:ascii="Arial" w:hAnsi="Arial" w:cs="Arial"/>
          <w:lang w:val="en-US"/>
        </w:rPr>
        <w:t>The BPE of a boiling sugar solution can be correlated with the concentration and hence SS</w:t>
      </w:r>
      <w:r w:rsidR="00573EFE">
        <w:rPr>
          <w:rFonts w:ascii="Arial" w:hAnsi="Arial" w:cs="Arial"/>
          <w:lang w:val="en-US"/>
        </w:rPr>
        <w:t xml:space="preserve">C. Since boiling is </w:t>
      </w:r>
      <w:r w:rsidRPr="008E0D50">
        <w:rPr>
          <w:rFonts w:ascii="Arial" w:hAnsi="Arial" w:cs="Arial"/>
          <w:lang w:val="en-US"/>
        </w:rPr>
        <w:t>carried out at a reduced pressure, it is necessary to compare the elevated boiling point under exactly the same pressure.</w:t>
      </w:r>
    </w:p>
    <w:p w:rsidR="008A04E7" w:rsidRPr="008E0D50" w:rsidRDefault="008A04E7" w:rsidP="00012862">
      <w:pPr>
        <w:spacing w:after="240" w:line="360" w:lineRule="auto"/>
        <w:jc w:val="both"/>
        <w:rPr>
          <w:rFonts w:ascii="Arial" w:hAnsi="Arial" w:cs="Arial"/>
          <w:lang w:val="en-US"/>
        </w:rPr>
      </w:pPr>
      <w:r w:rsidRPr="008E0D50">
        <w:rPr>
          <w:rFonts w:ascii="Arial" w:hAnsi="Arial" w:cs="Arial"/>
          <w:lang w:val="en-US"/>
        </w:rPr>
        <w:t xml:space="preserve">The BPE is practically found by inserting one temperature probe in the massecuite and another in </w:t>
      </w:r>
      <w:r w:rsidR="00573EFE">
        <w:rPr>
          <w:rFonts w:ascii="Arial" w:hAnsi="Arial" w:cs="Arial"/>
          <w:lang w:val="en-US"/>
        </w:rPr>
        <w:t xml:space="preserve">the </w:t>
      </w:r>
      <w:r w:rsidRPr="008E0D50">
        <w:rPr>
          <w:rFonts w:ascii="Arial" w:hAnsi="Arial" w:cs="Arial"/>
        </w:rPr>
        <w:t>vapour</w:t>
      </w:r>
      <w:r w:rsidRPr="008E0D50">
        <w:rPr>
          <w:rFonts w:ascii="Arial" w:hAnsi="Arial" w:cs="Arial"/>
          <w:lang w:val="en-US"/>
        </w:rPr>
        <w:t xml:space="preserve"> steam above it.</w:t>
      </w:r>
    </w:p>
    <w:p w:rsidR="008A04E7" w:rsidRPr="008E0D50" w:rsidRDefault="008A04E7" w:rsidP="00012862">
      <w:pPr>
        <w:spacing w:after="240" w:line="360" w:lineRule="auto"/>
        <w:jc w:val="both"/>
        <w:rPr>
          <w:rFonts w:ascii="Arial" w:hAnsi="Arial" w:cs="Arial"/>
          <w:b/>
          <w:lang w:val="en-US"/>
        </w:rPr>
      </w:pPr>
      <w:r w:rsidRPr="008E0D50">
        <w:rPr>
          <w:rFonts w:ascii="Arial" w:hAnsi="Arial" w:cs="Arial"/>
          <w:b/>
          <w:lang w:val="en-US"/>
        </w:rPr>
        <w:t>Advantages:</w:t>
      </w:r>
    </w:p>
    <w:p w:rsidR="008A04E7" w:rsidRPr="008E0D50" w:rsidRDefault="008A04E7" w:rsidP="003636DF">
      <w:pPr>
        <w:pStyle w:val="ListParagraph"/>
        <w:numPr>
          <w:ilvl w:val="0"/>
          <w:numId w:val="16"/>
        </w:numPr>
        <w:spacing w:after="240" w:line="360" w:lineRule="auto"/>
        <w:contextualSpacing w:val="0"/>
        <w:jc w:val="both"/>
        <w:rPr>
          <w:rFonts w:ascii="Arial" w:hAnsi="Arial" w:cs="Arial"/>
          <w:sz w:val="22"/>
          <w:szCs w:val="22"/>
          <w:lang w:val="en-US"/>
        </w:rPr>
      </w:pPr>
      <w:r w:rsidRPr="008E0D50">
        <w:rPr>
          <w:rFonts w:ascii="Arial" w:hAnsi="Arial" w:cs="Arial"/>
          <w:sz w:val="22"/>
          <w:szCs w:val="22"/>
          <w:lang w:val="en-US"/>
        </w:rPr>
        <w:t>Can be used on all solutions.</w:t>
      </w:r>
    </w:p>
    <w:p w:rsidR="008A04E7" w:rsidRPr="008E0D50" w:rsidRDefault="008A04E7" w:rsidP="003636DF">
      <w:pPr>
        <w:pStyle w:val="ListParagraph"/>
        <w:numPr>
          <w:ilvl w:val="0"/>
          <w:numId w:val="16"/>
        </w:numPr>
        <w:spacing w:after="240" w:line="360" w:lineRule="auto"/>
        <w:contextualSpacing w:val="0"/>
        <w:jc w:val="both"/>
        <w:rPr>
          <w:rFonts w:ascii="Arial" w:hAnsi="Arial" w:cs="Arial"/>
          <w:sz w:val="22"/>
          <w:szCs w:val="22"/>
          <w:lang w:val="en-US"/>
        </w:rPr>
      </w:pPr>
      <w:r w:rsidRPr="008E0D50">
        <w:rPr>
          <w:rFonts w:ascii="Arial" w:hAnsi="Arial" w:cs="Arial"/>
          <w:sz w:val="22"/>
          <w:szCs w:val="22"/>
          <w:lang w:val="en-US"/>
        </w:rPr>
        <w:t>It is particularly applicable to pure solutions.</w:t>
      </w:r>
    </w:p>
    <w:p w:rsidR="008A04E7" w:rsidRPr="008E0D50" w:rsidRDefault="008A04E7" w:rsidP="00012862">
      <w:pPr>
        <w:spacing w:after="240" w:line="360" w:lineRule="auto"/>
        <w:jc w:val="both"/>
        <w:rPr>
          <w:rFonts w:ascii="Arial" w:hAnsi="Arial" w:cs="Arial"/>
          <w:b/>
          <w:lang w:val="en-US"/>
        </w:rPr>
      </w:pPr>
      <w:r w:rsidRPr="008E0D50">
        <w:rPr>
          <w:rFonts w:ascii="Arial" w:hAnsi="Arial" w:cs="Arial"/>
          <w:b/>
          <w:lang w:val="en-US"/>
        </w:rPr>
        <w:lastRenderedPageBreak/>
        <w:t>Disadvantages:</w:t>
      </w:r>
    </w:p>
    <w:p w:rsidR="008A04E7" w:rsidRPr="008E0D50" w:rsidRDefault="008A04E7" w:rsidP="003636DF">
      <w:pPr>
        <w:pStyle w:val="ListParagraph"/>
        <w:numPr>
          <w:ilvl w:val="0"/>
          <w:numId w:val="17"/>
        </w:numPr>
        <w:spacing w:after="240" w:line="360" w:lineRule="auto"/>
        <w:contextualSpacing w:val="0"/>
        <w:jc w:val="both"/>
        <w:rPr>
          <w:rFonts w:ascii="Arial" w:hAnsi="Arial" w:cs="Arial"/>
          <w:sz w:val="22"/>
          <w:szCs w:val="22"/>
          <w:lang w:val="en-US"/>
        </w:rPr>
      </w:pPr>
      <w:r w:rsidRPr="008E0D50">
        <w:rPr>
          <w:rFonts w:ascii="Arial" w:hAnsi="Arial" w:cs="Arial"/>
          <w:sz w:val="22"/>
          <w:szCs w:val="22"/>
          <w:lang w:val="en-US"/>
        </w:rPr>
        <w:t>Constant vacuum is essential to get a good measurement</w:t>
      </w:r>
    </w:p>
    <w:p w:rsidR="008A04E7" w:rsidRPr="008E0D50" w:rsidRDefault="008A04E7" w:rsidP="003636DF">
      <w:pPr>
        <w:pStyle w:val="ListParagraph"/>
        <w:numPr>
          <w:ilvl w:val="0"/>
          <w:numId w:val="17"/>
        </w:numPr>
        <w:spacing w:after="240" w:line="360" w:lineRule="auto"/>
        <w:contextualSpacing w:val="0"/>
        <w:jc w:val="both"/>
        <w:rPr>
          <w:rFonts w:ascii="Arial" w:hAnsi="Arial" w:cs="Arial"/>
          <w:sz w:val="22"/>
          <w:szCs w:val="22"/>
          <w:lang w:val="en-US"/>
        </w:rPr>
      </w:pPr>
      <w:r w:rsidRPr="008E0D50">
        <w:rPr>
          <w:rFonts w:ascii="Arial" w:hAnsi="Arial" w:cs="Arial"/>
          <w:sz w:val="22"/>
          <w:szCs w:val="22"/>
          <w:lang w:val="en-US"/>
        </w:rPr>
        <w:t>The changing level in the pan complicates the measurements thus requiring compensation.</w:t>
      </w:r>
    </w:p>
    <w:p w:rsidR="008A04E7" w:rsidRDefault="008A04E7" w:rsidP="003636DF">
      <w:pPr>
        <w:pStyle w:val="ListParagraph"/>
        <w:numPr>
          <w:ilvl w:val="0"/>
          <w:numId w:val="17"/>
        </w:numPr>
        <w:spacing w:after="240" w:line="360" w:lineRule="auto"/>
        <w:contextualSpacing w:val="0"/>
        <w:jc w:val="both"/>
        <w:rPr>
          <w:rFonts w:ascii="Arial" w:hAnsi="Arial" w:cs="Arial"/>
          <w:sz w:val="22"/>
          <w:szCs w:val="22"/>
          <w:lang w:val="en-US"/>
        </w:rPr>
      </w:pPr>
      <w:r w:rsidRPr="008E0D50">
        <w:rPr>
          <w:rFonts w:ascii="Arial" w:hAnsi="Arial" w:cs="Arial"/>
          <w:sz w:val="22"/>
          <w:szCs w:val="22"/>
          <w:lang w:val="en-US"/>
        </w:rPr>
        <w:t>With impure substances the BPE only measures the dry substance (Brix), not the sucrose concentration of the mother liquor; therefore supersaturation cannot be defined accurately.</w:t>
      </w:r>
    </w:p>
    <w:p w:rsidR="008A04E7" w:rsidRDefault="00751CC3" w:rsidP="004D3393">
      <w:pPr>
        <w:pStyle w:val="Heading2"/>
      </w:pPr>
      <w:bookmarkStart w:id="25" w:name="_Toc7175237"/>
      <w:r>
        <w:t>1.8.3</w:t>
      </w:r>
      <w:r>
        <w:tab/>
      </w:r>
      <w:r w:rsidR="008A04E7">
        <w:t>Radio frequency (RF) probe</w:t>
      </w:r>
      <w:bookmarkEnd w:id="25"/>
    </w:p>
    <w:p w:rsidR="008A04E7" w:rsidRPr="00E03C00" w:rsidRDefault="008A04E7" w:rsidP="00012862">
      <w:pPr>
        <w:spacing w:after="240" w:line="360" w:lineRule="auto"/>
        <w:jc w:val="both"/>
        <w:rPr>
          <w:rFonts w:ascii="Arial" w:hAnsi="Arial" w:cs="Arial"/>
          <w:lang w:val="en-US"/>
        </w:rPr>
      </w:pPr>
      <w:r w:rsidRPr="00E03C00">
        <w:rPr>
          <w:rFonts w:ascii="Arial" w:hAnsi="Arial" w:cs="Arial"/>
          <w:lang w:val="en-US"/>
        </w:rPr>
        <w:t>Conductivity measurements generally work well for raw sugar boiling</w:t>
      </w:r>
      <w:r w:rsidR="00573EFE">
        <w:rPr>
          <w:rFonts w:ascii="Arial" w:hAnsi="Arial" w:cs="Arial"/>
          <w:lang w:val="en-US"/>
        </w:rPr>
        <w:t>s</w:t>
      </w:r>
      <w:r w:rsidRPr="00E03C00">
        <w:rPr>
          <w:rFonts w:ascii="Arial" w:hAnsi="Arial" w:cs="Arial"/>
          <w:lang w:val="en-US"/>
        </w:rPr>
        <w:t xml:space="preserve"> but not for refined sugar boiling</w:t>
      </w:r>
      <w:r w:rsidR="00573EFE">
        <w:rPr>
          <w:rFonts w:ascii="Arial" w:hAnsi="Arial" w:cs="Arial"/>
          <w:lang w:val="en-US"/>
        </w:rPr>
        <w:t>s</w:t>
      </w:r>
      <w:r w:rsidRPr="00E03C00">
        <w:rPr>
          <w:rFonts w:ascii="Arial" w:hAnsi="Arial" w:cs="Arial"/>
          <w:lang w:val="en-US"/>
        </w:rPr>
        <w:t>.</w:t>
      </w:r>
    </w:p>
    <w:p w:rsidR="008A04E7" w:rsidRPr="00E03C00" w:rsidRDefault="008A04E7" w:rsidP="00012862">
      <w:pPr>
        <w:spacing w:after="240" w:line="360" w:lineRule="auto"/>
        <w:jc w:val="both"/>
        <w:rPr>
          <w:rFonts w:ascii="Arial" w:hAnsi="Arial" w:cs="Arial"/>
          <w:lang w:val="en-US"/>
        </w:rPr>
      </w:pPr>
      <w:r w:rsidRPr="00E03C00">
        <w:rPr>
          <w:rFonts w:ascii="Arial" w:hAnsi="Arial" w:cs="Arial"/>
          <w:lang w:val="en-US"/>
        </w:rPr>
        <w:t>The RF probe measures the electrical properties of massecuite i.e. the resistance and capacitance at radio frequencies. Either one of the signals can be related to the SSC and hence used to control the pan.</w:t>
      </w:r>
    </w:p>
    <w:p w:rsidR="008A04E7" w:rsidRPr="00E03C00" w:rsidRDefault="008A04E7" w:rsidP="00012862">
      <w:pPr>
        <w:spacing w:after="240" w:line="360" w:lineRule="auto"/>
        <w:jc w:val="both"/>
        <w:rPr>
          <w:rFonts w:ascii="Arial" w:hAnsi="Arial" w:cs="Arial"/>
          <w:lang w:val="en-US"/>
        </w:rPr>
      </w:pPr>
      <w:r w:rsidRPr="00E03C00">
        <w:rPr>
          <w:rFonts w:ascii="Arial" w:hAnsi="Arial" w:cs="Arial"/>
          <w:lang w:val="en-US"/>
        </w:rPr>
        <w:t>The RF signal combines the conductivity and capacitance of the massecuite and the magnitude (size) of the RF reading</w:t>
      </w:r>
      <w:r w:rsidR="00573EFE">
        <w:rPr>
          <w:rFonts w:ascii="Arial" w:hAnsi="Arial" w:cs="Arial"/>
          <w:lang w:val="en-US"/>
        </w:rPr>
        <w:t>s</w:t>
      </w:r>
      <w:r w:rsidRPr="00E03C00">
        <w:rPr>
          <w:rFonts w:ascii="Arial" w:hAnsi="Arial" w:cs="Arial"/>
          <w:lang w:val="en-US"/>
        </w:rPr>
        <w:t xml:space="preserve"> increase </w:t>
      </w:r>
      <w:r w:rsidR="00573EFE">
        <w:rPr>
          <w:rFonts w:ascii="Arial" w:hAnsi="Arial" w:cs="Arial"/>
          <w:lang w:val="en-US"/>
        </w:rPr>
        <w:t xml:space="preserve">with increase </w:t>
      </w:r>
      <w:r w:rsidRPr="00E03C00">
        <w:rPr>
          <w:rFonts w:ascii="Arial" w:hAnsi="Arial" w:cs="Arial"/>
          <w:lang w:val="en-US"/>
        </w:rPr>
        <w:t xml:space="preserve">in supersaturation </w:t>
      </w:r>
      <w:r w:rsidR="00573EFE">
        <w:rPr>
          <w:rFonts w:ascii="Arial" w:hAnsi="Arial" w:cs="Arial"/>
          <w:lang w:val="en-US"/>
        </w:rPr>
        <w:t>coe</w:t>
      </w:r>
      <w:r w:rsidR="00573EFE" w:rsidRPr="00E03C00">
        <w:rPr>
          <w:rFonts w:ascii="Arial" w:hAnsi="Arial" w:cs="Arial"/>
          <w:lang w:val="en-US"/>
        </w:rPr>
        <w:t>fficient</w:t>
      </w:r>
      <w:r w:rsidRPr="00E03C00">
        <w:rPr>
          <w:rFonts w:ascii="Arial" w:hAnsi="Arial" w:cs="Arial"/>
          <w:lang w:val="en-US"/>
        </w:rPr>
        <w:t>.</w:t>
      </w:r>
    </w:p>
    <w:p w:rsidR="008A04E7" w:rsidRPr="00E03C00" w:rsidRDefault="008A04E7" w:rsidP="00012862">
      <w:pPr>
        <w:spacing w:after="240" w:line="360" w:lineRule="auto"/>
        <w:jc w:val="both"/>
        <w:rPr>
          <w:rFonts w:ascii="Arial" w:hAnsi="Arial" w:cs="Arial"/>
          <w:lang w:val="en-US"/>
        </w:rPr>
      </w:pPr>
      <w:r w:rsidRPr="00E03C00">
        <w:rPr>
          <w:rFonts w:ascii="Arial" w:hAnsi="Arial" w:cs="Arial"/>
          <w:lang w:val="en-US"/>
        </w:rPr>
        <w:t>The advantage of the RF probe is that it can be used on impure solutions (resistance signal) and pure solutions (capacitance signal). Control of supersaturation in refinery pans is usually done using RF probe</w:t>
      </w:r>
      <w:r w:rsidR="00573EFE">
        <w:rPr>
          <w:rFonts w:ascii="Arial" w:hAnsi="Arial" w:cs="Arial"/>
          <w:lang w:val="en-US"/>
        </w:rPr>
        <w:t>s</w:t>
      </w:r>
      <w:r w:rsidRPr="00E03C00">
        <w:rPr>
          <w:rFonts w:ascii="Arial" w:hAnsi="Arial" w:cs="Arial"/>
          <w:lang w:val="en-US"/>
        </w:rPr>
        <w:t>, in A-pans by RF probe</w:t>
      </w:r>
      <w:r w:rsidR="00573EFE">
        <w:rPr>
          <w:rFonts w:ascii="Arial" w:hAnsi="Arial" w:cs="Arial"/>
          <w:lang w:val="en-US"/>
        </w:rPr>
        <w:t>s</w:t>
      </w:r>
      <w:r w:rsidRPr="00E03C00">
        <w:rPr>
          <w:rFonts w:ascii="Arial" w:hAnsi="Arial" w:cs="Arial"/>
          <w:lang w:val="en-US"/>
        </w:rPr>
        <w:t xml:space="preserve"> and in B</w:t>
      </w:r>
      <w:r w:rsidR="00573EFE">
        <w:rPr>
          <w:rFonts w:ascii="Arial" w:hAnsi="Arial" w:cs="Arial"/>
          <w:lang w:val="en-US"/>
        </w:rPr>
        <w:t xml:space="preserve"> </w:t>
      </w:r>
      <w:r w:rsidRPr="00E03C00">
        <w:rPr>
          <w:rFonts w:ascii="Arial" w:hAnsi="Arial" w:cs="Arial"/>
          <w:lang w:val="en-US"/>
        </w:rPr>
        <w:t>- and C</w:t>
      </w:r>
      <w:r w:rsidR="00573EFE">
        <w:rPr>
          <w:rFonts w:ascii="Arial" w:hAnsi="Arial" w:cs="Arial"/>
          <w:lang w:val="en-US"/>
        </w:rPr>
        <w:t xml:space="preserve"> </w:t>
      </w:r>
      <w:r w:rsidRPr="00E03C00">
        <w:rPr>
          <w:rFonts w:ascii="Arial" w:hAnsi="Arial" w:cs="Arial"/>
          <w:lang w:val="en-US"/>
        </w:rPr>
        <w:t>- by conductivity.</w:t>
      </w:r>
    </w:p>
    <w:p w:rsidR="008A04E7" w:rsidRDefault="00573EFE" w:rsidP="00012862">
      <w:pPr>
        <w:spacing w:after="240" w:line="360" w:lineRule="auto"/>
        <w:jc w:val="both"/>
        <w:rPr>
          <w:rFonts w:ascii="Arial" w:hAnsi="Arial" w:cs="Arial"/>
          <w:lang w:val="en-US"/>
        </w:rPr>
      </w:pPr>
      <w:r>
        <w:rPr>
          <w:rFonts w:ascii="Arial" w:hAnsi="Arial" w:cs="Arial"/>
          <w:lang w:val="en-US"/>
        </w:rPr>
        <w:t>The d</w:t>
      </w:r>
      <w:r w:rsidR="008A04E7" w:rsidRPr="00E03C00">
        <w:rPr>
          <w:rFonts w:ascii="Arial" w:hAnsi="Arial" w:cs="Arial"/>
          <w:lang w:val="en-US"/>
        </w:rPr>
        <w:t>isadvantage of the RF probe is that encrustation and scaling occurs in raw sugar pans.</w:t>
      </w:r>
    </w:p>
    <w:p w:rsidR="008A04E7" w:rsidRDefault="00751CC3" w:rsidP="004D3393">
      <w:pPr>
        <w:pStyle w:val="Heading2"/>
      </w:pPr>
      <w:bookmarkStart w:id="26" w:name="_Toc7175238"/>
      <w:r>
        <w:t>1.8.4</w:t>
      </w:r>
      <w:r>
        <w:tab/>
      </w:r>
      <w:r w:rsidR="008A04E7">
        <w:t>Stirrer torque</w:t>
      </w:r>
      <w:bookmarkEnd w:id="26"/>
    </w:p>
    <w:p w:rsidR="008A04E7" w:rsidRPr="00E03C00" w:rsidRDefault="008A04E7" w:rsidP="00012862">
      <w:pPr>
        <w:spacing w:after="240" w:line="360" w:lineRule="auto"/>
        <w:jc w:val="both"/>
        <w:rPr>
          <w:rFonts w:ascii="Arial" w:hAnsi="Arial" w:cs="Arial"/>
          <w:lang w:val="en-US"/>
        </w:rPr>
      </w:pPr>
      <w:r w:rsidRPr="00E03C00">
        <w:rPr>
          <w:rFonts w:ascii="Arial" w:hAnsi="Arial" w:cs="Arial"/>
          <w:lang w:val="en-US"/>
        </w:rPr>
        <w:t>This method makes use of measuring the stirrer motor power consumption. The Torque required to turn the stirrer in a solution increases with increase in concentration.</w:t>
      </w:r>
    </w:p>
    <w:p w:rsidR="008A04E7" w:rsidRPr="006D1057" w:rsidRDefault="008A04E7" w:rsidP="00012862">
      <w:pPr>
        <w:spacing w:after="240" w:line="360" w:lineRule="auto"/>
        <w:jc w:val="both"/>
        <w:rPr>
          <w:rFonts w:ascii="Arial" w:hAnsi="Arial" w:cs="Arial"/>
          <w:b/>
          <w:lang w:val="en-US"/>
        </w:rPr>
      </w:pPr>
      <w:r w:rsidRPr="006D1057">
        <w:rPr>
          <w:rFonts w:ascii="Arial" w:hAnsi="Arial" w:cs="Arial"/>
          <w:b/>
          <w:lang w:val="en-US"/>
        </w:rPr>
        <w:t>Advantages:</w:t>
      </w:r>
    </w:p>
    <w:p w:rsidR="008A04E7" w:rsidRPr="006D1057" w:rsidRDefault="008A04E7" w:rsidP="003636DF">
      <w:pPr>
        <w:pStyle w:val="ListParagraph"/>
        <w:numPr>
          <w:ilvl w:val="0"/>
          <w:numId w:val="18"/>
        </w:numPr>
        <w:spacing w:after="240" w:line="360" w:lineRule="auto"/>
        <w:contextualSpacing w:val="0"/>
        <w:jc w:val="both"/>
        <w:rPr>
          <w:rFonts w:ascii="Arial" w:hAnsi="Arial" w:cs="Arial"/>
          <w:sz w:val="22"/>
          <w:szCs w:val="22"/>
          <w:lang w:val="en-US"/>
        </w:rPr>
      </w:pPr>
      <w:r w:rsidRPr="006D1057">
        <w:rPr>
          <w:rFonts w:ascii="Arial" w:hAnsi="Arial" w:cs="Arial"/>
          <w:sz w:val="22"/>
          <w:szCs w:val="22"/>
          <w:lang w:val="en-US"/>
        </w:rPr>
        <w:t>It can be used on all purities.</w:t>
      </w:r>
    </w:p>
    <w:p w:rsidR="008A04E7" w:rsidRPr="006D1057" w:rsidRDefault="008A04E7" w:rsidP="003636DF">
      <w:pPr>
        <w:pStyle w:val="ListParagraph"/>
        <w:numPr>
          <w:ilvl w:val="0"/>
          <w:numId w:val="18"/>
        </w:numPr>
        <w:spacing w:after="240" w:line="360" w:lineRule="auto"/>
        <w:contextualSpacing w:val="0"/>
        <w:jc w:val="both"/>
        <w:rPr>
          <w:rFonts w:ascii="Arial" w:hAnsi="Arial" w:cs="Arial"/>
          <w:sz w:val="22"/>
          <w:szCs w:val="22"/>
          <w:lang w:val="en-US"/>
        </w:rPr>
      </w:pPr>
      <w:r w:rsidRPr="006D1057">
        <w:rPr>
          <w:rFonts w:ascii="Arial" w:hAnsi="Arial" w:cs="Arial"/>
          <w:sz w:val="22"/>
          <w:szCs w:val="22"/>
          <w:lang w:val="en-US"/>
        </w:rPr>
        <w:t>It is particularly useful for determining the end point of a boiling.</w:t>
      </w:r>
    </w:p>
    <w:p w:rsidR="008A04E7" w:rsidRPr="006D1057" w:rsidRDefault="008A04E7" w:rsidP="00012862">
      <w:pPr>
        <w:spacing w:after="240" w:line="360" w:lineRule="auto"/>
        <w:jc w:val="both"/>
        <w:rPr>
          <w:rFonts w:ascii="Arial" w:hAnsi="Arial" w:cs="Arial"/>
          <w:b/>
          <w:lang w:val="en-US"/>
        </w:rPr>
      </w:pPr>
      <w:r w:rsidRPr="006D1057">
        <w:rPr>
          <w:rFonts w:ascii="Arial" w:hAnsi="Arial" w:cs="Arial"/>
          <w:b/>
          <w:lang w:val="en-US"/>
        </w:rPr>
        <w:t>Disadvantages:</w:t>
      </w:r>
    </w:p>
    <w:p w:rsidR="008A04E7" w:rsidRPr="006D1057" w:rsidRDefault="008A04E7" w:rsidP="003636DF">
      <w:pPr>
        <w:pStyle w:val="ListParagraph"/>
        <w:numPr>
          <w:ilvl w:val="0"/>
          <w:numId w:val="19"/>
        </w:numPr>
        <w:spacing w:after="240" w:line="360" w:lineRule="auto"/>
        <w:contextualSpacing w:val="0"/>
        <w:jc w:val="both"/>
        <w:rPr>
          <w:rFonts w:ascii="Arial" w:hAnsi="Arial" w:cs="Arial"/>
          <w:sz w:val="22"/>
          <w:szCs w:val="22"/>
          <w:lang w:val="en-US"/>
        </w:rPr>
      </w:pPr>
      <w:r w:rsidRPr="006D1057">
        <w:rPr>
          <w:rFonts w:ascii="Arial" w:hAnsi="Arial" w:cs="Arial"/>
          <w:sz w:val="22"/>
          <w:szCs w:val="22"/>
          <w:lang w:val="en-US"/>
        </w:rPr>
        <w:lastRenderedPageBreak/>
        <w:t>The measurements are very much dependent on the crystal content.</w:t>
      </w:r>
    </w:p>
    <w:p w:rsidR="008A04E7" w:rsidRDefault="00573EFE" w:rsidP="003636DF">
      <w:pPr>
        <w:pStyle w:val="ListParagraph"/>
        <w:numPr>
          <w:ilvl w:val="0"/>
          <w:numId w:val="19"/>
        </w:numPr>
        <w:spacing w:after="240" w:line="360" w:lineRule="auto"/>
        <w:contextualSpacing w:val="0"/>
        <w:jc w:val="both"/>
        <w:rPr>
          <w:rFonts w:ascii="Arial" w:hAnsi="Arial" w:cs="Arial"/>
          <w:sz w:val="22"/>
          <w:szCs w:val="22"/>
          <w:lang w:val="en-US"/>
        </w:rPr>
      </w:pPr>
      <w:r>
        <w:rPr>
          <w:rFonts w:ascii="Arial" w:hAnsi="Arial" w:cs="Arial"/>
          <w:sz w:val="22"/>
          <w:szCs w:val="22"/>
          <w:lang w:val="en-US"/>
        </w:rPr>
        <w:t>When there is</w:t>
      </w:r>
      <w:r w:rsidR="008A04E7" w:rsidRPr="006D1057">
        <w:rPr>
          <w:rFonts w:ascii="Arial" w:hAnsi="Arial" w:cs="Arial"/>
          <w:sz w:val="22"/>
          <w:szCs w:val="22"/>
          <w:lang w:val="en-US"/>
        </w:rPr>
        <w:t xml:space="preserve"> little or no crystals as around seeding point, th</w:t>
      </w:r>
      <w:r>
        <w:rPr>
          <w:rFonts w:ascii="Arial" w:hAnsi="Arial" w:cs="Arial"/>
          <w:sz w:val="22"/>
          <w:szCs w:val="22"/>
          <w:lang w:val="en-US"/>
        </w:rPr>
        <w:t xml:space="preserve">e sensitivity of the signal is </w:t>
      </w:r>
      <w:r w:rsidR="008A04E7" w:rsidRPr="006D1057">
        <w:rPr>
          <w:rFonts w:ascii="Arial" w:hAnsi="Arial" w:cs="Arial"/>
          <w:sz w:val="22"/>
          <w:szCs w:val="22"/>
          <w:lang w:val="en-US"/>
        </w:rPr>
        <w:t>low and very temperature dependent.</w:t>
      </w:r>
    </w:p>
    <w:p w:rsidR="008A04E7" w:rsidRDefault="00751CC3" w:rsidP="004D3393">
      <w:pPr>
        <w:pStyle w:val="Heading2"/>
      </w:pPr>
      <w:bookmarkStart w:id="27" w:name="_Toc7175239"/>
      <w:r>
        <w:t>1.8.5</w:t>
      </w:r>
      <w:r>
        <w:tab/>
      </w:r>
      <w:r w:rsidR="008A04E7">
        <w:t>Crystal scope</w:t>
      </w:r>
      <w:bookmarkEnd w:id="27"/>
    </w:p>
    <w:p w:rsidR="008A04E7" w:rsidRPr="001C7AD9" w:rsidRDefault="008A04E7" w:rsidP="00012862">
      <w:pPr>
        <w:spacing w:after="240" w:line="360" w:lineRule="auto"/>
        <w:jc w:val="both"/>
        <w:rPr>
          <w:rFonts w:ascii="Arial" w:hAnsi="Arial" w:cs="Arial"/>
        </w:rPr>
      </w:pPr>
      <w:r w:rsidRPr="00EB22D3">
        <w:rPr>
          <w:rFonts w:ascii="Arial" w:hAnsi="Arial" w:cs="Arial"/>
        </w:rPr>
        <w:t xml:space="preserve">This is </w:t>
      </w:r>
      <w:r w:rsidR="00573EFE">
        <w:rPr>
          <w:rFonts w:ascii="Arial" w:hAnsi="Arial" w:cs="Arial"/>
        </w:rPr>
        <w:t xml:space="preserve">a </w:t>
      </w:r>
      <w:r w:rsidRPr="00EB22D3">
        <w:rPr>
          <w:rFonts w:ascii="Arial" w:hAnsi="Arial" w:cs="Arial"/>
        </w:rPr>
        <w:t>good instrument for observing the crysta</w:t>
      </w:r>
      <w:r w:rsidR="00573EFE">
        <w:rPr>
          <w:rFonts w:ascii="Arial" w:hAnsi="Arial" w:cs="Arial"/>
        </w:rPr>
        <w:t>l growth and its uniformity in the</w:t>
      </w:r>
      <w:r w:rsidRPr="00EB22D3">
        <w:rPr>
          <w:rFonts w:ascii="Arial" w:hAnsi="Arial" w:cs="Arial"/>
        </w:rPr>
        <w:t xml:space="preserve"> pa</w:t>
      </w:r>
      <w:r w:rsidR="001C7AD9">
        <w:rPr>
          <w:rFonts w:ascii="Arial" w:hAnsi="Arial" w:cs="Arial"/>
        </w:rPr>
        <w:t>n during sugar boiling process.</w:t>
      </w:r>
    </w:p>
    <w:p w:rsidR="009562DB" w:rsidRDefault="009562DB" w:rsidP="003636DF">
      <w:pPr>
        <w:pStyle w:val="Heading3"/>
        <w:numPr>
          <w:ilvl w:val="0"/>
          <w:numId w:val="20"/>
        </w:numPr>
      </w:pPr>
      <w:bookmarkStart w:id="28" w:name="_Toc7175240"/>
      <w:r>
        <w:t>Crystal size</w:t>
      </w:r>
      <w:bookmarkEnd w:id="28"/>
    </w:p>
    <w:p w:rsidR="009562DB" w:rsidRPr="001C7AD9" w:rsidRDefault="009562DB" w:rsidP="00012862">
      <w:pPr>
        <w:pStyle w:val="ListParagraph"/>
        <w:spacing w:after="240" w:line="360" w:lineRule="auto"/>
        <w:contextualSpacing w:val="0"/>
        <w:jc w:val="both"/>
        <w:rPr>
          <w:rFonts w:ascii="Arial" w:hAnsi="Arial" w:cs="Arial"/>
          <w:b/>
          <w:sz w:val="22"/>
          <w:szCs w:val="22"/>
        </w:rPr>
      </w:pPr>
      <w:r w:rsidRPr="001C7AD9">
        <w:rPr>
          <w:rFonts w:ascii="Arial" w:hAnsi="Arial" w:cs="Arial"/>
          <w:sz w:val="22"/>
          <w:szCs w:val="22"/>
        </w:rPr>
        <w:t>False grain</w:t>
      </w:r>
      <w:r w:rsidR="00573EFE">
        <w:rPr>
          <w:rFonts w:ascii="Arial" w:hAnsi="Arial" w:cs="Arial"/>
          <w:sz w:val="22"/>
          <w:szCs w:val="22"/>
        </w:rPr>
        <w:t>,</w:t>
      </w:r>
      <w:r w:rsidRPr="001C7AD9">
        <w:rPr>
          <w:rFonts w:ascii="Arial" w:hAnsi="Arial" w:cs="Arial"/>
          <w:sz w:val="22"/>
          <w:szCs w:val="22"/>
        </w:rPr>
        <w:t xml:space="preserve"> for example</w:t>
      </w:r>
      <w:r w:rsidR="00573EFE">
        <w:rPr>
          <w:rFonts w:ascii="Arial" w:hAnsi="Arial" w:cs="Arial"/>
          <w:sz w:val="22"/>
          <w:szCs w:val="22"/>
        </w:rPr>
        <w:t>,</w:t>
      </w:r>
      <w:r w:rsidRPr="001C7AD9">
        <w:rPr>
          <w:rFonts w:ascii="Arial" w:hAnsi="Arial" w:cs="Arial"/>
          <w:sz w:val="22"/>
          <w:szCs w:val="22"/>
        </w:rPr>
        <w:t xml:space="preserve"> affects the crystal size distribution.</w:t>
      </w:r>
    </w:p>
    <w:p w:rsidR="009562DB" w:rsidRDefault="00573EFE" w:rsidP="003636DF">
      <w:pPr>
        <w:pStyle w:val="Heading3"/>
        <w:numPr>
          <w:ilvl w:val="0"/>
          <w:numId w:val="20"/>
        </w:numPr>
      </w:pPr>
      <w:bookmarkStart w:id="29" w:name="_Toc7175241"/>
      <w:r>
        <w:t>Crystal type (Crystal H</w:t>
      </w:r>
      <w:r w:rsidR="009562DB">
        <w:t>abit)</w:t>
      </w:r>
      <w:bookmarkEnd w:id="29"/>
    </w:p>
    <w:p w:rsidR="009562DB" w:rsidRPr="00EB22D3" w:rsidRDefault="009562DB" w:rsidP="00012862">
      <w:pPr>
        <w:pStyle w:val="ListParagraph"/>
        <w:spacing w:after="240" w:line="360" w:lineRule="auto"/>
        <w:contextualSpacing w:val="0"/>
        <w:jc w:val="both"/>
        <w:rPr>
          <w:rFonts w:ascii="Arial" w:hAnsi="Arial" w:cs="Arial"/>
          <w:b/>
          <w:sz w:val="22"/>
          <w:szCs w:val="22"/>
        </w:rPr>
      </w:pPr>
      <w:r w:rsidRPr="00EB22D3">
        <w:rPr>
          <w:rFonts w:ascii="Arial" w:hAnsi="Arial" w:cs="Arial"/>
          <w:sz w:val="22"/>
          <w:szCs w:val="22"/>
        </w:rPr>
        <w:t>Crystals can be deformed in many ways:</w:t>
      </w:r>
    </w:p>
    <w:p w:rsidR="009562DB" w:rsidRPr="00EB22D3" w:rsidRDefault="009562DB" w:rsidP="003636DF">
      <w:pPr>
        <w:pStyle w:val="ListParagraph"/>
        <w:numPr>
          <w:ilvl w:val="0"/>
          <w:numId w:val="21"/>
        </w:numPr>
        <w:spacing w:after="240" w:line="360" w:lineRule="auto"/>
        <w:contextualSpacing w:val="0"/>
        <w:jc w:val="both"/>
        <w:rPr>
          <w:rFonts w:ascii="Arial" w:hAnsi="Arial" w:cs="Arial"/>
          <w:sz w:val="22"/>
          <w:szCs w:val="22"/>
        </w:rPr>
      </w:pPr>
      <w:r w:rsidRPr="00EB22D3">
        <w:rPr>
          <w:rFonts w:ascii="Arial" w:hAnsi="Arial" w:cs="Arial"/>
          <w:sz w:val="22"/>
          <w:szCs w:val="22"/>
        </w:rPr>
        <w:t>Conglomerates (multiple crystal joined).Two types are:</w:t>
      </w:r>
    </w:p>
    <w:p w:rsidR="009562DB" w:rsidRPr="00EB22D3" w:rsidRDefault="009562DB" w:rsidP="003636DF">
      <w:pPr>
        <w:pStyle w:val="ListParagraph"/>
        <w:numPr>
          <w:ilvl w:val="2"/>
          <w:numId w:val="11"/>
        </w:numPr>
        <w:spacing w:after="240" w:line="360" w:lineRule="auto"/>
        <w:contextualSpacing w:val="0"/>
        <w:jc w:val="both"/>
        <w:rPr>
          <w:rFonts w:ascii="Arial" w:hAnsi="Arial" w:cs="Arial"/>
          <w:sz w:val="22"/>
          <w:szCs w:val="22"/>
        </w:rPr>
      </w:pPr>
      <w:r w:rsidRPr="00EB22D3">
        <w:rPr>
          <w:rFonts w:ascii="Arial" w:hAnsi="Arial" w:cs="Arial"/>
          <w:sz w:val="22"/>
          <w:szCs w:val="22"/>
        </w:rPr>
        <w:t xml:space="preserve">Twinning </w:t>
      </w:r>
    </w:p>
    <w:p w:rsidR="009562DB" w:rsidRPr="00EB22D3" w:rsidRDefault="009562DB" w:rsidP="00012862">
      <w:pPr>
        <w:pStyle w:val="ListParagraph"/>
        <w:spacing w:after="240" w:line="360" w:lineRule="auto"/>
        <w:ind w:left="1758"/>
        <w:contextualSpacing w:val="0"/>
        <w:jc w:val="both"/>
        <w:rPr>
          <w:rFonts w:ascii="Arial" w:hAnsi="Arial" w:cs="Arial"/>
          <w:sz w:val="22"/>
          <w:szCs w:val="22"/>
        </w:rPr>
      </w:pPr>
      <w:r w:rsidRPr="00EB22D3">
        <w:rPr>
          <w:rFonts w:ascii="Arial" w:hAnsi="Arial" w:cs="Arial"/>
          <w:sz w:val="22"/>
          <w:szCs w:val="22"/>
        </w:rPr>
        <w:t>This is the phenomenon whereby two or more crystal</w:t>
      </w:r>
      <w:r w:rsidR="00573EFE">
        <w:rPr>
          <w:rFonts w:ascii="Arial" w:hAnsi="Arial" w:cs="Arial"/>
          <w:sz w:val="22"/>
          <w:szCs w:val="22"/>
        </w:rPr>
        <w:t>s</w:t>
      </w:r>
      <w:r w:rsidRPr="00EB22D3">
        <w:rPr>
          <w:rFonts w:ascii="Arial" w:hAnsi="Arial" w:cs="Arial"/>
          <w:sz w:val="22"/>
          <w:szCs w:val="22"/>
        </w:rPr>
        <w:t xml:space="preserve"> share a common face or edge</w:t>
      </w:r>
      <w:r w:rsidR="00573EFE">
        <w:rPr>
          <w:rFonts w:ascii="Arial" w:hAnsi="Arial" w:cs="Arial"/>
          <w:sz w:val="22"/>
          <w:szCs w:val="22"/>
        </w:rPr>
        <w:t>.</w:t>
      </w:r>
    </w:p>
    <w:p w:rsidR="009562DB" w:rsidRPr="00EB22D3" w:rsidRDefault="009562DB" w:rsidP="003636DF">
      <w:pPr>
        <w:pStyle w:val="ListParagraph"/>
        <w:numPr>
          <w:ilvl w:val="2"/>
          <w:numId w:val="11"/>
        </w:numPr>
        <w:spacing w:after="240" w:line="360" w:lineRule="auto"/>
        <w:contextualSpacing w:val="0"/>
        <w:jc w:val="both"/>
        <w:rPr>
          <w:rFonts w:ascii="Arial" w:hAnsi="Arial" w:cs="Arial"/>
          <w:sz w:val="22"/>
          <w:szCs w:val="22"/>
        </w:rPr>
      </w:pPr>
      <w:r w:rsidRPr="00EB22D3">
        <w:rPr>
          <w:rFonts w:ascii="Arial" w:hAnsi="Arial" w:cs="Arial"/>
          <w:sz w:val="22"/>
          <w:szCs w:val="22"/>
        </w:rPr>
        <w:t>Aggregate</w:t>
      </w:r>
    </w:p>
    <w:p w:rsidR="009562DB" w:rsidRPr="00EB22D3" w:rsidRDefault="009562DB" w:rsidP="00012862">
      <w:pPr>
        <w:pStyle w:val="ListParagraph"/>
        <w:spacing w:after="240" w:line="360" w:lineRule="auto"/>
        <w:ind w:left="1758"/>
        <w:contextualSpacing w:val="0"/>
        <w:jc w:val="both"/>
        <w:rPr>
          <w:rFonts w:ascii="Arial" w:hAnsi="Arial" w:cs="Arial"/>
          <w:sz w:val="22"/>
          <w:szCs w:val="22"/>
        </w:rPr>
      </w:pPr>
      <w:r w:rsidRPr="00EB22D3">
        <w:rPr>
          <w:rFonts w:ascii="Arial" w:hAnsi="Arial" w:cs="Arial"/>
          <w:sz w:val="22"/>
          <w:szCs w:val="22"/>
        </w:rPr>
        <w:t>This refers to a “starry” mass of crystals.</w:t>
      </w:r>
    </w:p>
    <w:p w:rsidR="009562DB" w:rsidRPr="00EB22D3" w:rsidRDefault="009562DB" w:rsidP="003636DF">
      <w:pPr>
        <w:pStyle w:val="ListParagraph"/>
        <w:numPr>
          <w:ilvl w:val="0"/>
          <w:numId w:val="21"/>
        </w:numPr>
        <w:spacing w:after="240" w:line="360" w:lineRule="auto"/>
        <w:contextualSpacing w:val="0"/>
        <w:jc w:val="both"/>
        <w:rPr>
          <w:rFonts w:ascii="Arial" w:hAnsi="Arial" w:cs="Arial"/>
          <w:sz w:val="22"/>
          <w:szCs w:val="22"/>
        </w:rPr>
      </w:pPr>
      <w:r w:rsidRPr="00EB22D3">
        <w:rPr>
          <w:rFonts w:ascii="Arial" w:hAnsi="Arial" w:cs="Arial"/>
          <w:sz w:val="22"/>
          <w:szCs w:val="22"/>
        </w:rPr>
        <w:t>Elongated crystals formed.</w:t>
      </w:r>
    </w:p>
    <w:p w:rsidR="009562DB" w:rsidRPr="00EB22D3" w:rsidRDefault="009562DB" w:rsidP="003636DF">
      <w:pPr>
        <w:pStyle w:val="ListParagraph"/>
        <w:numPr>
          <w:ilvl w:val="0"/>
          <w:numId w:val="21"/>
        </w:numPr>
        <w:spacing w:after="240" w:line="360" w:lineRule="auto"/>
        <w:contextualSpacing w:val="0"/>
        <w:jc w:val="both"/>
        <w:rPr>
          <w:rFonts w:ascii="Arial" w:hAnsi="Arial" w:cs="Arial"/>
          <w:sz w:val="22"/>
          <w:szCs w:val="22"/>
        </w:rPr>
      </w:pPr>
      <w:r w:rsidRPr="00EB22D3">
        <w:rPr>
          <w:rFonts w:ascii="Arial" w:hAnsi="Arial" w:cs="Arial"/>
          <w:sz w:val="22"/>
          <w:szCs w:val="22"/>
        </w:rPr>
        <w:t>Impurities are trapped in crystal (occluded impurities)</w:t>
      </w:r>
      <w:r w:rsidR="00573EFE">
        <w:rPr>
          <w:rFonts w:ascii="Arial" w:hAnsi="Arial" w:cs="Arial"/>
          <w:sz w:val="22"/>
          <w:szCs w:val="22"/>
        </w:rPr>
        <w:t>.</w:t>
      </w:r>
    </w:p>
    <w:p w:rsidR="009562DB" w:rsidRPr="00EB22D3" w:rsidRDefault="009562DB" w:rsidP="00012862">
      <w:pPr>
        <w:spacing w:after="240" w:line="360" w:lineRule="auto"/>
        <w:jc w:val="both"/>
        <w:rPr>
          <w:rFonts w:ascii="Arial" w:hAnsi="Arial" w:cs="Arial"/>
        </w:rPr>
      </w:pPr>
      <w:r w:rsidRPr="00EB22D3">
        <w:rPr>
          <w:rFonts w:ascii="Arial" w:hAnsi="Arial" w:cs="Arial"/>
        </w:rPr>
        <w:t>Crystal elongation is partly due to the presence of dextran, but mainly due to the presence o</w:t>
      </w:r>
      <w:r w:rsidR="00573EFE">
        <w:rPr>
          <w:rFonts w:ascii="Arial" w:hAnsi="Arial" w:cs="Arial"/>
        </w:rPr>
        <w:t>f small polysaccharides i.e. ke</w:t>
      </w:r>
      <w:r w:rsidR="00BA5A54">
        <w:rPr>
          <w:rFonts w:ascii="Arial" w:hAnsi="Arial" w:cs="Arial"/>
        </w:rPr>
        <w:t>s</w:t>
      </w:r>
      <w:r w:rsidRPr="00EB22D3">
        <w:rPr>
          <w:rFonts w:ascii="Arial" w:hAnsi="Arial" w:cs="Arial"/>
        </w:rPr>
        <w:t>toses (Glucose-Glucose-Fructose), Theanderose (Fructose-Fructose-Glucose).</w:t>
      </w:r>
    </w:p>
    <w:p w:rsidR="009562DB" w:rsidRDefault="00C52B30" w:rsidP="00012862">
      <w:pPr>
        <w:spacing w:after="240" w:line="360" w:lineRule="auto"/>
        <w:jc w:val="both"/>
        <w:rPr>
          <w:rFonts w:ascii="Arial" w:hAnsi="Arial" w:cs="Arial"/>
        </w:rPr>
      </w:pPr>
      <w:r>
        <w:rPr>
          <w:rFonts w:ascii="Arial" w:hAnsi="Arial" w:cs="Arial"/>
        </w:rPr>
        <w:t xml:space="preserve">Perfect crystals will only be </w:t>
      </w:r>
      <w:r w:rsidR="009562DB" w:rsidRPr="00EB22D3">
        <w:rPr>
          <w:rFonts w:ascii="Arial" w:hAnsi="Arial" w:cs="Arial"/>
        </w:rPr>
        <w:t>formed if there is a slow rate of growth at a low supersaturation.</w:t>
      </w:r>
    </w:p>
    <w:p w:rsidR="004C3686" w:rsidRPr="00012862" w:rsidRDefault="00A406B8" w:rsidP="003636DF">
      <w:pPr>
        <w:pStyle w:val="SubtitleCover"/>
        <w:widowControl w:val="0"/>
        <w:numPr>
          <w:ilvl w:val="0"/>
          <w:numId w:val="66"/>
        </w:numPr>
        <w:spacing w:after="240" w:line="360" w:lineRule="auto"/>
        <w:ind w:left="851" w:right="-94" w:hanging="851"/>
        <w:jc w:val="both"/>
        <w:rPr>
          <w:rStyle w:val="SubtleEmphasis"/>
        </w:rPr>
      </w:pPr>
      <w:bookmarkStart w:id="30" w:name="_Toc7175242"/>
      <w:r w:rsidRPr="00012862">
        <w:rPr>
          <w:rStyle w:val="SubtleEmphasis"/>
        </w:rPr>
        <w:lastRenderedPageBreak/>
        <w:t xml:space="preserve">Knowledge Topic 2: </w:t>
      </w:r>
      <w:r w:rsidR="009562DB" w:rsidRPr="00012862">
        <w:rPr>
          <w:rStyle w:val="SubtleEmphasis"/>
        </w:rPr>
        <w:t>Equipment design and operation</w:t>
      </w:r>
      <w:bookmarkEnd w:id="30"/>
    </w:p>
    <w:p w:rsidR="00AE03A8" w:rsidRDefault="00751CC3" w:rsidP="004D3393">
      <w:pPr>
        <w:pStyle w:val="Heading1"/>
      </w:pPr>
      <w:bookmarkStart w:id="31" w:name="_Toc7175243"/>
      <w:r>
        <w:t>2.1</w:t>
      </w:r>
      <w:r>
        <w:tab/>
      </w:r>
      <w:r w:rsidR="00E93259" w:rsidRPr="00E93259">
        <w:t>INTRODUCTION</w:t>
      </w:r>
      <w:bookmarkEnd w:id="31"/>
    </w:p>
    <w:p w:rsidR="00A560AB" w:rsidRPr="00037C3C" w:rsidRDefault="00A560AB" w:rsidP="000F785D">
      <w:pPr>
        <w:spacing w:after="240" w:line="360" w:lineRule="auto"/>
        <w:jc w:val="both"/>
        <w:rPr>
          <w:rFonts w:ascii="Arial" w:hAnsi="Arial" w:cs="Arial"/>
          <w:lang w:val="en-US"/>
        </w:rPr>
      </w:pPr>
      <w:r w:rsidRPr="00037C3C">
        <w:rPr>
          <w:rFonts w:ascii="Arial" w:hAnsi="Arial" w:cs="Arial"/>
          <w:lang w:val="en-US"/>
        </w:rPr>
        <w:t xml:space="preserve">The boiling of concentrated sucrose solutions to evaporate water and form crystals is done in a vacuum pan. A vacuum pan is an evaporative crystalliser or single effect evaporator designed to handle highly viscous material. It is a device for starting and controlling the crystallisation of sugar by the evaporation of water from the concentrated sucrose solution (mother liquor) to maintain the desired concentration. At the correct supersaturation the pan is </w:t>
      </w:r>
      <w:r w:rsidR="00936A0D">
        <w:rPr>
          <w:rFonts w:ascii="Arial" w:hAnsi="Arial" w:cs="Arial"/>
          <w:lang w:val="en-US"/>
        </w:rPr>
        <w:t>“</w:t>
      </w:r>
      <w:r w:rsidRPr="00037C3C">
        <w:rPr>
          <w:rFonts w:ascii="Arial" w:hAnsi="Arial" w:cs="Arial"/>
          <w:lang w:val="en-US"/>
        </w:rPr>
        <w:t>grained</w:t>
      </w:r>
      <w:r w:rsidR="00936A0D">
        <w:rPr>
          <w:rFonts w:ascii="Arial" w:hAnsi="Arial" w:cs="Arial"/>
          <w:lang w:val="en-US"/>
        </w:rPr>
        <w:t>”</w:t>
      </w:r>
      <w:r w:rsidRPr="00037C3C">
        <w:rPr>
          <w:rFonts w:ascii="Arial" w:hAnsi="Arial" w:cs="Arial"/>
          <w:lang w:val="en-US"/>
        </w:rPr>
        <w:t xml:space="preserve"> i.e. small crystals are added. These crystals are grown and the mixture of crystals and mother liquor is a called a massecuite. A massecuite containing partially grown crystals is called a </w:t>
      </w:r>
      <w:r w:rsidR="00936A0D">
        <w:rPr>
          <w:rFonts w:ascii="Arial" w:hAnsi="Arial" w:cs="Arial"/>
          <w:lang w:val="en-US"/>
        </w:rPr>
        <w:t>“</w:t>
      </w:r>
      <w:r w:rsidRPr="00037C3C">
        <w:rPr>
          <w:rFonts w:ascii="Arial" w:hAnsi="Arial" w:cs="Arial"/>
          <w:lang w:val="en-US"/>
        </w:rPr>
        <w:t>seed</w:t>
      </w:r>
      <w:r w:rsidR="00936A0D">
        <w:rPr>
          <w:rFonts w:ascii="Arial" w:hAnsi="Arial" w:cs="Arial"/>
          <w:lang w:val="en-US"/>
        </w:rPr>
        <w:t>”</w:t>
      </w:r>
      <w:r w:rsidRPr="00037C3C">
        <w:rPr>
          <w:rFonts w:ascii="Arial" w:hAnsi="Arial" w:cs="Arial"/>
          <w:lang w:val="en-US"/>
        </w:rPr>
        <w:t xml:space="preserve"> massecuite since it is the starting material from which a massecuite is grown that contains crystal of the required size.</w:t>
      </w:r>
    </w:p>
    <w:p w:rsidR="00A560AB" w:rsidRPr="00037C3C" w:rsidRDefault="00A560AB" w:rsidP="000F785D">
      <w:pPr>
        <w:spacing w:after="240" w:line="360" w:lineRule="auto"/>
        <w:jc w:val="both"/>
        <w:rPr>
          <w:rFonts w:ascii="Arial" w:hAnsi="Arial" w:cs="Arial"/>
          <w:lang w:val="en-US"/>
        </w:rPr>
      </w:pPr>
      <w:r w:rsidRPr="00037C3C">
        <w:rPr>
          <w:rFonts w:ascii="Arial" w:hAnsi="Arial" w:cs="Arial"/>
          <w:lang w:val="en-US"/>
        </w:rPr>
        <w:t>The effect of vacuum is to reduce the boiling point of the solution. This has two main advantages.</w:t>
      </w:r>
      <w:r w:rsidR="00936A0D">
        <w:rPr>
          <w:rFonts w:ascii="Arial" w:hAnsi="Arial" w:cs="Arial"/>
          <w:lang w:val="en-US"/>
        </w:rPr>
        <w:t xml:space="preserve"> </w:t>
      </w:r>
      <w:r w:rsidRPr="00037C3C">
        <w:rPr>
          <w:rFonts w:ascii="Arial" w:hAnsi="Arial" w:cs="Arial"/>
          <w:lang w:val="en-US"/>
        </w:rPr>
        <w:t>It reduces sucrose decomposition due to high temperature and improves the heat transfer by maintaining sufficient temperature difference between the steam/</w:t>
      </w:r>
      <w:r w:rsidRPr="00037C3C">
        <w:rPr>
          <w:rFonts w:ascii="Arial" w:hAnsi="Arial" w:cs="Arial"/>
        </w:rPr>
        <w:t>vapour</w:t>
      </w:r>
      <w:r w:rsidRPr="00037C3C">
        <w:rPr>
          <w:rFonts w:ascii="Arial" w:hAnsi="Arial" w:cs="Arial"/>
          <w:lang w:val="en-US"/>
        </w:rPr>
        <w:t xml:space="preserve"> and the boiling liquid, thereby maintain a good evaporation rate.</w:t>
      </w:r>
    </w:p>
    <w:p w:rsidR="00A560AB" w:rsidRPr="00037C3C" w:rsidRDefault="00A560AB" w:rsidP="000F785D">
      <w:pPr>
        <w:spacing w:after="240" w:line="360" w:lineRule="auto"/>
        <w:jc w:val="both"/>
        <w:rPr>
          <w:rFonts w:ascii="Arial" w:hAnsi="Arial" w:cs="Arial"/>
          <w:lang w:val="en-US"/>
        </w:rPr>
      </w:pPr>
      <w:r w:rsidRPr="00037C3C">
        <w:rPr>
          <w:rFonts w:ascii="Arial" w:hAnsi="Arial" w:cs="Arial"/>
          <w:lang w:val="en-US"/>
        </w:rPr>
        <w:t>Sugar boiling was traditionally carried out in batch pans, but the modern trend is to use continuous pans.</w:t>
      </w:r>
    </w:p>
    <w:p w:rsidR="00AE03A8" w:rsidRDefault="00751CC3" w:rsidP="004D3393">
      <w:pPr>
        <w:pStyle w:val="Heading1"/>
      </w:pPr>
      <w:bookmarkStart w:id="32" w:name="_Toc7175244"/>
      <w:r>
        <w:t>2.2</w:t>
      </w:r>
      <w:r>
        <w:tab/>
      </w:r>
      <w:r w:rsidR="00037C3C">
        <w:t>BATCH PANS</w:t>
      </w:r>
      <w:bookmarkEnd w:id="32"/>
    </w:p>
    <w:p w:rsidR="00037C3C" w:rsidRPr="00037C3C" w:rsidRDefault="00037C3C" w:rsidP="000F785D">
      <w:pPr>
        <w:spacing w:after="240" w:line="360" w:lineRule="auto"/>
        <w:jc w:val="both"/>
        <w:rPr>
          <w:rFonts w:ascii="Arial" w:hAnsi="Arial" w:cs="Arial"/>
          <w:lang w:val="en-US"/>
        </w:rPr>
      </w:pPr>
      <w:r w:rsidRPr="00037C3C">
        <w:rPr>
          <w:rFonts w:ascii="Arial" w:hAnsi="Arial" w:cs="Arial"/>
          <w:lang w:val="en-US"/>
        </w:rPr>
        <w:t>Modern batch vacuum pans are vertical welded steel</w:t>
      </w:r>
      <w:r w:rsidR="00FF6A0C">
        <w:rPr>
          <w:rFonts w:ascii="Arial" w:hAnsi="Arial" w:cs="Arial"/>
          <w:lang w:val="en-US"/>
        </w:rPr>
        <w:t xml:space="preserve"> cylinders. The walls of the pan</w:t>
      </w:r>
      <w:r w:rsidRPr="00037C3C">
        <w:rPr>
          <w:rFonts w:ascii="Arial" w:hAnsi="Arial" w:cs="Arial"/>
          <w:lang w:val="en-US"/>
        </w:rPr>
        <w:t xml:space="preserve">s are lagged to </w:t>
      </w:r>
      <w:r w:rsidRPr="00037C3C">
        <w:rPr>
          <w:rFonts w:ascii="Arial" w:hAnsi="Arial" w:cs="Arial"/>
        </w:rPr>
        <w:t xml:space="preserve">minimise </w:t>
      </w:r>
      <w:r w:rsidRPr="00037C3C">
        <w:rPr>
          <w:rFonts w:ascii="Arial" w:hAnsi="Arial" w:cs="Arial"/>
          <w:lang w:val="en-US"/>
        </w:rPr>
        <w:t>heat loss.</w:t>
      </w:r>
    </w:p>
    <w:p w:rsidR="00FF6A0C" w:rsidRDefault="00FF6A0C" w:rsidP="000F785D">
      <w:pPr>
        <w:spacing w:after="240" w:line="360" w:lineRule="auto"/>
        <w:jc w:val="both"/>
        <w:rPr>
          <w:rFonts w:ascii="Arial" w:hAnsi="Arial" w:cs="Arial"/>
          <w:lang w:val="en-US"/>
        </w:rPr>
      </w:pPr>
      <w:r>
        <w:rPr>
          <w:rFonts w:ascii="Arial" w:hAnsi="Arial" w:cs="Arial"/>
          <w:lang w:val="en-US"/>
        </w:rPr>
        <w:br w:type="page"/>
      </w:r>
    </w:p>
    <w:p w:rsidR="00037C3C" w:rsidRDefault="00037C3C" w:rsidP="000F785D">
      <w:pPr>
        <w:spacing w:after="240" w:line="360" w:lineRule="auto"/>
        <w:jc w:val="both"/>
        <w:rPr>
          <w:rFonts w:ascii="Arial" w:hAnsi="Arial" w:cs="Arial"/>
          <w:lang w:val="en-US"/>
        </w:rPr>
      </w:pPr>
      <w:r w:rsidRPr="00037C3C">
        <w:rPr>
          <w:rFonts w:ascii="Arial" w:hAnsi="Arial" w:cs="Arial"/>
          <w:lang w:val="en-US"/>
        </w:rPr>
        <w:lastRenderedPageBreak/>
        <w:t>The basic features of a batch pan are illustrated below:</w:t>
      </w:r>
    </w:p>
    <w:p w:rsidR="00037C3C" w:rsidRPr="00037C3C" w:rsidRDefault="00AF2165" w:rsidP="000F785D">
      <w:pPr>
        <w:spacing w:after="240" w:line="360" w:lineRule="auto"/>
        <w:jc w:val="center"/>
        <w:rPr>
          <w:rFonts w:ascii="Arial" w:hAnsi="Arial" w:cs="Arial"/>
          <w:lang w:val="en-US"/>
        </w:rPr>
      </w:pPr>
      <w:r>
        <w:rPr>
          <w:rFonts w:ascii="Arial" w:hAnsi="Arial" w:cs="Arial"/>
          <w:noProof/>
          <w:lang w:val="en-US"/>
        </w:rPr>
        <w:drawing>
          <wp:inline distT="0" distB="0" distL="0" distR="0" wp14:anchorId="13FA8920" wp14:editId="0D6B4C32">
            <wp:extent cx="5842000" cy="4381500"/>
            <wp:effectExtent l="0" t="0" r="6350" b="0"/>
            <wp:docPr id="35" name="Picture 35" descr="C:\Users\Scientific Roets\Pictures\Batch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ientific Roets\Pictures\Batch pa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4706" cy="4383529"/>
                    </a:xfrm>
                    <a:prstGeom prst="rect">
                      <a:avLst/>
                    </a:prstGeom>
                    <a:noFill/>
                    <a:ln>
                      <a:noFill/>
                    </a:ln>
                  </pic:spPr>
                </pic:pic>
              </a:graphicData>
            </a:graphic>
          </wp:inline>
        </w:drawing>
      </w:r>
    </w:p>
    <w:p w:rsidR="00F92C57" w:rsidRPr="00CB7D07" w:rsidRDefault="00751CC3" w:rsidP="004D3393">
      <w:pPr>
        <w:pStyle w:val="Heading2"/>
      </w:pPr>
      <w:bookmarkStart w:id="33" w:name="_Toc7175245"/>
      <w:r>
        <w:t>2.2.1</w:t>
      </w:r>
      <w:r>
        <w:tab/>
      </w:r>
      <w:r w:rsidR="00F92C57" w:rsidRPr="00CB7D07">
        <w:t>Th</w:t>
      </w:r>
      <w:r w:rsidR="00FF6A0C" w:rsidRPr="00CB7D07">
        <w:t>e C</w:t>
      </w:r>
      <w:r w:rsidR="00A05785" w:rsidRPr="00CB7D07">
        <w:t>alandria</w:t>
      </w:r>
      <w:bookmarkEnd w:id="33"/>
    </w:p>
    <w:p w:rsidR="00A05785" w:rsidRPr="00A05785" w:rsidRDefault="00A05785" w:rsidP="000F785D">
      <w:pPr>
        <w:spacing w:after="240" w:line="360" w:lineRule="auto"/>
        <w:jc w:val="both"/>
        <w:rPr>
          <w:rFonts w:ascii="Arial" w:hAnsi="Arial" w:cs="Arial"/>
          <w:lang w:val="en-US"/>
        </w:rPr>
      </w:pPr>
      <w:r w:rsidRPr="00A05785">
        <w:rPr>
          <w:rFonts w:ascii="Arial" w:hAnsi="Arial" w:cs="Arial"/>
          <w:lang w:val="en-US"/>
        </w:rPr>
        <w:t>The calandria is the heating element of the pan and consists of a large number of cylindrical tubes fixed to a top and bottom tube plate. The tubes  have a diameter of about 100mm with their length being in the order of 1000</w:t>
      </w:r>
      <w:r w:rsidR="00FF6A0C">
        <w:rPr>
          <w:rFonts w:ascii="Arial" w:hAnsi="Arial" w:cs="Arial"/>
          <w:lang w:val="en-US"/>
        </w:rPr>
        <w:t xml:space="preserve"> </w:t>
      </w:r>
      <w:r w:rsidRPr="00A05785">
        <w:rPr>
          <w:rFonts w:ascii="Arial" w:hAnsi="Arial" w:cs="Arial"/>
          <w:lang w:val="en-US"/>
        </w:rPr>
        <w:t>-</w:t>
      </w:r>
      <w:r w:rsidR="00FF6A0C">
        <w:rPr>
          <w:rFonts w:ascii="Arial" w:hAnsi="Arial" w:cs="Arial"/>
          <w:lang w:val="en-US"/>
        </w:rPr>
        <w:t xml:space="preserve"> </w:t>
      </w:r>
      <w:r w:rsidRPr="00A05785">
        <w:rPr>
          <w:rFonts w:ascii="Arial" w:hAnsi="Arial" w:cs="Arial"/>
          <w:lang w:val="en-US"/>
        </w:rPr>
        <w:t>1500mm. Tubes are usually made of stainless steel.</w:t>
      </w:r>
    </w:p>
    <w:p w:rsidR="00A05785" w:rsidRPr="00A05785" w:rsidRDefault="00F870C8" w:rsidP="000F785D">
      <w:pPr>
        <w:spacing w:after="240" w:line="360" w:lineRule="auto"/>
        <w:jc w:val="both"/>
        <w:rPr>
          <w:rFonts w:ascii="Arial" w:hAnsi="Arial" w:cs="Arial"/>
          <w:lang w:val="en-US"/>
        </w:rPr>
      </w:pPr>
      <w:r>
        <w:rPr>
          <w:rFonts w:ascii="Arial" w:hAnsi="Arial" w:cs="Arial"/>
          <w:lang w:val="en-US"/>
        </w:rPr>
        <w:t>The steam which supplie</w:t>
      </w:r>
      <w:r w:rsidR="00A05785" w:rsidRPr="00A05785">
        <w:rPr>
          <w:rFonts w:ascii="Arial" w:hAnsi="Arial" w:cs="Arial"/>
          <w:lang w:val="en-US"/>
        </w:rPr>
        <w:t>s the thermal energy is separated from the boiling massecuite by the metal surfaces of the tubes while the massecuite boils inside the tubes. The number and size of the tubes determines the area of the heating surface.</w:t>
      </w:r>
    </w:p>
    <w:p w:rsidR="00A05785" w:rsidRPr="00A05785" w:rsidRDefault="00A05785" w:rsidP="000F785D">
      <w:pPr>
        <w:spacing w:after="240" w:line="360" w:lineRule="auto"/>
        <w:jc w:val="both"/>
        <w:rPr>
          <w:rFonts w:ascii="Arial" w:hAnsi="Arial" w:cs="Arial"/>
          <w:lang w:val="en-US"/>
        </w:rPr>
      </w:pPr>
      <w:r w:rsidRPr="00A05785">
        <w:rPr>
          <w:rFonts w:ascii="Arial" w:hAnsi="Arial" w:cs="Arial"/>
          <w:lang w:val="en-US"/>
        </w:rPr>
        <w:t>The area of the heating surface governs the rate of evaporation and this area differs according to the duty of the pan. Pans are designed to a heating surface/volume ration which suits the massecuite to be boiled.</w:t>
      </w:r>
    </w:p>
    <w:p w:rsidR="00A05785" w:rsidRPr="00A05785" w:rsidRDefault="00A05785" w:rsidP="000F785D">
      <w:pPr>
        <w:spacing w:after="240" w:line="360" w:lineRule="auto"/>
        <w:jc w:val="both"/>
        <w:rPr>
          <w:rFonts w:ascii="Arial" w:hAnsi="Arial" w:cs="Arial"/>
          <w:lang w:val="en-US"/>
        </w:rPr>
      </w:pPr>
      <w:r w:rsidRPr="00A05785">
        <w:rPr>
          <w:rFonts w:ascii="Arial" w:hAnsi="Arial" w:cs="Arial"/>
          <w:lang w:val="en-US"/>
        </w:rPr>
        <w:t>High purities require a high heating surface/volume ratio.</w:t>
      </w:r>
    </w:p>
    <w:p w:rsidR="00A05785" w:rsidRPr="00A05785" w:rsidRDefault="00A05785" w:rsidP="000F785D">
      <w:pPr>
        <w:spacing w:after="240" w:line="360" w:lineRule="auto"/>
        <w:jc w:val="both"/>
        <w:rPr>
          <w:rFonts w:ascii="Arial" w:hAnsi="Arial" w:cs="Arial"/>
          <w:lang w:val="en-US"/>
        </w:rPr>
      </w:pPr>
      <w:r w:rsidRPr="00A05785">
        <w:rPr>
          <w:rFonts w:ascii="Arial" w:hAnsi="Arial" w:cs="Arial"/>
          <w:lang w:val="en-US"/>
        </w:rPr>
        <w:t>Low purities require a low heating surface/volume ratio.</w:t>
      </w:r>
    </w:p>
    <w:p w:rsidR="00A05785" w:rsidRPr="00A05785" w:rsidRDefault="00A05785" w:rsidP="000F785D">
      <w:pPr>
        <w:spacing w:after="240" w:line="360" w:lineRule="auto"/>
        <w:jc w:val="both"/>
        <w:rPr>
          <w:rFonts w:ascii="Arial" w:hAnsi="Arial" w:cs="Arial"/>
          <w:lang w:val="en-US"/>
        </w:rPr>
      </w:pPr>
      <w:r w:rsidRPr="00A05785">
        <w:rPr>
          <w:rFonts w:ascii="Arial" w:hAnsi="Arial" w:cs="Arial"/>
          <w:lang w:val="en-US"/>
        </w:rPr>
        <w:lastRenderedPageBreak/>
        <w:t xml:space="preserve">The trend nowadays is to promote circulation, so new low purity pans, and especially the new </w:t>
      </w:r>
      <w:r w:rsidR="00FF6A0C">
        <w:rPr>
          <w:rFonts w:ascii="Arial" w:hAnsi="Arial" w:cs="Arial"/>
          <w:lang w:val="en-US"/>
        </w:rPr>
        <w:t>continuous</w:t>
      </w:r>
      <w:r w:rsidRPr="00A05785">
        <w:rPr>
          <w:rFonts w:ascii="Arial" w:hAnsi="Arial" w:cs="Arial"/>
          <w:lang w:val="en-US"/>
        </w:rPr>
        <w:t xml:space="preserve"> pans, often have large surface area/volume ratios. Higher ratios in C-Pans also allow the use of lower calandria steam pressures. The C-continuous pan at Darnall, for example</w:t>
      </w:r>
      <w:r w:rsidR="00FF6A0C">
        <w:rPr>
          <w:rFonts w:ascii="Arial" w:hAnsi="Arial" w:cs="Arial"/>
          <w:lang w:val="en-US"/>
        </w:rPr>
        <w:t>,</w:t>
      </w:r>
      <w:r w:rsidRPr="00A05785">
        <w:rPr>
          <w:rFonts w:ascii="Arial" w:hAnsi="Arial" w:cs="Arial"/>
          <w:lang w:val="en-US"/>
        </w:rPr>
        <w:t xml:space="preserve"> has a heating surface to volume ratio of 9, and normally boils at sub-atmospheric steam pressures.</w:t>
      </w:r>
    </w:p>
    <w:p w:rsidR="00A05785" w:rsidRPr="00A05785" w:rsidRDefault="00A05785" w:rsidP="000F785D">
      <w:pPr>
        <w:spacing w:after="240" w:line="360" w:lineRule="auto"/>
        <w:jc w:val="both"/>
        <w:rPr>
          <w:rFonts w:ascii="Arial" w:hAnsi="Arial" w:cs="Arial"/>
          <w:b/>
          <w:lang w:val="en-US"/>
        </w:rPr>
      </w:pPr>
      <w:r w:rsidRPr="00A05785">
        <w:rPr>
          <w:rFonts w:ascii="Arial" w:hAnsi="Arial" w:cs="Arial"/>
          <w:b/>
          <w:lang w:val="en-US"/>
        </w:rPr>
        <w:t>There are two versions of the tube calandria in use:</w:t>
      </w:r>
    </w:p>
    <w:p w:rsidR="00A05785" w:rsidRPr="00FF6A0C" w:rsidRDefault="00A05785" w:rsidP="000F785D">
      <w:pPr>
        <w:spacing w:after="240" w:line="360" w:lineRule="auto"/>
        <w:jc w:val="both"/>
        <w:rPr>
          <w:rFonts w:ascii="Arial" w:hAnsi="Arial" w:cs="Arial"/>
          <w:lang w:val="en-US"/>
        </w:rPr>
      </w:pPr>
      <w:r w:rsidRPr="00FF6A0C">
        <w:rPr>
          <w:rFonts w:ascii="Arial" w:hAnsi="Arial" w:cs="Arial"/>
          <w:lang w:val="en-US"/>
        </w:rPr>
        <w:t>The fixed calandria – tube plates attached to the sides of the pan and a central downtake.</w:t>
      </w:r>
    </w:p>
    <w:p w:rsidR="000D0AA6" w:rsidRDefault="000D0AA6" w:rsidP="000F785D">
      <w:pPr>
        <w:spacing w:after="240" w:line="360" w:lineRule="auto"/>
        <w:jc w:val="center"/>
        <w:rPr>
          <w:rFonts w:ascii="Arial" w:hAnsi="Arial" w:cs="Arial"/>
          <w:b/>
          <w:lang w:val="en-US"/>
        </w:rPr>
      </w:pPr>
      <w:r>
        <w:rPr>
          <w:rFonts w:ascii="Arial" w:hAnsi="Arial" w:cs="Arial"/>
          <w:b/>
          <w:noProof/>
          <w:lang w:val="en-US"/>
        </w:rPr>
        <w:drawing>
          <wp:inline distT="0" distB="0" distL="0" distR="0" wp14:anchorId="6856DD26" wp14:editId="676EE37A">
            <wp:extent cx="3096000" cy="2487660"/>
            <wp:effectExtent l="0" t="0" r="0" b="8255"/>
            <wp:docPr id="38" name="Picture 38" descr="C:\Users\Scientific Roets\Pictures\Caland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ientific Roets\Pictures\Calandria.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2479" t="20276" r="30413" b="29256"/>
                    <a:stretch/>
                  </pic:blipFill>
                  <pic:spPr bwMode="auto">
                    <a:xfrm>
                      <a:off x="0" y="0"/>
                      <a:ext cx="3096000" cy="2487660"/>
                    </a:xfrm>
                    <a:prstGeom prst="rect">
                      <a:avLst/>
                    </a:prstGeom>
                    <a:noFill/>
                    <a:ln>
                      <a:noFill/>
                    </a:ln>
                    <a:extLst>
                      <a:ext uri="{53640926-AAD7-44D8-BBD7-CCE9431645EC}">
                        <a14:shadowObscured xmlns:a14="http://schemas.microsoft.com/office/drawing/2010/main"/>
                      </a:ext>
                    </a:extLst>
                  </pic:spPr>
                </pic:pic>
              </a:graphicData>
            </a:graphic>
          </wp:inline>
        </w:drawing>
      </w:r>
    </w:p>
    <w:p w:rsidR="000D0AA6" w:rsidRDefault="000D0AA6" w:rsidP="000F785D">
      <w:pPr>
        <w:spacing w:after="240" w:line="360" w:lineRule="auto"/>
        <w:jc w:val="both"/>
        <w:rPr>
          <w:rFonts w:ascii="Arial" w:hAnsi="Arial" w:cs="Arial"/>
          <w:lang w:val="en-US"/>
        </w:rPr>
      </w:pPr>
      <w:r w:rsidRPr="000D0AA6">
        <w:rPr>
          <w:rFonts w:ascii="Arial" w:hAnsi="Arial" w:cs="Arial"/>
          <w:lang w:val="en-US"/>
        </w:rPr>
        <w:t>The floating cal</w:t>
      </w:r>
      <w:r>
        <w:rPr>
          <w:rFonts w:ascii="Arial" w:hAnsi="Arial" w:cs="Arial"/>
          <w:lang w:val="en-US"/>
        </w:rPr>
        <w:t>andria</w:t>
      </w:r>
      <w:r w:rsidR="00FF6A0C">
        <w:rPr>
          <w:rFonts w:ascii="Arial" w:hAnsi="Arial" w:cs="Arial"/>
          <w:lang w:val="en-US"/>
        </w:rPr>
        <w:t xml:space="preserve"> </w:t>
      </w:r>
      <w:r w:rsidRPr="000D0AA6">
        <w:rPr>
          <w:rFonts w:ascii="Arial" w:hAnsi="Arial" w:cs="Arial"/>
          <w:lang w:val="en-US"/>
        </w:rPr>
        <w:t>–</w:t>
      </w:r>
      <w:r w:rsidR="00FF6A0C">
        <w:rPr>
          <w:rFonts w:ascii="Arial" w:hAnsi="Arial" w:cs="Arial"/>
          <w:lang w:val="en-US"/>
        </w:rPr>
        <w:t xml:space="preserve"> </w:t>
      </w:r>
      <w:r w:rsidRPr="000D0AA6">
        <w:rPr>
          <w:rFonts w:ascii="Arial" w:hAnsi="Arial" w:cs="Arial"/>
          <w:lang w:val="en-US"/>
        </w:rPr>
        <w:t>supported in the middle of the pan with an annular downtake. The bottom tube plate is usually stepped.</w:t>
      </w:r>
    </w:p>
    <w:p w:rsidR="00EA6AA8" w:rsidRDefault="00EA6AA8" w:rsidP="000F785D">
      <w:pPr>
        <w:spacing w:after="240" w:line="360" w:lineRule="auto"/>
        <w:jc w:val="center"/>
        <w:rPr>
          <w:rFonts w:ascii="Arial" w:hAnsi="Arial" w:cs="Arial"/>
          <w:lang w:val="en-US"/>
        </w:rPr>
      </w:pPr>
      <w:r>
        <w:rPr>
          <w:rFonts w:ascii="Arial" w:hAnsi="Arial" w:cs="Arial"/>
          <w:noProof/>
          <w:lang w:val="en-US"/>
        </w:rPr>
        <w:drawing>
          <wp:inline distT="0" distB="0" distL="0" distR="0" wp14:anchorId="2419B602" wp14:editId="096839C8">
            <wp:extent cx="3276000" cy="2916281"/>
            <wp:effectExtent l="0" t="0" r="635" b="0"/>
            <wp:docPr id="39" name="Picture 39" descr="C:\Users\Scientific Roets\Pictures\Calandr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ientific Roets\Pictures\Calandria 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24628" t="20055" r="33223" b="29917"/>
                    <a:stretch/>
                  </pic:blipFill>
                  <pic:spPr bwMode="auto">
                    <a:xfrm>
                      <a:off x="0" y="0"/>
                      <a:ext cx="3276000" cy="2916281"/>
                    </a:xfrm>
                    <a:prstGeom prst="rect">
                      <a:avLst/>
                    </a:prstGeom>
                    <a:noFill/>
                    <a:ln>
                      <a:noFill/>
                    </a:ln>
                    <a:extLst>
                      <a:ext uri="{53640926-AAD7-44D8-BBD7-CCE9431645EC}">
                        <a14:shadowObscured xmlns:a14="http://schemas.microsoft.com/office/drawing/2010/main"/>
                      </a:ext>
                    </a:extLst>
                  </pic:spPr>
                </pic:pic>
              </a:graphicData>
            </a:graphic>
          </wp:inline>
        </w:drawing>
      </w:r>
    </w:p>
    <w:p w:rsidR="004331DC" w:rsidRPr="000F785D" w:rsidRDefault="00751CC3" w:rsidP="004D3393">
      <w:pPr>
        <w:pStyle w:val="Heading2"/>
      </w:pPr>
      <w:bookmarkStart w:id="34" w:name="_Toc7175246"/>
      <w:r>
        <w:lastRenderedPageBreak/>
        <w:t>2.2.2</w:t>
      </w:r>
      <w:r>
        <w:tab/>
      </w:r>
      <w:r w:rsidR="004331DC" w:rsidRPr="000F785D">
        <w:t>Steam</w:t>
      </w:r>
      <w:bookmarkEnd w:id="34"/>
      <w:r w:rsidR="004331DC" w:rsidRPr="000F785D">
        <w:t xml:space="preserve"> </w:t>
      </w:r>
    </w:p>
    <w:p w:rsidR="004331DC" w:rsidRPr="004331DC" w:rsidRDefault="004331DC" w:rsidP="000F785D">
      <w:pPr>
        <w:spacing w:after="240" w:line="360" w:lineRule="auto"/>
        <w:jc w:val="both"/>
        <w:rPr>
          <w:rFonts w:ascii="Arial" w:hAnsi="Arial" w:cs="Arial"/>
          <w:lang w:val="en-US"/>
        </w:rPr>
      </w:pPr>
      <w:r w:rsidRPr="004331DC">
        <w:rPr>
          <w:rFonts w:ascii="Arial" w:hAnsi="Arial" w:cs="Arial"/>
          <w:lang w:val="en-US"/>
        </w:rPr>
        <w:t xml:space="preserve">Steam is the energy that is used to heat the massecuite. The calandria are fed with V1 </w:t>
      </w:r>
      <w:r w:rsidRPr="004331DC">
        <w:rPr>
          <w:rFonts w:ascii="Arial" w:hAnsi="Arial" w:cs="Arial"/>
        </w:rPr>
        <w:t>vapour</w:t>
      </w:r>
      <w:r w:rsidRPr="004331DC">
        <w:rPr>
          <w:rFonts w:ascii="Arial" w:hAnsi="Arial" w:cs="Arial"/>
          <w:lang w:val="en-US"/>
        </w:rPr>
        <w:t xml:space="preserve"> which is bled from the </w:t>
      </w:r>
      <w:r w:rsidRPr="004331DC">
        <w:rPr>
          <w:rFonts w:ascii="Arial" w:hAnsi="Arial" w:cs="Arial"/>
        </w:rPr>
        <w:t>vapour</w:t>
      </w:r>
      <w:r w:rsidRPr="004331DC">
        <w:rPr>
          <w:rFonts w:ascii="Arial" w:hAnsi="Arial" w:cs="Arial"/>
          <w:lang w:val="en-US"/>
        </w:rPr>
        <w:t xml:space="preserve"> evaporated from the clear juice in the first effect evaporator. The driv</w:t>
      </w:r>
      <w:r>
        <w:rPr>
          <w:rFonts w:ascii="Arial" w:hAnsi="Arial" w:cs="Arial"/>
          <w:lang w:val="en-US"/>
        </w:rPr>
        <w:t>ing force behind the heating is</w:t>
      </w:r>
      <w:r w:rsidRPr="004331DC">
        <w:rPr>
          <w:rFonts w:ascii="Arial" w:hAnsi="Arial" w:cs="Arial"/>
          <w:lang w:val="en-US"/>
        </w:rPr>
        <w:t xml:space="preserve"> the temperature difference between the massecuite and the </w:t>
      </w:r>
      <w:r w:rsidR="00FF6A0C">
        <w:rPr>
          <w:rFonts w:ascii="Arial" w:hAnsi="Arial" w:cs="Arial"/>
          <w:lang w:val="en-US"/>
        </w:rPr>
        <w:t xml:space="preserve">steam. The temperature difference causes the steam to condense (give up its latent hear). The </w:t>
      </w:r>
      <w:r w:rsidRPr="004331DC">
        <w:rPr>
          <w:rFonts w:ascii="Arial" w:hAnsi="Arial" w:cs="Arial"/>
          <w:lang w:val="en-US"/>
        </w:rPr>
        <w:t>condensate is forced out of the condensate pipe and through the steam trap by the pressure of the steam inside the calandria.</w:t>
      </w:r>
    </w:p>
    <w:p w:rsidR="004331DC" w:rsidRPr="004331DC" w:rsidRDefault="004331DC" w:rsidP="000F785D">
      <w:pPr>
        <w:spacing w:after="240" w:line="360" w:lineRule="auto"/>
        <w:jc w:val="both"/>
        <w:rPr>
          <w:rFonts w:ascii="Arial" w:hAnsi="Arial" w:cs="Arial"/>
          <w:lang w:val="en-US"/>
        </w:rPr>
      </w:pPr>
      <w:r w:rsidRPr="004331DC">
        <w:rPr>
          <w:rFonts w:ascii="Arial" w:hAnsi="Arial" w:cs="Arial"/>
          <w:lang w:val="en-US"/>
        </w:rPr>
        <w:t>The rate of steam usage and condensate production is dependent on the temperature difference between the massecuite and steam.</w:t>
      </w:r>
    </w:p>
    <w:p w:rsidR="004331DC" w:rsidRDefault="004331DC" w:rsidP="000F785D">
      <w:pPr>
        <w:spacing w:after="240" w:line="360" w:lineRule="auto"/>
        <w:jc w:val="both"/>
        <w:rPr>
          <w:rFonts w:ascii="Arial" w:hAnsi="Arial" w:cs="Arial"/>
          <w:lang w:val="en-US"/>
        </w:rPr>
      </w:pPr>
      <w:r w:rsidRPr="004331DC">
        <w:rPr>
          <w:rFonts w:ascii="Arial" w:hAnsi="Arial" w:cs="Arial"/>
          <w:lang w:val="en-US"/>
        </w:rPr>
        <w:t>When the pan is first charged the temperature difference is greatest and because of this the steam valve must be opened slowly to warm up the calandria and reduce this temperature difference .If this is not done a vast amount of condensate will be produced which could cause the calandria to water log, because it cannot drain away fast enough. The sudden heat change could also damage the calandria.</w:t>
      </w:r>
    </w:p>
    <w:p w:rsidR="004331DC" w:rsidRDefault="00751CC3" w:rsidP="004D3393">
      <w:pPr>
        <w:pStyle w:val="Heading2"/>
      </w:pPr>
      <w:bookmarkStart w:id="35" w:name="_Toc7175247"/>
      <w:r>
        <w:t>2.2.3</w:t>
      </w:r>
      <w:r>
        <w:tab/>
      </w:r>
      <w:r w:rsidR="004331DC">
        <w:t>Vacuum system</w:t>
      </w:r>
      <w:bookmarkEnd w:id="35"/>
    </w:p>
    <w:p w:rsidR="004331DC" w:rsidRPr="00CB7D07" w:rsidRDefault="004331DC" w:rsidP="003636DF">
      <w:pPr>
        <w:pStyle w:val="Heading3"/>
        <w:numPr>
          <w:ilvl w:val="0"/>
          <w:numId w:val="22"/>
        </w:numPr>
        <w:ind w:hanging="851"/>
      </w:pPr>
      <w:bookmarkStart w:id="36" w:name="_Toc7175248"/>
      <w:r w:rsidRPr="00CB7D07">
        <w:t>Condensors</w:t>
      </w:r>
      <w:bookmarkEnd w:id="36"/>
      <w:r w:rsidRPr="00CB7D07">
        <w:t xml:space="preserve"> </w:t>
      </w:r>
    </w:p>
    <w:p w:rsidR="004331DC" w:rsidRPr="004331DC" w:rsidRDefault="004331DC" w:rsidP="000F785D">
      <w:pPr>
        <w:spacing w:after="240" w:line="360" w:lineRule="auto"/>
        <w:jc w:val="both"/>
        <w:rPr>
          <w:rFonts w:ascii="Arial" w:hAnsi="Arial" w:cs="Arial"/>
          <w:lang w:val="en-US"/>
        </w:rPr>
      </w:pPr>
      <w:r w:rsidRPr="004331DC">
        <w:rPr>
          <w:rFonts w:ascii="Arial" w:hAnsi="Arial" w:cs="Arial"/>
          <w:lang w:val="en-US"/>
        </w:rPr>
        <w:t xml:space="preserve">As the massecuite boils in the pan, a large quantity of water </w:t>
      </w:r>
      <w:r w:rsidRPr="004331DC">
        <w:rPr>
          <w:rFonts w:ascii="Arial" w:hAnsi="Arial" w:cs="Arial"/>
        </w:rPr>
        <w:t>vapour</w:t>
      </w:r>
      <w:r w:rsidRPr="004331DC">
        <w:rPr>
          <w:rFonts w:ascii="Arial" w:hAnsi="Arial" w:cs="Arial"/>
          <w:lang w:val="en-US"/>
        </w:rPr>
        <w:t xml:space="preserve"> is generated. In order to maintain the vacuum (low pressure) in the pan this water </w:t>
      </w:r>
      <w:r w:rsidRPr="004331DC">
        <w:rPr>
          <w:rFonts w:ascii="Arial" w:hAnsi="Arial" w:cs="Arial"/>
        </w:rPr>
        <w:t>vapour</w:t>
      </w:r>
      <w:r w:rsidRPr="004331DC">
        <w:rPr>
          <w:rFonts w:ascii="Arial" w:hAnsi="Arial" w:cs="Arial"/>
          <w:lang w:val="en-US"/>
        </w:rPr>
        <w:t xml:space="preserve"> must be continuously removed. This is done using a condenser.</w:t>
      </w:r>
    </w:p>
    <w:p w:rsidR="004331DC" w:rsidRPr="004331DC" w:rsidRDefault="004331DC" w:rsidP="000F785D">
      <w:pPr>
        <w:spacing w:after="240" w:line="360" w:lineRule="auto"/>
        <w:jc w:val="both"/>
        <w:rPr>
          <w:rFonts w:ascii="Arial" w:hAnsi="Arial" w:cs="Arial"/>
          <w:lang w:val="en-US"/>
        </w:rPr>
      </w:pPr>
      <w:r w:rsidRPr="004331DC">
        <w:rPr>
          <w:rFonts w:ascii="Arial" w:hAnsi="Arial" w:cs="Arial"/>
          <w:lang w:val="en-US"/>
        </w:rPr>
        <w:t>A condenser is a vessel used to condense vapour to liquid. The condenser is either connected to or is enclosed in a vacuum pan. Once the vapour is inside the condenser, cool water (condenser water) is sprayed on it causing the vapour to condense.</w:t>
      </w:r>
    </w:p>
    <w:p w:rsidR="004331DC" w:rsidRPr="004331DC" w:rsidRDefault="004331DC" w:rsidP="000F785D">
      <w:pPr>
        <w:spacing w:after="240" w:line="360" w:lineRule="auto"/>
        <w:jc w:val="both"/>
        <w:rPr>
          <w:rFonts w:ascii="Arial" w:hAnsi="Arial" w:cs="Arial"/>
          <w:lang w:val="en-US"/>
        </w:rPr>
      </w:pPr>
      <w:r w:rsidRPr="004331DC">
        <w:rPr>
          <w:rFonts w:ascii="Arial" w:hAnsi="Arial" w:cs="Arial"/>
          <w:lang w:val="en-US"/>
        </w:rPr>
        <w:t>The purpose of a condenser is not simply to condense vapour but to use this condensation to create a vacuum which can then be controlled by the condenser water. At -80kPa vacuum (20kPa absolute) 1kg of vapour occupies 6,6m</w:t>
      </w:r>
      <w:r w:rsidRPr="00FF6A0C">
        <w:rPr>
          <w:rFonts w:ascii="Arial" w:hAnsi="Arial" w:cs="Arial"/>
          <w:vertAlign w:val="superscript"/>
          <w:lang w:val="en-US"/>
        </w:rPr>
        <w:t>3</w:t>
      </w:r>
      <w:r w:rsidRPr="004331DC">
        <w:rPr>
          <w:rFonts w:ascii="Arial" w:hAnsi="Arial" w:cs="Arial"/>
          <w:lang w:val="en-US"/>
        </w:rPr>
        <w:t xml:space="preserve"> of space. This vapour can be condensed by 15 kg of water to 0.001m</w:t>
      </w:r>
      <w:r w:rsidRPr="00FF6A0C">
        <w:rPr>
          <w:rFonts w:ascii="Arial" w:hAnsi="Arial" w:cs="Arial"/>
          <w:vertAlign w:val="superscript"/>
          <w:lang w:val="en-US"/>
        </w:rPr>
        <w:t>3</w:t>
      </w:r>
      <w:r w:rsidRPr="004331DC">
        <w:rPr>
          <w:rFonts w:ascii="Arial" w:hAnsi="Arial" w:cs="Arial"/>
          <w:lang w:val="en-US"/>
        </w:rPr>
        <w:t xml:space="preserve"> of condensate. The condenser is made</w:t>
      </w:r>
      <w:r w:rsidR="00FF6A0C">
        <w:rPr>
          <w:rFonts w:ascii="Arial" w:hAnsi="Arial" w:cs="Arial"/>
          <w:lang w:val="en-US"/>
        </w:rPr>
        <w:t xml:space="preserve"> up of a series of baffles or </w:t>
      </w:r>
      <w:r w:rsidRPr="004331DC">
        <w:rPr>
          <w:rFonts w:ascii="Arial" w:hAnsi="Arial" w:cs="Arial"/>
          <w:lang w:val="en-US"/>
        </w:rPr>
        <w:t>perforated plates which causes the water entering at the top of the condenser to form a series of saturating showers or fine rain</w:t>
      </w:r>
      <w:r w:rsidR="00FF6A0C">
        <w:rPr>
          <w:rFonts w:ascii="Arial" w:hAnsi="Arial" w:cs="Arial"/>
          <w:lang w:val="en-US"/>
        </w:rPr>
        <w:t>-</w:t>
      </w:r>
      <w:r w:rsidRPr="004331DC">
        <w:rPr>
          <w:rFonts w:ascii="Arial" w:hAnsi="Arial" w:cs="Arial"/>
          <w:lang w:val="en-US"/>
        </w:rPr>
        <w:t>like droplets.</w:t>
      </w:r>
    </w:p>
    <w:p w:rsidR="004331DC" w:rsidRPr="004331DC" w:rsidRDefault="004331DC" w:rsidP="000F785D">
      <w:pPr>
        <w:spacing w:after="240" w:line="360" w:lineRule="auto"/>
        <w:jc w:val="both"/>
        <w:rPr>
          <w:rFonts w:ascii="Arial" w:hAnsi="Arial" w:cs="Arial"/>
          <w:lang w:val="en-US"/>
        </w:rPr>
      </w:pPr>
      <w:r w:rsidRPr="004331DC">
        <w:rPr>
          <w:rFonts w:ascii="Arial" w:hAnsi="Arial" w:cs="Arial"/>
          <w:lang w:val="en-US"/>
        </w:rPr>
        <w:t xml:space="preserve">This gives efficient condensing of the vapour entering at the bottom. The condenser water enters at the top of the condenser and falls under gravity to the outlet – (the tail pipe or </w:t>
      </w:r>
      <w:r w:rsidRPr="004331DC">
        <w:rPr>
          <w:rFonts w:ascii="Arial" w:hAnsi="Arial" w:cs="Arial"/>
          <w:lang w:val="en-US"/>
        </w:rPr>
        <w:lastRenderedPageBreak/>
        <w:t xml:space="preserve">barometric leg). The vapour is sucked into the condenser at </w:t>
      </w:r>
      <w:r w:rsidR="00FF6A0C">
        <w:rPr>
          <w:rFonts w:ascii="Arial" w:hAnsi="Arial" w:cs="Arial"/>
          <w:lang w:val="en-US"/>
        </w:rPr>
        <w:t xml:space="preserve">the </w:t>
      </w:r>
      <w:r w:rsidRPr="004331DC">
        <w:rPr>
          <w:rFonts w:ascii="Arial" w:hAnsi="Arial" w:cs="Arial"/>
          <w:lang w:val="en-US"/>
        </w:rPr>
        <w:t>bottom by the vacuum created from the condensation taking place and is drawn up through the falling water and condensed. Some of the vapour cannot be condensed (incondensable gases) and these gases are removed by the air pump (vacuum pump).</w:t>
      </w:r>
    </w:p>
    <w:p w:rsidR="004331DC" w:rsidRPr="004331DC" w:rsidRDefault="004331DC" w:rsidP="000F785D">
      <w:pPr>
        <w:spacing w:after="240" w:line="360" w:lineRule="auto"/>
        <w:jc w:val="both"/>
        <w:rPr>
          <w:rFonts w:ascii="Arial" w:hAnsi="Arial" w:cs="Arial"/>
          <w:lang w:val="en-US"/>
        </w:rPr>
      </w:pPr>
      <w:r w:rsidRPr="004331DC">
        <w:rPr>
          <w:rFonts w:ascii="Arial" w:hAnsi="Arial" w:cs="Arial"/>
          <w:lang w:val="en-US"/>
        </w:rPr>
        <w:t>The vacuum can be controlled by adjusting the amount of water entering the condenser. An increase in the amount of water increases the vacuum (to a maximum of approximately- 90kPa). A decrease in the amount of water decreases the vacuum (i.e. increase</w:t>
      </w:r>
      <w:r w:rsidR="00A361D1">
        <w:rPr>
          <w:rFonts w:ascii="Arial" w:hAnsi="Arial" w:cs="Arial"/>
          <w:lang w:val="en-US"/>
        </w:rPr>
        <w:t>s</w:t>
      </w:r>
      <w:r w:rsidRPr="004331DC">
        <w:rPr>
          <w:rFonts w:ascii="Arial" w:hAnsi="Arial" w:cs="Arial"/>
          <w:lang w:val="en-US"/>
        </w:rPr>
        <w:t xml:space="preserve"> the absolute pressure).</w:t>
      </w:r>
    </w:p>
    <w:p w:rsidR="004331DC" w:rsidRDefault="004331DC" w:rsidP="000F785D">
      <w:pPr>
        <w:spacing w:after="240" w:line="360" w:lineRule="auto"/>
        <w:jc w:val="both"/>
        <w:rPr>
          <w:rFonts w:ascii="Arial" w:hAnsi="Arial" w:cs="Arial"/>
          <w:lang w:val="en-US"/>
        </w:rPr>
      </w:pPr>
      <w:r w:rsidRPr="004331DC">
        <w:rPr>
          <w:rFonts w:ascii="Arial" w:hAnsi="Arial" w:cs="Arial"/>
          <w:lang w:val="en-US"/>
        </w:rPr>
        <w:t xml:space="preserve">An increase in vacuum (reduced absolute pressure) reduces the massecuite boiling temperature and increases the rate of evaporation. A decrease in vacuum (increase in </w:t>
      </w:r>
      <w:r w:rsidR="00A361D1">
        <w:rPr>
          <w:rFonts w:ascii="Arial" w:hAnsi="Arial" w:cs="Arial"/>
          <w:lang w:val="en-US"/>
        </w:rPr>
        <w:t xml:space="preserve">absolute pressure) </w:t>
      </w:r>
      <w:r w:rsidRPr="004331DC">
        <w:rPr>
          <w:rFonts w:ascii="Arial" w:hAnsi="Arial" w:cs="Arial"/>
          <w:lang w:val="en-US"/>
        </w:rPr>
        <w:t>increase</w:t>
      </w:r>
      <w:r w:rsidR="00E964E1">
        <w:rPr>
          <w:rFonts w:ascii="Arial" w:hAnsi="Arial" w:cs="Arial"/>
          <w:lang w:val="en-US"/>
        </w:rPr>
        <w:t>s</w:t>
      </w:r>
      <w:r w:rsidRPr="004331DC">
        <w:rPr>
          <w:rFonts w:ascii="Arial" w:hAnsi="Arial" w:cs="Arial"/>
          <w:lang w:val="en-US"/>
        </w:rPr>
        <w:t xml:space="preserve"> the massecuite boiling temperature and decreases the rate of evaporation. Taking this information into consideration it is easy to see why it is easy to raise vacuum in </w:t>
      </w:r>
      <w:r w:rsidR="00A361D1">
        <w:rPr>
          <w:rFonts w:ascii="Arial" w:hAnsi="Arial" w:cs="Arial"/>
          <w:lang w:val="en-US"/>
        </w:rPr>
        <w:t xml:space="preserve">a </w:t>
      </w:r>
      <w:r w:rsidRPr="004331DC">
        <w:rPr>
          <w:rFonts w:ascii="Arial" w:hAnsi="Arial" w:cs="Arial"/>
          <w:lang w:val="en-US"/>
        </w:rPr>
        <w:t xml:space="preserve">hot pan and extremely difficult to raise vacuum in </w:t>
      </w:r>
      <w:r w:rsidR="00937FFD">
        <w:rPr>
          <w:rFonts w:ascii="Arial" w:hAnsi="Arial" w:cs="Arial"/>
          <w:lang w:val="en-US"/>
        </w:rPr>
        <w:t xml:space="preserve">a </w:t>
      </w:r>
      <w:r w:rsidRPr="004331DC">
        <w:rPr>
          <w:rFonts w:ascii="Arial" w:hAnsi="Arial" w:cs="Arial"/>
          <w:lang w:val="en-US"/>
        </w:rPr>
        <w:t>cold pan.</w:t>
      </w:r>
    </w:p>
    <w:p w:rsidR="004331DC" w:rsidRPr="00A361D1" w:rsidRDefault="004331DC" w:rsidP="000F785D">
      <w:pPr>
        <w:pStyle w:val="Heading3"/>
      </w:pPr>
      <w:bookmarkStart w:id="37" w:name="_Toc7175249"/>
      <w:r w:rsidRPr="00A361D1">
        <w:t>Barometric leg</w:t>
      </w:r>
      <w:bookmarkEnd w:id="37"/>
    </w:p>
    <w:p w:rsidR="004331DC" w:rsidRPr="00E964E1" w:rsidRDefault="004331DC" w:rsidP="000F785D">
      <w:pPr>
        <w:spacing w:after="240" w:line="360" w:lineRule="auto"/>
        <w:jc w:val="both"/>
        <w:rPr>
          <w:rFonts w:ascii="Arial" w:hAnsi="Arial" w:cs="Arial"/>
          <w:lang w:val="en-US"/>
        </w:rPr>
      </w:pPr>
      <w:r w:rsidRPr="00E964E1">
        <w:rPr>
          <w:rFonts w:ascii="Arial" w:hAnsi="Arial" w:cs="Arial"/>
          <w:lang w:val="en-US"/>
        </w:rPr>
        <w:t>As the pan and condenser is under vacuum and the water in the sealing well is at atmospheric pressure there must be a seal to prevent the water in the sealing well from being sucked into the pan.</w:t>
      </w:r>
    </w:p>
    <w:p w:rsidR="004331DC" w:rsidRDefault="004331DC" w:rsidP="000F785D">
      <w:pPr>
        <w:spacing w:after="240" w:line="360" w:lineRule="auto"/>
        <w:jc w:val="both"/>
        <w:rPr>
          <w:rFonts w:ascii="Arial" w:hAnsi="Arial" w:cs="Arial"/>
          <w:lang w:val="en-US"/>
        </w:rPr>
      </w:pPr>
      <w:r w:rsidRPr="00E964E1">
        <w:rPr>
          <w:rFonts w:ascii="Arial" w:hAnsi="Arial" w:cs="Arial"/>
          <w:lang w:val="en-US"/>
        </w:rPr>
        <w:t xml:space="preserve">This is done by means of a barometric leg or tail pipe. The tail pipe must be at least 10.4 </w:t>
      </w:r>
      <w:r w:rsidRPr="00E964E1">
        <w:rPr>
          <w:rFonts w:ascii="Arial" w:hAnsi="Arial" w:cs="Arial"/>
        </w:rPr>
        <w:t>metres</w:t>
      </w:r>
      <w:r w:rsidRPr="00E964E1">
        <w:rPr>
          <w:rFonts w:ascii="Arial" w:hAnsi="Arial" w:cs="Arial"/>
          <w:lang w:val="en-US"/>
        </w:rPr>
        <w:t xml:space="preserve"> long to balance the difference in pressure between – 80kPa (gauge pressure) in the condenser and the atmospheric pressure at </w:t>
      </w:r>
      <w:r w:rsidR="00937FFD">
        <w:rPr>
          <w:rFonts w:ascii="Arial" w:hAnsi="Arial" w:cs="Arial"/>
          <w:lang w:val="en-US"/>
        </w:rPr>
        <w:t xml:space="preserve">the </w:t>
      </w:r>
      <w:r w:rsidRPr="00E964E1">
        <w:rPr>
          <w:rFonts w:ascii="Arial" w:hAnsi="Arial" w:cs="Arial"/>
          <w:lang w:val="en-US"/>
        </w:rPr>
        <w:t>s</w:t>
      </w:r>
      <w:r w:rsidR="00937FFD">
        <w:rPr>
          <w:rFonts w:ascii="Arial" w:hAnsi="Arial" w:cs="Arial"/>
          <w:lang w:val="en-US"/>
        </w:rPr>
        <w:t>ea</w:t>
      </w:r>
      <w:r w:rsidRPr="00E964E1">
        <w:rPr>
          <w:rFonts w:ascii="Arial" w:hAnsi="Arial" w:cs="Arial"/>
          <w:lang w:val="en-US"/>
        </w:rPr>
        <w:t>ling well. If the barometric leg is too short the condenser will fill up with water and possibly flood back into the pan.</w:t>
      </w:r>
    </w:p>
    <w:p w:rsidR="00E964E1" w:rsidRDefault="00E964E1" w:rsidP="000F785D">
      <w:pPr>
        <w:pStyle w:val="Heading3"/>
      </w:pPr>
      <w:bookmarkStart w:id="38" w:name="_Toc7175250"/>
      <w:r>
        <w:t>Approach Temperature</w:t>
      </w:r>
      <w:bookmarkEnd w:id="38"/>
    </w:p>
    <w:p w:rsidR="00E964E1" w:rsidRPr="00E964E1" w:rsidRDefault="00E964E1" w:rsidP="000F785D">
      <w:pPr>
        <w:spacing w:after="240" w:line="360" w:lineRule="auto"/>
        <w:jc w:val="both"/>
        <w:rPr>
          <w:rFonts w:ascii="Arial" w:hAnsi="Arial" w:cs="Arial"/>
          <w:lang w:val="en-US"/>
        </w:rPr>
      </w:pPr>
      <w:r w:rsidRPr="00E964E1">
        <w:rPr>
          <w:rFonts w:ascii="Arial" w:hAnsi="Arial" w:cs="Arial"/>
          <w:lang w:val="en-US"/>
        </w:rPr>
        <w:t>A condenser is said to be working well if the approach temperature is low.</w:t>
      </w:r>
    </w:p>
    <w:p w:rsidR="00E964E1" w:rsidRPr="00E964E1" w:rsidRDefault="00E964E1" w:rsidP="000F785D">
      <w:pPr>
        <w:spacing w:after="240" w:line="360" w:lineRule="auto"/>
        <w:jc w:val="both"/>
        <w:rPr>
          <w:rFonts w:ascii="Arial" w:hAnsi="Arial" w:cs="Arial"/>
          <w:lang w:val="en-US"/>
        </w:rPr>
      </w:pPr>
      <w:r w:rsidRPr="00E964E1">
        <w:rPr>
          <w:rFonts w:ascii="Arial" w:hAnsi="Arial" w:cs="Arial"/>
          <w:lang w:val="en-US"/>
        </w:rPr>
        <w:t>This approach temperature is the difference between the inlet vapour temperature and the</w:t>
      </w:r>
      <w:r>
        <w:rPr>
          <w:rFonts w:ascii="Arial" w:hAnsi="Arial" w:cs="Arial"/>
          <w:lang w:val="en-US"/>
        </w:rPr>
        <w:t xml:space="preserve"> outlet water temperature (tv</w:t>
      </w:r>
      <w:r w:rsidR="00A361D1">
        <w:rPr>
          <w:rFonts w:ascii="Arial" w:hAnsi="Arial" w:cs="Arial"/>
          <w:lang w:val="en-US"/>
        </w:rPr>
        <w:t xml:space="preserve"> – </w:t>
      </w:r>
      <w:r>
        <w:rPr>
          <w:rFonts w:ascii="Arial" w:hAnsi="Arial" w:cs="Arial"/>
          <w:lang w:val="en-US"/>
        </w:rPr>
        <w:t>t</w:t>
      </w:r>
      <w:r w:rsidR="00A361D1" w:rsidRPr="00A361D1">
        <w:rPr>
          <w:rFonts w:ascii="Arial" w:hAnsi="Arial" w:cs="Arial"/>
          <w:vertAlign w:val="subscript"/>
          <w:lang w:val="en-US"/>
        </w:rPr>
        <w:t>0</w:t>
      </w:r>
      <w:r w:rsidRPr="00E964E1">
        <w:rPr>
          <w:rFonts w:ascii="Arial" w:hAnsi="Arial" w:cs="Arial"/>
          <w:lang w:val="en-US"/>
        </w:rPr>
        <w:t>).</w:t>
      </w:r>
    </w:p>
    <w:p w:rsidR="00E964E1" w:rsidRPr="00E964E1" w:rsidRDefault="00E964E1" w:rsidP="000F785D">
      <w:pPr>
        <w:spacing w:after="240" w:line="360" w:lineRule="auto"/>
        <w:jc w:val="both"/>
        <w:rPr>
          <w:rFonts w:ascii="Arial" w:hAnsi="Arial" w:cs="Arial"/>
          <w:lang w:val="en-US"/>
        </w:rPr>
      </w:pPr>
      <w:r w:rsidRPr="00E964E1">
        <w:rPr>
          <w:rFonts w:ascii="Arial" w:hAnsi="Arial" w:cs="Arial"/>
          <w:lang w:val="en-US"/>
        </w:rPr>
        <w:t>The more water used the lo</w:t>
      </w:r>
      <w:r w:rsidR="00A361D1">
        <w:rPr>
          <w:rFonts w:ascii="Arial" w:hAnsi="Arial" w:cs="Arial"/>
          <w:lang w:val="en-US"/>
        </w:rPr>
        <w:t>wer t</w:t>
      </w:r>
      <w:r w:rsidR="00A361D1" w:rsidRPr="00A361D1">
        <w:rPr>
          <w:rFonts w:ascii="Arial" w:hAnsi="Arial" w:cs="Arial"/>
          <w:vertAlign w:val="subscript"/>
          <w:lang w:val="en-US"/>
        </w:rPr>
        <w:t>0</w:t>
      </w:r>
      <w:r w:rsidRPr="00E964E1">
        <w:rPr>
          <w:rFonts w:ascii="Arial" w:hAnsi="Arial" w:cs="Arial"/>
          <w:lang w:val="en-US"/>
        </w:rPr>
        <w:t xml:space="preserve"> becomes. </w:t>
      </w:r>
      <w:r w:rsidR="00A361D1">
        <w:rPr>
          <w:rFonts w:ascii="Arial" w:hAnsi="Arial" w:cs="Arial"/>
          <w:lang w:val="en-US"/>
        </w:rPr>
        <w:t xml:space="preserve">This increases the approach </w:t>
      </w:r>
      <w:r w:rsidRPr="00E964E1">
        <w:rPr>
          <w:rFonts w:ascii="Arial" w:hAnsi="Arial" w:cs="Arial"/>
          <w:lang w:val="en-US"/>
        </w:rPr>
        <w:t>temperature and the condenser becomes less efficient.</w:t>
      </w:r>
    </w:p>
    <w:p w:rsidR="00E964E1" w:rsidRDefault="00E964E1" w:rsidP="000F785D">
      <w:pPr>
        <w:spacing w:after="240" w:line="360" w:lineRule="auto"/>
        <w:jc w:val="both"/>
        <w:rPr>
          <w:rFonts w:ascii="Arial" w:hAnsi="Arial" w:cs="Arial"/>
          <w:lang w:val="en-US"/>
        </w:rPr>
      </w:pPr>
      <w:r w:rsidRPr="00E964E1">
        <w:rPr>
          <w:rFonts w:ascii="Arial" w:hAnsi="Arial" w:cs="Arial"/>
          <w:lang w:val="en-US"/>
        </w:rPr>
        <w:t>Water control is thus important to ensure that the condenser is working efficiently.</w:t>
      </w:r>
    </w:p>
    <w:p w:rsidR="004A32E2" w:rsidRDefault="00751CC3" w:rsidP="004D3393">
      <w:pPr>
        <w:pStyle w:val="Heading2"/>
      </w:pPr>
      <w:bookmarkStart w:id="39" w:name="_Toc7175251"/>
      <w:r>
        <w:lastRenderedPageBreak/>
        <w:t>2.2.4</w:t>
      </w:r>
      <w:r>
        <w:tab/>
      </w:r>
      <w:r w:rsidR="00CB7D07">
        <w:t>Incondensi</w:t>
      </w:r>
      <w:r w:rsidR="00B46E64">
        <w:t>ble</w:t>
      </w:r>
      <w:r w:rsidR="004A32E2">
        <w:t xml:space="preserve"> gas</w:t>
      </w:r>
      <w:bookmarkEnd w:id="39"/>
      <w:r w:rsidR="004A32E2">
        <w:t xml:space="preserve"> </w:t>
      </w:r>
    </w:p>
    <w:p w:rsidR="004A32E2" w:rsidRPr="004A32E2" w:rsidRDefault="00CB7D07" w:rsidP="000F785D">
      <w:pPr>
        <w:spacing w:after="240" w:line="360" w:lineRule="auto"/>
        <w:jc w:val="both"/>
        <w:rPr>
          <w:rFonts w:ascii="Arial" w:hAnsi="Arial" w:cs="Arial"/>
          <w:b/>
          <w:lang w:val="en-US"/>
        </w:rPr>
      </w:pPr>
      <w:r>
        <w:rPr>
          <w:rFonts w:ascii="Arial" w:hAnsi="Arial" w:cs="Arial"/>
          <w:b/>
          <w:lang w:val="en-US"/>
        </w:rPr>
        <w:t>Incondensi</w:t>
      </w:r>
      <w:r w:rsidR="00B46E64" w:rsidRPr="004A32E2">
        <w:rPr>
          <w:rFonts w:ascii="Arial" w:hAnsi="Arial" w:cs="Arial"/>
          <w:b/>
          <w:lang w:val="en-US"/>
        </w:rPr>
        <w:t>ble</w:t>
      </w:r>
      <w:r w:rsidR="004A32E2" w:rsidRPr="004A32E2">
        <w:rPr>
          <w:rFonts w:ascii="Arial" w:hAnsi="Arial" w:cs="Arial"/>
          <w:b/>
          <w:lang w:val="en-US"/>
        </w:rPr>
        <w:t xml:space="preserve"> gas</w:t>
      </w:r>
      <w:r>
        <w:rPr>
          <w:rFonts w:ascii="Arial" w:hAnsi="Arial" w:cs="Arial"/>
          <w:b/>
          <w:lang w:val="en-US"/>
        </w:rPr>
        <w:t>s</w:t>
      </w:r>
      <w:r w:rsidR="004A32E2" w:rsidRPr="004A32E2">
        <w:rPr>
          <w:rFonts w:ascii="Arial" w:hAnsi="Arial" w:cs="Arial"/>
          <w:b/>
          <w:lang w:val="en-US"/>
        </w:rPr>
        <w:t>es accumulating in the calandria</w:t>
      </w:r>
    </w:p>
    <w:p w:rsidR="004A32E2" w:rsidRPr="004A32E2" w:rsidRDefault="004A32E2" w:rsidP="000F785D">
      <w:pPr>
        <w:spacing w:after="240" w:line="360" w:lineRule="auto"/>
        <w:jc w:val="both"/>
        <w:rPr>
          <w:rFonts w:ascii="Arial" w:hAnsi="Arial" w:cs="Arial"/>
          <w:lang w:val="en-US"/>
        </w:rPr>
      </w:pPr>
      <w:r w:rsidRPr="004A32E2">
        <w:rPr>
          <w:rFonts w:ascii="Arial" w:hAnsi="Arial" w:cs="Arial"/>
          <w:lang w:val="en-US"/>
        </w:rPr>
        <w:t>Steam, although consisting mainly of gaseous water, also contain</w:t>
      </w:r>
      <w:r w:rsidR="00A361D1">
        <w:rPr>
          <w:rFonts w:ascii="Arial" w:hAnsi="Arial" w:cs="Arial"/>
          <w:lang w:val="en-US"/>
        </w:rPr>
        <w:t>s</w:t>
      </w:r>
      <w:r w:rsidRPr="004A32E2">
        <w:rPr>
          <w:rFonts w:ascii="Arial" w:hAnsi="Arial" w:cs="Arial"/>
          <w:lang w:val="en-US"/>
        </w:rPr>
        <w:t xml:space="preserve"> some air and other gases that cannot be condensed. These a</w:t>
      </w:r>
      <w:r w:rsidR="00A361D1">
        <w:rPr>
          <w:rFonts w:ascii="Arial" w:hAnsi="Arial" w:cs="Arial"/>
          <w:lang w:val="en-US"/>
        </w:rPr>
        <w:t>re called incondensi</w:t>
      </w:r>
      <w:r w:rsidR="00B46E64">
        <w:rPr>
          <w:rFonts w:ascii="Arial" w:hAnsi="Arial" w:cs="Arial"/>
          <w:lang w:val="en-US"/>
        </w:rPr>
        <w:t>ble gases. If t</w:t>
      </w:r>
      <w:r w:rsidRPr="004A32E2">
        <w:rPr>
          <w:rFonts w:ascii="Arial" w:hAnsi="Arial" w:cs="Arial"/>
          <w:lang w:val="en-US"/>
        </w:rPr>
        <w:t>hese gases were not removed the</w:t>
      </w:r>
      <w:r w:rsidR="00AF4532">
        <w:rPr>
          <w:rFonts w:ascii="Arial" w:hAnsi="Arial" w:cs="Arial"/>
          <w:lang w:val="en-US"/>
        </w:rPr>
        <w:t>y</w:t>
      </w:r>
      <w:r w:rsidRPr="004A32E2">
        <w:rPr>
          <w:rFonts w:ascii="Arial" w:hAnsi="Arial" w:cs="Arial"/>
          <w:lang w:val="en-US"/>
        </w:rPr>
        <w:t xml:space="preserve"> would accumulate in the calandria thus reducing the steam pressure in the calandria, which in turn will lower the temperature of the saturated steam. This will redu</w:t>
      </w:r>
      <w:r>
        <w:rPr>
          <w:rFonts w:ascii="Arial" w:hAnsi="Arial" w:cs="Arial"/>
          <w:lang w:val="en-US"/>
        </w:rPr>
        <w:t>ce the temperature difference (</w:t>
      </w:r>
      <m:oMath>
        <m:r>
          <w:rPr>
            <w:rFonts w:ascii="Cambria Math" w:hAnsi="Cambria Math" w:cs="Arial"/>
            <w:sz w:val="24"/>
            <w:szCs w:val="24"/>
            <w:lang w:val="en-US"/>
          </w:rPr>
          <m:t>∆</m:t>
        </m:r>
      </m:oMath>
      <w:r w:rsidRPr="004A32E2">
        <w:rPr>
          <w:rFonts w:ascii="Arial" w:hAnsi="Arial" w:cs="Arial"/>
          <w:lang w:val="en-US"/>
        </w:rPr>
        <w:t>T) between steam and boiling liquid and will therefore reduce the heat transfer.</w:t>
      </w:r>
    </w:p>
    <w:p w:rsidR="004A32E2" w:rsidRPr="004A32E2" w:rsidRDefault="00A361D1" w:rsidP="000F785D">
      <w:pPr>
        <w:spacing w:after="240" w:line="360" w:lineRule="auto"/>
        <w:jc w:val="both"/>
        <w:rPr>
          <w:rFonts w:ascii="Arial" w:hAnsi="Arial" w:cs="Arial"/>
          <w:lang w:val="en-US"/>
        </w:rPr>
      </w:pPr>
      <w:r>
        <w:rPr>
          <w:rFonts w:ascii="Arial" w:hAnsi="Arial" w:cs="Arial"/>
          <w:lang w:val="en-US"/>
        </w:rPr>
        <w:t>Incondensi</w:t>
      </w:r>
      <w:r w:rsidR="00AF4532" w:rsidRPr="004A32E2">
        <w:rPr>
          <w:rFonts w:ascii="Arial" w:hAnsi="Arial" w:cs="Arial"/>
          <w:lang w:val="en-US"/>
        </w:rPr>
        <w:t>ble</w:t>
      </w:r>
      <w:r w:rsidR="00AF4532">
        <w:rPr>
          <w:rFonts w:ascii="Arial" w:hAnsi="Arial" w:cs="Arial"/>
          <w:lang w:val="en-US"/>
        </w:rPr>
        <w:t xml:space="preserve"> gases </w:t>
      </w:r>
      <w:r w:rsidR="004A32E2" w:rsidRPr="004A32E2">
        <w:rPr>
          <w:rFonts w:ascii="Arial" w:hAnsi="Arial" w:cs="Arial"/>
          <w:lang w:val="en-US"/>
        </w:rPr>
        <w:t>are removed by pipes extending to the bottom of the calandria which have holes along their length so that both heavy and light gasses are vented. These vent pipes removing incon</w:t>
      </w:r>
      <w:r>
        <w:rPr>
          <w:rFonts w:ascii="Arial" w:hAnsi="Arial" w:cs="Arial"/>
          <w:lang w:val="en-US"/>
        </w:rPr>
        <w:t>densible</w:t>
      </w:r>
      <w:r w:rsidR="004A32E2" w:rsidRPr="004A32E2">
        <w:rPr>
          <w:rFonts w:ascii="Arial" w:hAnsi="Arial" w:cs="Arial"/>
          <w:lang w:val="en-US"/>
        </w:rPr>
        <w:t xml:space="preserve"> gases are connected to regulating valves outside the pan. The pipe after the valve can lead to one of two places. It can vent to atmosphere or into vapour space of the pan. The gas venting into the dome is </w:t>
      </w:r>
      <w:r>
        <w:rPr>
          <w:rFonts w:ascii="Arial" w:hAnsi="Arial" w:cs="Arial"/>
          <w:lang w:val="en-US"/>
        </w:rPr>
        <w:t>a tidy</w:t>
      </w:r>
      <w:r w:rsidR="004A32E2" w:rsidRPr="004A32E2">
        <w:rPr>
          <w:rFonts w:ascii="Arial" w:hAnsi="Arial" w:cs="Arial"/>
          <w:lang w:val="en-US"/>
        </w:rPr>
        <w:t xml:space="preserve"> setup, </w:t>
      </w:r>
      <w:r>
        <w:rPr>
          <w:rFonts w:ascii="Arial" w:hAnsi="Arial" w:cs="Arial"/>
          <w:lang w:val="en-US"/>
        </w:rPr>
        <w:t>but has the draw</w:t>
      </w:r>
      <w:r w:rsidR="004A32E2" w:rsidRPr="004A32E2">
        <w:rPr>
          <w:rFonts w:ascii="Arial" w:hAnsi="Arial" w:cs="Arial"/>
          <w:lang w:val="en-US"/>
        </w:rPr>
        <w:t xml:space="preserve">back </w:t>
      </w:r>
      <w:r>
        <w:rPr>
          <w:rFonts w:ascii="Arial" w:hAnsi="Arial" w:cs="Arial"/>
          <w:lang w:val="en-US"/>
        </w:rPr>
        <w:t>in that it is im</w:t>
      </w:r>
      <w:r w:rsidR="004A32E2" w:rsidRPr="004A32E2">
        <w:rPr>
          <w:rFonts w:ascii="Arial" w:hAnsi="Arial" w:cs="Arial"/>
          <w:lang w:val="en-US"/>
        </w:rPr>
        <w:t xml:space="preserve">possible to know whether </w:t>
      </w:r>
      <w:r>
        <w:rPr>
          <w:rFonts w:ascii="Arial" w:hAnsi="Arial" w:cs="Arial"/>
          <w:lang w:val="en-US"/>
        </w:rPr>
        <w:t>incondensi</w:t>
      </w:r>
      <w:r w:rsidR="00AF4532" w:rsidRPr="004A32E2">
        <w:rPr>
          <w:rFonts w:ascii="Arial" w:hAnsi="Arial" w:cs="Arial"/>
          <w:lang w:val="en-US"/>
        </w:rPr>
        <w:t>ble</w:t>
      </w:r>
      <w:r w:rsidR="004A32E2" w:rsidRPr="004A32E2">
        <w:rPr>
          <w:rFonts w:ascii="Arial" w:hAnsi="Arial" w:cs="Arial"/>
          <w:lang w:val="en-US"/>
        </w:rPr>
        <w:t xml:space="preserve"> gas a</w:t>
      </w:r>
      <w:r>
        <w:rPr>
          <w:rFonts w:ascii="Arial" w:hAnsi="Arial" w:cs="Arial"/>
          <w:lang w:val="en-US"/>
        </w:rPr>
        <w:t>nd steam is going into the save</w:t>
      </w:r>
      <w:r w:rsidR="004A32E2" w:rsidRPr="004A32E2">
        <w:rPr>
          <w:rFonts w:ascii="Arial" w:hAnsi="Arial" w:cs="Arial"/>
          <w:lang w:val="en-US"/>
        </w:rPr>
        <w:t>all. There is a thus the possibility of the steam wastage. The vent to atmosphere is not tid</w:t>
      </w:r>
      <w:r w:rsidR="00AF4532">
        <w:rPr>
          <w:rFonts w:ascii="Arial" w:hAnsi="Arial" w:cs="Arial"/>
          <w:lang w:val="en-US"/>
        </w:rPr>
        <w:t>y</w:t>
      </w:r>
      <w:r>
        <w:rPr>
          <w:rFonts w:ascii="Arial" w:hAnsi="Arial" w:cs="Arial"/>
          <w:lang w:val="en-US"/>
        </w:rPr>
        <w:t>,</w:t>
      </w:r>
      <w:r w:rsidR="00AF4532">
        <w:rPr>
          <w:rFonts w:ascii="Arial" w:hAnsi="Arial" w:cs="Arial"/>
          <w:lang w:val="en-US"/>
        </w:rPr>
        <w:t xml:space="preserve"> as there is usually water splashed on the floor and the la</w:t>
      </w:r>
      <w:r w:rsidR="004A32E2" w:rsidRPr="004A32E2">
        <w:rPr>
          <w:rFonts w:ascii="Arial" w:hAnsi="Arial" w:cs="Arial"/>
          <w:lang w:val="en-US"/>
        </w:rPr>
        <w:t>gging on the pan deteriorate</w:t>
      </w:r>
      <w:r>
        <w:rPr>
          <w:rFonts w:ascii="Arial" w:hAnsi="Arial" w:cs="Arial"/>
          <w:lang w:val="en-US"/>
        </w:rPr>
        <w:t>s</w:t>
      </w:r>
      <w:r w:rsidR="004A32E2" w:rsidRPr="004A32E2">
        <w:rPr>
          <w:rFonts w:ascii="Arial" w:hAnsi="Arial" w:cs="Arial"/>
          <w:lang w:val="en-US"/>
        </w:rPr>
        <w:t xml:space="preserve"> quickly, but it is possible to see if there is </w:t>
      </w:r>
      <w:r w:rsidR="00AF4532" w:rsidRPr="004A32E2">
        <w:rPr>
          <w:rFonts w:ascii="Arial" w:hAnsi="Arial" w:cs="Arial"/>
          <w:lang w:val="en-US"/>
        </w:rPr>
        <w:t>steam</w:t>
      </w:r>
      <w:r w:rsidR="004A32E2" w:rsidRPr="004A32E2">
        <w:rPr>
          <w:rFonts w:ascii="Arial" w:hAnsi="Arial" w:cs="Arial"/>
          <w:lang w:val="en-US"/>
        </w:rPr>
        <w:t xml:space="preserve"> wastag</w:t>
      </w:r>
      <w:r>
        <w:rPr>
          <w:rFonts w:ascii="Arial" w:hAnsi="Arial" w:cs="Arial"/>
          <w:lang w:val="en-US"/>
        </w:rPr>
        <w:t>e. If controlled properly the me</w:t>
      </w:r>
      <w:r w:rsidR="004A32E2" w:rsidRPr="004A32E2">
        <w:rPr>
          <w:rFonts w:ascii="Arial" w:hAnsi="Arial" w:cs="Arial"/>
          <w:lang w:val="en-US"/>
        </w:rPr>
        <w:t xml:space="preserve">ss can be avoided. It is important to </w:t>
      </w:r>
      <w:r w:rsidR="004A32E2" w:rsidRPr="00AF4532">
        <w:rPr>
          <w:rFonts w:ascii="Arial" w:hAnsi="Arial" w:cs="Arial"/>
        </w:rPr>
        <w:t>realise</w:t>
      </w:r>
      <w:r w:rsidR="004A32E2" w:rsidRPr="004A32E2">
        <w:rPr>
          <w:rFonts w:ascii="Arial" w:hAnsi="Arial" w:cs="Arial"/>
          <w:lang w:val="en-US"/>
        </w:rPr>
        <w:t xml:space="preserve"> that steam is lost to the atmosphere tog</w:t>
      </w:r>
      <w:r w:rsidR="00AF4532">
        <w:rPr>
          <w:rFonts w:ascii="Arial" w:hAnsi="Arial" w:cs="Arial"/>
          <w:lang w:val="en-US"/>
        </w:rPr>
        <w:t>ether with the incondensible ga</w:t>
      </w:r>
      <w:r w:rsidR="004A32E2" w:rsidRPr="004A32E2">
        <w:rPr>
          <w:rFonts w:ascii="Arial" w:hAnsi="Arial" w:cs="Arial"/>
          <w:lang w:val="en-US"/>
        </w:rPr>
        <w:t>ses.</w:t>
      </w:r>
    </w:p>
    <w:p w:rsidR="004A32E2" w:rsidRPr="004A32E2" w:rsidRDefault="004A32E2" w:rsidP="000F785D">
      <w:pPr>
        <w:spacing w:after="240" w:line="360" w:lineRule="auto"/>
        <w:jc w:val="both"/>
        <w:rPr>
          <w:rFonts w:ascii="Arial" w:hAnsi="Arial" w:cs="Arial"/>
          <w:lang w:val="en-US"/>
        </w:rPr>
      </w:pPr>
      <w:r w:rsidRPr="004A32E2">
        <w:rPr>
          <w:rFonts w:ascii="Arial" w:hAnsi="Arial" w:cs="Arial"/>
          <w:lang w:val="en-US"/>
        </w:rPr>
        <w:t>The vapour evaporated from boiling massecuite contains gasses like air that cannot be condensed in</w:t>
      </w:r>
      <w:r w:rsidR="00A361D1">
        <w:rPr>
          <w:rFonts w:ascii="Arial" w:hAnsi="Arial" w:cs="Arial"/>
          <w:lang w:val="en-US"/>
        </w:rPr>
        <w:t xml:space="preserve"> the condenser. These incondensi</w:t>
      </w:r>
      <w:r w:rsidRPr="004A32E2">
        <w:rPr>
          <w:rFonts w:ascii="Arial" w:hAnsi="Arial" w:cs="Arial"/>
          <w:lang w:val="en-US"/>
        </w:rPr>
        <w:t>ble gasses must be removed. Air pump</w:t>
      </w:r>
      <w:r w:rsidR="00A361D1">
        <w:rPr>
          <w:rFonts w:ascii="Arial" w:hAnsi="Arial" w:cs="Arial"/>
          <w:lang w:val="en-US"/>
        </w:rPr>
        <w:t>s are used to extract incondensi</w:t>
      </w:r>
      <w:r w:rsidR="00262FBE">
        <w:rPr>
          <w:rFonts w:ascii="Arial" w:hAnsi="Arial" w:cs="Arial"/>
          <w:lang w:val="en-US"/>
        </w:rPr>
        <w:t>ble gasses from vacuum pan</w:t>
      </w:r>
      <w:r w:rsidRPr="004A32E2">
        <w:rPr>
          <w:rFonts w:ascii="Arial" w:hAnsi="Arial" w:cs="Arial"/>
          <w:lang w:val="en-US"/>
        </w:rPr>
        <w:t xml:space="preserve">s via the condenser. These pumps do not pump vacuum so technically their usual name of </w:t>
      </w:r>
      <w:r w:rsidR="00262FBE">
        <w:rPr>
          <w:rFonts w:ascii="Arial" w:hAnsi="Arial" w:cs="Arial"/>
          <w:lang w:val="en-US"/>
        </w:rPr>
        <w:t>“</w:t>
      </w:r>
      <w:r w:rsidRPr="004A32E2">
        <w:rPr>
          <w:rFonts w:ascii="Arial" w:hAnsi="Arial" w:cs="Arial"/>
          <w:lang w:val="en-US"/>
        </w:rPr>
        <w:t>vacuum pump</w:t>
      </w:r>
      <w:r w:rsidR="00262FBE">
        <w:rPr>
          <w:rFonts w:ascii="Arial" w:hAnsi="Arial" w:cs="Arial"/>
          <w:lang w:val="en-US"/>
        </w:rPr>
        <w:t>”</w:t>
      </w:r>
      <w:r w:rsidRPr="004A32E2">
        <w:rPr>
          <w:rFonts w:ascii="Arial" w:hAnsi="Arial" w:cs="Arial"/>
          <w:lang w:val="en-US"/>
        </w:rPr>
        <w:t xml:space="preserve"> is wrong. </w:t>
      </w:r>
    </w:p>
    <w:p w:rsidR="004A32E2" w:rsidRDefault="00262FBE" w:rsidP="000F785D">
      <w:pPr>
        <w:spacing w:after="240" w:line="360" w:lineRule="auto"/>
        <w:jc w:val="both"/>
        <w:rPr>
          <w:rFonts w:ascii="Arial" w:hAnsi="Arial" w:cs="Arial"/>
          <w:lang w:val="en-US"/>
        </w:rPr>
      </w:pPr>
      <w:r>
        <w:rPr>
          <w:rFonts w:ascii="Arial" w:hAnsi="Arial" w:cs="Arial"/>
          <w:lang w:val="en-US"/>
        </w:rPr>
        <w:t>Liquid r</w:t>
      </w:r>
      <w:r w:rsidR="004A32E2" w:rsidRPr="004A32E2">
        <w:rPr>
          <w:rFonts w:ascii="Arial" w:hAnsi="Arial" w:cs="Arial"/>
          <w:lang w:val="en-US"/>
        </w:rPr>
        <w:t xml:space="preserve">ing </w:t>
      </w:r>
      <w:r>
        <w:rPr>
          <w:rFonts w:ascii="Arial" w:hAnsi="Arial" w:cs="Arial"/>
          <w:lang w:val="en-US"/>
        </w:rPr>
        <w:t xml:space="preserve">air </w:t>
      </w:r>
      <w:r w:rsidR="004A32E2" w:rsidRPr="004A32E2">
        <w:rPr>
          <w:rFonts w:ascii="Arial" w:hAnsi="Arial" w:cs="Arial"/>
          <w:lang w:val="en-US"/>
        </w:rPr>
        <w:t>pumps are universally used in the sugar industry. This type of pump consists of a shaft carrying radial vanes rot</w:t>
      </w:r>
      <w:r>
        <w:rPr>
          <w:rFonts w:ascii="Arial" w:hAnsi="Arial" w:cs="Arial"/>
          <w:lang w:val="en-US"/>
        </w:rPr>
        <w:t>ating in a drum. The shaft is ec</w:t>
      </w:r>
      <w:r w:rsidR="004A32E2" w:rsidRPr="004A32E2">
        <w:rPr>
          <w:rFonts w:ascii="Arial" w:hAnsi="Arial" w:cs="Arial"/>
          <w:lang w:val="en-US"/>
        </w:rPr>
        <w:t>centric to the drum and in this way</w:t>
      </w:r>
      <w:r>
        <w:rPr>
          <w:rFonts w:ascii="Arial" w:hAnsi="Arial" w:cs="Arial"/>
          <w:lang w:val="en-US"/>
        </w:rPr>
        <w:t>,</w:t>
      </w:r>
      <w:r w:rsidR="004A32E2" w:rsidRPr="004A32E2">
        <w:rPr>
          <w:rFonts w:ascii="Arial" w:hAnsi="Arial" w:cs="Arial"/>
          <w:lang w:val="en-US"/>
        </w:rPr>
        <w:t xml:space="preserve"> as the vanes rotate</w:t>
      </w:r>
      <w:r>
        <w:rPr>
          <w:rFonts w:ascii="Arial" w:hAnsi="Arial" w:cs="Arial"/>
          <w:lang w:val="en-US"/>
        </w:rPr>
        <w:t>,</w:t>
      </w:r>
      <w:r w:rsidR="004A32E2" w:rsidRPr="004A32E2">
        <w:rPr>
          <w:rFonts w:ascii="Arial" w:hAnsi="Arial" w:cs="Arial"/>
          <w:lang w:val="en-US"/>
        </w:rPr>
        <w:t xml:space="preserve"> they enclose a space increasing for suction and th</w:t>
      </w:r>
      <w:r>
        <w:rPr>
          <w:rFonts w:ascii="Arial" w:hAnsi="Arial" w:cs="Arial"/>
          <w:lang w:val="en-US"/>
        </w:rPr>
        <w:t>en decreasing for compression of air and delivery</w:t>
      </w:r>
      <w:r w:rsidR="004A32E2" w:rsidRPr="004A32E2">
        <w:rPr>
          <w:rFonts w:ascii="Arial" w:hAnsi="Arial" w:cs="Arial"/>
          <w:lang w:val="en-US"/>
        </w:rPr>
        <w:t xml:space="preserve">. The space in the pump is limited by </w:t>
      </w:r>
      <w:r>
        <w:rPr>
          <w:rFonts w:ascii="Arial" w:hAnsi="Arial" w:cs="Arial"/>
          <w:lang w:val="en-US"/>
        </w:rPr>
        <w:t>an annu</w:t>
      </w:r>
      <w:r w:rsidR="004A32E2" w:rsidRPr="004A32E2">
        <w:rPr>
          <w:rFonts w:ascii="Arial" w:hAnsi="Arial" w:cs="Arial"/>
          <w:lang w:val="en-US"/>
        </w:rPr>
        <w:t>l</w:t>
      </w:r>
      <w:r>
        <w:rPr>
          <w:rFonts w:ascii="Arial" w:hAnsi="Arial" w:cs="Arial"/>
          <w:lang w:val="en-US"/>
        </w:rPr>
        <w:t>ar</w:t>
      </w:r>
      <w:r w:rsidR="004A32E2" w:rsidRPr="004A32E2">
        <w:rPr>
          <w:rFonts w:ascii="Arial" w:hAnsi="Arial" w:cs="Arial"/>
          <w:lang w:val="en-US"/>
        </w:rPr>
        <w:t xml:space="preserve"> ring of water lining the drum and held against the walls by centrifugal force. Liquid ring pumps</w:t>
      </w:r>
      <w:r>
        <w:rPr>
          <w:rFonts w:ascii="Arial" w:hAnsi="Arial" w:cs="Arial"/>
          <w:lang w:val="en-US"/>
        </w:rPr>
        <w:t xml:space="preserve"> take up</w:t>
      </w:r>
      <w:r w:rsidR="004A32E2" w:rsidRPr="004A32E2">
        <w:rPr>
          <w:rFonts w:ascii="Arial" w:hAnsi="Arial" w:cs="Arial"/>
          <w:lang w:val="en-US"/>
        </w:rPr>
        <w:t xml:space="preserve"> little space and require little attention</w:t>
      </w:r>
      <w:r>
        <w:rPr>
          <w:rFonts w:ascii="Arial" w:hAnsi="Arial" w:cs="Arial"/>
          <w:lang w:val="en-US"/>
        </w:rPr>
        <w:t>.</w:t>
      </w:r>
    </w:p>
    <w:p w:rsidR="00AF4532" w:rsidRDefault="00751CC3" w:rsidP="004D3393">
      <w:pPr>
        <w:pStyle w:val="Heading2"/>
      </w:pPr>
      <w:bookmarkStart w:id="40" w:name="_Toc7175252"/>
      <w:r>
        <w:lastRenderedPageBreak/>
        <w:t>2.2.5</w:t>
      </w:r>
      <w:r>
        <w:tab/>
      </w:r>
      <w:r w:rsidR="00AF4532">
        <w:t>Condensate removal</w:t>
      </w:r>
      <w:bookmarkEnd w:id="40"/>
    </w:p>
    <w:p w:rsidR="00AF4532" w:rsidRDefault="00AF4532" w:rsidP="000F785D">
      <w:pPr>
        <w:spacing w:after="240" w:line="360" w:lineRule="auto"/>
        <w:jc w:val="both"/>
        <w:rPr>
          <w:rFonts w:ascii="Arial" w:hAnsi="Arial" w:cs="Arial"/>
          <w:lang w:val="en-US"/>
        </w:rPr>
      </w:pPr>
      <w:r w:rsidRPr="00AF4532">
        <w:rPr>
          <w:rFonts w:ascii="Arial" w:hAnsi="Arial" w:cs="Arial"/>
          <w:lang w:val="en-US"/>
        </w:rPr>
        <w:t>When steam gives up its latent heat</w:t>
      </w:r>
      <w:r w:rsidR="00262FBE">
        <w:rPr>
          <w:rFonts w:ascii="Arial" w:hAnsi="Arial" w:cs="Arial"/>
          <w:lang w:val="en-US"/>
        </w:rPr>
        <w:t xml:space="preserve"> in the calandria, condensate is formed</w:t>
      </w:r>
      <w:r w:rsidRPr="00AF4532">
        <w:rPr>
          <w:rFonts w:ascii="Arial" w:hAnsi="Arial" w:cs="Arial"/>
          <w:lang w:val="en-US"/>
        </w:rPr>
        <w:t xml:space="preserve">. This condensate must be removed </w:t>
      </w:r>
      <w:r w:rsidR="00262FBE">
        <w:rPr>
          <w:rFonts w:ascii="Arial" w:hAnsi="Arial" w:cs="Arial"/>
          <w:lang w:val="en-US"/>
        </w:rPr>
        <w:t>in such a way that no steam loss</w:t>
      </w:r>
      <w:r w:rsidRPr="00AF4532">
        <w:rPr>
          <w:rFonts w:ascii="Arial" w:hAnsi="Arial" w:cs="Arial"/>
          <w:lang w:val="en-US"/>
        </w:rPr>
        <w:t xml:space="preserve"> is experienced. This can be achieved in two ways</w:t>
      </w:r>
      <w:r w:rsidR="00262FBE">
        <w:rPr>
          <w:rFonts w:ascii="Arial" w:hAnsi="Arial" w:cs="Arial"/>
          <w:lang w:val="en-US"/>
        </w:rPr>
        <w:t>:</w:t>
      </w:r>
    </w:p>
    <w:p w:rsidR="00AF4532" w:rsidRPr="00262FBE" w:rsidRDefault="00AF4532" w:rsidP="003636DF">
      <w:pPr>
        <w:pStyle w:val="Heading3"/>
        <w:numPr>
          <w:ilvl w:val="0"/>
          <w:numId w:val="23"/>
        </w:numPr>
        <w:ind w:hanging="851"/>
      </w:pPr>
      <w:bookmarkStart w:id="41" w:name="_Toc7175253"/>
      <w:r w:rsidRPr="00262FBE">
        <w:t>Steam traps</w:t>
      </w:r>
      <w:bookmarkEnd w:id="41"/>
      <w:r w:rsidRPr="00262FBE">
        <w:t xml:space="preserve"> </w:t>
      </w:r>
    </w:p>
    <w:p w:rsidR="00AF4532" w:rsidRDefault="00262FBE" w:rsidP="000F785D">
      <w:pPr>
        <w:spacing w:after="240" w:line="360" w:lineRule="auto"/>
        <w:ind w:left="720"/>
        <w:jc w:val="both"/>
        <w:rPr>
          <w:rFonts w:ascii="Arial" w:hAnsi="Arial" w:cs="Arial"/>
          <w:lang w:val="en-US"/>
        </w:rPr>
      </w:pPr>
      <w:r>
        <w:rPr>
          <w:rFonts w:ascii="Arial" w:hAnsi="Arial" w:cs="Arial"/>
          <w:lang w:val="en-US"/>
        </w:rPr>
        <w:t>Several types of steam</w:t>
      </w:r>
      <w:r w:rsidR="00AF4532" w:rsidRPr="00AF4532">
        <w:rPr>
          <w:rFonts w:ascii="Arial" w:hAnsi="Arial" w:cs="Arial"/>
          <w:lang w:val="en-US"/>
        </w:rPr>
        <w:t xml:space="preserve"> traps are in use.</w:t>
      </w:r>
    </w:p>
    <w:p w:rsidR="00973CAB" w:rsidRPr="00262FBE" w:rsidRDefault="00973CAB" w:rsidP="003636DF">
      <w:pPr>
        <w:pStyle w:val="ListParagraph"/>
        <w:numPr>
          <w:ilvl w:val="0"/>
          <w:numId w:val="24"/>
        </w:numPr>
        <w:spacing w:after="240" w:line="360" w:lineRule="auto"/>
        <w:contextualSpacing w:val="0"/>
        <w:jc w:val="both"/>
        <w:rPr>
          <w:rFonts w:ascii="Arial" w:hAnsi="Arial" w:cs="Arial"/>
          <w:b/>
          <w:sz w:val="22"/>
          <w:szCs w:val="22"/>
          <w:lang w:val="en-US"/>
        </w:rPr>
      </w:pPr>
      <w:r w:rsidRPr="00262FBE">
        <w:rPr>
          <w:rFonts w:ascii="Arial" w:hAnsi="Arial" w:cs="Arial"/>
          <w:b/>
          <w:sz w:val="22"/>
          <w:szCs w:val="22"/>
          <w:lang w:val="en-US"/>
        </w:rPr>
        <w:t>Float type traps</w:t>
      </w:r>
    </w:p>
    <w:p w:rsidR="00973CAB" w:rsidRPr="00973CAB" w:rsidRDefault="00973CAB" w:rsidP="000F785D">
      <w:pPr>
        <w:spacing w:after="240" w:line="360" w:lineRule="auto"/>
        <w:ind w:left="720"/>
        <w:jc w:val="both"/>
        <w:rPr>
          <w:rFonts w:ascii="Arial" w:hAnsi="Arial" w:cs="Arial"/>
          <w:lang w:val="en-US"/>
        </w:rPr>
      </w:pPr>
      <w:r w:rsidRPr="00973CAB">
        <w:rPr>
          <w:rFonts w:ascii="Arial" w:hAnsi="Arial" w:cs="Arial"/>
          <w:lang w:val="en-US"/>
        </w:rPr>
        <w:t>This type of steam trap consists of a small tank with an inlet and outlet and a fl</w:t>
      </w:r>
      <w:r w:rsidR="00437524">
        <w:rPr>
          <w:rFonts w:ascii="Arial" w:hAnsi="Arial" w:cs="Arial"/>
          <w:lang w:val="en-US"/>
        </w:rPr>
        <w:t>o</w:t>
      </w:r>
      <w:r w:rsidRPr="00973CAB">
        <w:rPr>
          <w:rFonts w:ascii="Arial" w:hAnsi="Arial" w:cs="Arial"/>
          <w:lang w:val="en-US"/>
        </w:rPr>
        <w:t>at inside. The condensate drain from the calandria is connected to the inlet and the outlet is connected by piping to a condensate tank.</w:t>
      </w:r>
    </w:p>
    <w:p w:rsidR="00AF4532" w:rsidRDefault="00E74A57" w:rsidP="000F785D">
      <w:pPr>
        <w:spacing w:after="240" w:line="360" w:lineRule="auto"/>
        <w:jc w:val="center"/>
        <w:rPr>
          <w:rFonts w:ascii="Arial" w:hAnsi="Arial" w:cs="Arial"/>
          <w:lang w:val="en-US"/>
        </w:rPr>
      </w:pPr>
      <w:r>
        <w:rPr>
          <w:rFonts w:ascii="Arial" w:hAnsi="Arial" w:cs="Arial"/>
          <w:noProof/>
          <w:lang w:val="en-US"/>
        </w:rPr>
        <w:drawing>
          <wp:inline distT="0" distB="0" distL="0" distR="0" wp14:anchorId="7E7D52F8" wp14:editId="28E4DF78">
            <wp:extent cx="5616000" cy="3782207"/>
            <wp:effectExtent l="0" t="0" r="3810" b="8890"/>
            <wp:docPr id="1" name="Picture 1" descr="C:\Users\Scientific Roets\Pictures\Float 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ientific Roets\Pictures\Float type.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1901" t="10799" r="7108" b="16473"/>
                    <a:stretch/>
                  </pic:blipFill>
                  <pic:spPr bwMode="auto">
                    <a:xfrm>
                      <a:off x="0" y="0"/>
                      <a:ext cx="5616000" cy="3782207"/>
                    </a:xfrm>
                    <a:prstGeom prst="rect">
                      <a:avLst/>
                    </a:prstGeom>
                    <a:noFill/>
                    <a:ln>
                      <a:noFill/>
                    </a:ln>
                    <a:extLst>
                      <a:ext uri="{53640926-AAD7-44D8-BBD7-CCE9431645EC}">
                        <a14:shadowObscured xmlns:a14="http://schemas.microsoft.com/office/drawing/2010/main"/>
                      </a:ext>
                    </a:extLst>
                  </pic:spPr>
                </pic:pic>
              </a:graphicData>
            </a:graphic>
          </wp:inline>
        </w:drawing>
      </w:r>
    </w:p>
    <w:p w:rsidR="00E74A57" w:rsidRPr="00E74A57" w:rsidRDefault="00E74A57" w:rsidP="000F785D">
      <w:pPr>
        <w:spacing w:after="240" w:line="360" w:lineRule="auto"/>
        <w:jc w:val="both"/>
        <w:rPr>
          <w:rFonts w:ascii="Arial" w:hAnsi="Arial" w:cs="Arial"/>
          <w:lang w:val="en-US"/>
        </w:rPr>
      </w:pPr>
      <w:r w:rsidRPr="00E74A57">
        <w:rPr>
          <w:rFonts w:ascii="Arial" w:hAnsi="Arial" w:cs="Arial"/>
          <w:lang w:val="en-US"/>
        </w:rPr>
        <w:t>While the tank is empty/low the float is in its bottom position and it keeps the control valve in its closed position. When condensate flows into the trap, the float lifts thus opening the control valve and the pressure in the trap forces the condensate out. As the level drops, so does the float, until it closes off the outlet again. The condensate is thus removed but the steam remains behind.</w:t>
      </w:r>
    </w:p>
    <w:p w:rsidR="00E74A57" w:rsidRPr="00262FBE" w:rsidRDefault="00E74A57" w:rsidP="003636DF">
      <w:pPr>
        <w:pStyle w:val="ListParagraph"/>
        <w:numPr>
          <w:ilvl w:val="0"/>
          <w:numId w:val="25"/>
        </w:numPr>
        <w:spacing w:after="240" w:line="360" w:lineRule="auto"/>
        <w:contextualSpacing w:val="0"/>
        <w:jc w:val="both"/>
        <w:rPr>
          <w:rFonts w:ascii="Arial" w:hAnsi="Arial" w:cs="Arial"/>
          <w:b/>
          <w:sz w:val="22"/>
          <w:szCs w:val="22"/>
          <w:lang w:val="en-US"/>
        </w:rPr>
      </w:pPr>
      <w:r w:rsidRPr="00262FBE">
        <w:rPr>
          <w:rFonts w:ascii="Arial" w:hAnsi="Arial" w:cs="Arial"/>
          <w:b/>
          <w:sz w:val="22"/>
          <w:szCs w:val="22"/>
          <w:lang w:val="en-US"/>
        </w:rPr>
        <w:lastRenderedPageBreak/>
        <w:t>Thermostatic traps</w:t>
      </w:r>
    </w:p>
    <w:p w:rsidR="00E74A57" w:rsidRDefault="00E74A57" w:rsidP="000F785D">
      <w:pPr>
        <w:spacing w:after="240" w:line="360" w:lineRule="auto"/>
        <w:jc w:val="both"/>
        <w:rPr>
          <w:rFonts w:ascii="Arial" w:hAnsi="Arial" w:cs="Arial"/>
          <w:lang w:val="en-US"/>
        </w:rPr>
      </w:pPr>
      <w:r w:rsidRPr="00E74A57">
        <w:rPr>
          <w:rFonts w:ascii="Arial" w:hAnsi="Arial" w:cs="Arial"/>
          <w:lang w:val="en-US"/>
        </w:rPr>
        <w:t xml:space="preserve">These traps </w:t>
      </w:r>
      <w:r w:rsidRPr="00E74A57">
        <w:rPr>
          <w:rFonts w:ascii="Arial" w:hAnsi="Arial" w:cs="Arial"/>
        </w:rPr>
        <w:t>utilise</w:t>
      </w:r>
      <w:r w:rsidRPr="00E74A57">
        <w:rPr>
          <w:rFonts w:ascii="Arial" w:hAnsi="Arial" w:cs="Arial"/>
          <w:lang w:val="en-US"/>
        </w:rPr>
        <w:t xml:space="preserve"> the temperature difference between steam and condensate. They contain a regulating membrane with a liquid filling. This liquid remains in the liquid phase if in the presence of condensate, but evaporates in the presence of steam.</w:t>
      </w:r>
    </w:p>
    <w:p w:rsidR="00E74A57" w:rsidRDefault="00E74A57" w:rsidP="000F785D">
      <w:pPr>
        <w:spacing w:after="240" w:line="360" w:lineRule="auto"/>
        <w:jc w:val="center"/>
        <w:rPr>
          <w:rFonts w:ascii="Arial" w:hAnsi="Arial" w:cs="Arial"/>
          <w:lang w:val="en-US"/>
        </w:rPr>
      </w:pPr>
      <w:r w:rsidRPr="00690110">
        <w:rPr>
          <w:rFonts w:ascii="Arial" w:eastAsiaTheme="minorEastAsia" w:hAnsi="Arial" w:cs="Arial"/>
          <w:noProof/>
          <w:lang w:val="en-US"/>
        </w:rPr>
        <w:drawing>
          <wp:inline distT="0" distB="0" distL="0" distR="0" wp14:anchorId="6F5DBD4E" wp14:editId="7A345ACF">
            <wp:extent cx="4848225" cy="209127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7_001.jpg"/>
                    <pic:cNvPicPr/>
                  </pic:nvPicPr>
                  <pic:blipFill rotWithShape="1">
                    <a:blip r:embed="rId31">
                      <a:biLevel thresh="75000"/>
                      <a:extLst>
                        <a:ext uri="{28A0092B-C50C-407E-A947-70E740481C1C}">
                          <a14:useLocalDpi xmlns:a14="http://schemas.microsoft.com/office/drawing/2010/main" val="0"/>
                        </a:ext>
                      </a:extLst>
                    </a:blip>
                    <a:srcRect l="4714" t="9484" r="9596" b="11694"/>
                    <a:stretch/>
                  </pic:blipFill>
                  <pic:spPr bwMode="auto">
                    <a:xfrm>
                      <a:off x="0" y="0"/>
                      <a:ext cx="4854102" cy="2093813"/>
                    </a:xfrm>
                    <a:prstGeom prst="rect">
                      <a:avLst/>
                    </a:prstGeom>
                    <a:ln>
                      <a:noFill/>
                    </a:ln>
                    <a:extLst>
                      <a:ext uri="{53640926-AAD7-44D8-BBD7-CCE9431645EC}">
                        <a14:shadowObscured xmlns:a14="http://schemas.microsoft.com/office/drawing/2010/main"/>
                      </a:ext>
                    </a:extLst>
                  </pic:spPr>
                </pic:pic>
              </a:graphicData>
            </a:graphic>
          </wp:inline>
        </w:drawing>
      </w:r>
    </w:p>
    <w:p w:rsidR="00E74A57" w:rsidRPr="00262FBE" w:rsidRDefault="00E74A57" w:rsidP="003636DF">
      <w:pPr>
        <w:pStyle w:val="ListParagraph"/>
        <w:numPr>
          <w:ilvl w:val="0"/>
          <w:numId w:val="25"/>
        </w:numPr>
        <w:spacing w:after="240" w:line="360" w:lineRule="auto"/>
        <w:contextualSpacing w:val="0"/>
        <w:jc w:val="both"/>
        <w:rPr>
          <w:rFonts w:ascii="Arial" w:hAnsi="Arial" w:cs="Arial"/>
          <w:b/>
          <w:sz w:val="22"/>
          <w:szCs w:val="22"/>
          <w:lang w:val="en-US"/>
        </w:rPr>
      </w:pPr>
      <w:r w:rsidRPr="00262FBE">
        <w:rPr>
          <w:rFonts w:ascii="Arial" w:hAnsi="Arial" w:cs="Arial"/>
          <w:b/>
          <w:sz w:val="22"/>
          <w:szCs w:val="22"/>
          <w:lang w:val="en-US"/>
        </w:rPr>
        <w:t>Thermodynamics traps with valve disc</w:t>
      </w:r>
    </w:p>
    <w:p w:rsidR="00E74A57" w:rsidRPr="00E74A57" w:rsidRDefault="00E74A57" w:rsidP="000F785D">
      <w:pPr>
        <w:spacing w:after="240" w:line="360" w:lineRule="auto"/>
        <w:jc w:val="both"/>
        <w:rPr>
          <w:rFonts w:ascii="Arial" w:hAnsi="Arial" w:cs="Arial"/>
          <w:lang w:val="en-US"/>
        </w:rPr>
      </w:pPr>
      <w:r w:rsidRPr="00E74A57">
        <w:rPr>
          <w:rFonts w:ascii="Arial" w:hAnsi="Arial" w:cs="Arial"/>
          <w:lang w:val="en-US"/>
        </w:rPr>
        <w:t>The condens</w:t>
      </w:r>
      <w:r w:rsidR="00262FBE">
        <w:rPr>
          <w:rFonts w:ascii="Arial" w:hAnsi="Arial" w:cs="Arial"/>
          <w:lang w:val="en-US"/>
        </w:rPr>
        <w:t>ate discharge is mainly e</w:t>
      </w:r>
      <w:r w:rsidRPr="00E74A57">
        <w:rPr>
          <w:rFonts w:ascii="Arial" w:hAnsi="Arial" w:cs="Arial"/>
          <w:lang w:val="en-US"/>
        </w:rPr>
        <w:t xml:space="preserve">ffected as a function of the state of the medium flowing through the traps. Cold condensate can flow freely through the trap and the valve disc is kept fully open by the energy of </w:t>
      </w:r>
      <w:r w:rsidR="00262FBE">
        <w:rPr>
          <w:rFonts w:ascii="Arial" w:hAnsi="Arial" w:cs="Arial"/>
          <w:lang w:val="en-US"/>
        </w:rPr>
        <w:t>f</w:t>
      </w:r>
      <w:r w:rsidRPr="00E74A57">
        <w:rPr>
          <w:rFonts w:ascii="Arial" w:hAnsi="Arial" w:cs="Arial"/>
          <w:lang w:val="en-US"/>
        </w:rPr>
        <w:t xml:space="preserve">low. As soon as the condensate approaches boiling temperature, part of the condensate evaporates and produces a considerable increase in </w:t>
      </w:r>
      <w:r w:rsidR="00262FBE">
        <w:rPr>
          <w:rFonts w:ascii="Arial" w:hAnsi="Arial" w:cs="Arial"/>
          <w:lang w:val="en-US"/>
        </w:rPr>
        <w:t xml:space="preserve">the </w:t>
      </w:r>
      <w:r w:rsidRPr="00E74A57">
        <w:rPr>
          <w:rFonts w:ascii="Arial" w:hAnsi="Arial" w:cs="Arial"/>
          <w:lang w:val="en-US"/>
        </w:rPr>
        <w:t xml:space="preserve">velocity of </w:t>
      </w:r>
      <w:r w:rsidR="00262FBE">
        <w:rPr>
          <w:rFonts w:ascii="Arial" w:hAnsi="Arial" w:cs="Arial"/>
          <w:lang w:val="en-US"/>
        </w:rPr>
        <w:t>f</w:t>
      </w:r>
      <w:r w:rsidRPr="00E74A57">
        <w:rPr>
          <w:rFonts w:ascii="Arial" w:hAnsi="Arial" w:cs="Arial"/>
          <w:lang w:val="en-US"/>
        </w:rPr>
        <w:t xml:space="preserve">low. This will lead to a pressure drop underneath the valve disc which consequently moves towards the seat. Simultaneously steam will flow into the pressure chamber above the valve disc where the pressure increases until the trap is closed. </w:t>
      </w:r>
      <w:r w:rsidR="00262FBE">
        <w:rPr>
          <w:rFonts w:ascii="Arial" w:hAnsi="Arial" w:cs="Arial"/>
          <w:lang w:val="en-US"/>
        </w:rPr>
        <w:t xml:space="preserve">The trap will not open again until the pressure above the valve disc has been sufficiently reduced. </w:t>
      </w:r>
      <w:r w:rsidRPr="00E74A57">
        <w:rPr>
          <w:rFonts w:ascii="Arial" w:hAnsi="Arial" w:cs="Arial"/>
          <w:lang w:val="en-US"/>
        </w:rPr>
        <w:t xml:space="preserve">This is done by condensation (radiation of heat to the environment) and by </w:t>
      </w:r>
      <w:r w:rsidR="00262FBE">
        <w:rPr>
          <w:rFonts w:ascii="Arial" w:hAnsi="Arial" w:cs="Arial"/>
          <w:lang w:val="en-US"/>
        </w:rPr>
        <w:t xml:space="preserve">a </w:t>
      </w:r>
      <w:r w:rsidRPr="00E74A57">
        <w:rPr>
          <w:rFonts w:ascii="Arial" w:hAnsi="Arial" w:cs="Arial"/>
          <w:lang w:val="en-US"/>
        </w:rPr>
        <w:t>leak path provided at the valve disc (escape of steam to the outside).</w:t>
      </w:r>
    </w:p>
    <w:p w:rsidR="00E74A57" w:rsidRDefault="00E74A57" w:rsidP="000F785D">
      <w:pPr>
        <w:spacing w:after="240" w:line="360" w:lineRule="auto"/>
        <w:jc w:val="both"/>
        <w:rPr>
          <w:rFonts w:ascii="Arial" w:hAnsi="Arial" w:cs="Arial"/>
          <w:lang w:val="en-US"/>
        </w:rPr>
      </w:pPr>
      <w:r w:rsidRPr="00E74A57">
        <w:rPr>
          <w:rFonts w:ascii="Arial" w:hAnsi="Arial" w:cs="Arial"/>
          <w:lang w:val="en-US"/>
        </w:rPr>
        <w:t xml:space="preserve">Whether and when the trap will reopen after </w:t>
      </w:r>
      <w:r w:rsidR="00262FBE">
        <w:rPr>
          <w:rFonts w:ascii="Arial" w:hAnsi="Arial" w:cs="Arial"/>
          <w:lang w:val="en-US"/>
        </w:rPr>
        <w:t xml:space="preserve">closing </w:t>
      </w:r>
      <w:r w:rsidRPr="00E74A57">
        <w:rPr>
          <w:rFonts w:ascii="Arial" w:hAnsi="Arial" w:cs="Arial"/>
          <w:lang w:val="en-US"/>
        </w:rPr>
        <w:t>is independent of the amount of condensate formed, but determined by the t</w:t>
      </w:r>
      <w:r w:rsidR="00262FBE">
        <w:rPr>
          <w:rFonts w:ascii="Arial" w:hAnsi="Arial" w:cs="Arial"/>
          <w:lang w:val="en-US"/>
        </w:rPr>
        <w:t>emperature of the environment or whether</w:t>
      </w:r>
      <w:r w:rsidRPr="00E74A57">
        <w:rPr>
          <w:rFonts w:ascii="Arial" w:hAnsi="Arial" w:cs="Arial"/>
          <w:lang w:val="en-US"/>
        </w:rPr>
        <w:t xml:space="preserve"> the surroundings air is at rest or agitated .A second point </w:t>
      </w:r>
      <w:r w:rsidR="00262FBE">
        <w:rPr>
          <w:rFonts w:ascii="Arial" w:hAnsi="Arial" w:cs="Arial"/>
          <w:lang w:val="en-US"/>
        </w:rPr>
        <w:t xml:space="preserve">is </w:t>
      </w:r>
      <w:r w:rsidRPr="00E74A57">
        <w:rPr>
          <w:rFonts w:ascii="Arial" w:hAnsi="Arial" w:cs="Arial"/>
          <w:lang w:val="en-US"/>
        </w:rPr>
        <w:t>the finish of the sealing surfaces. The rougher the surface the quicker the trap will open, the smoother the surface, the later the opening.</w:t>
      </w:r>
    </w:p>
    <w:p w:rsidR="00B04A47" w:rsidRDefault="00B04A47" w:rsidP="000F785D">
      <w:pPr>
        <w:spacing w:after="240" w:line="360" w:lineRule="auto"/>
        <w:jc w:val="center"/>
        <w:rPr>
          <w:rFonts w:ascii="Arial" w:hAnsi="Arial" w:cs="Arial"/>
          <w:lang w:val="en-US"/>
        </w:rPr>
      </w:pPr>
      <w:r>
        <w:rPr>
          <w:noProof/>
          <w:lang w:val="en-US"/>
        </w:rPr>
        <w:lastRenderedPageBreak/>
        <w:drawing>
          <wp:inline distT="0" distB="0" distL="0" distR="0" wp14:anchorId="458CB29B" wp14:editId="41ACC471">
            <wp:extent cx="5328000" cy="2630978"/>
            <wp:effectExtent l="0" t="0" r="6350" b="0"/>
            <wp:docPr id="8" name="Picture 8" descr="C:\Users\Scientific Roets\AppData\Local\Microsoft\Windows\Temporary Internet Files\Content.Outlook\L9ED3HUK\doc0083592019031310060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ientific Roets\AppData\Local\Microsoft\Windows\Temporary Internet Files\Content.Outlook\L9ED3HUK\doc00835920190313100604_001.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l="12981" t="34136" r="9455" b="38760"/>
                    <a:stretch/>
                  </pic:blipFill>
                  <pic:spPr bwMode="auto">
                    <a:xfrm>
                      <a:off x="0" y="0"/>
                      <a:ext cx="5328000" cy="2630978"/>
                    </a:xfrm>
                    <a:prstGeom prst="rect">
                      <a:avLst/>
                    </a:prstGeom>
                    <a:noFill/>
                    <a:ln>
                      <a:noFill/>
                    </a:ln>
                    <a:extLst>
                      <a:ext uri="{53640926-AAD7-44D8-BBD7-CCE9431645EC}">
                        <a14:shadowObscured xmlns:a14="http://schemas.microsoft.com/office/drawing/2010/main"/>
                      </a:ext>
                    </a:extLst>
                  </pic:spPr>
                </pic:pic>
              </a:graphicData>
            </a:graphic>
          </wp:inline>
        </w:drawing>
      </w:r>
    </w:p>
    <w:p w:rsidR="00B04A47" w:rsidRDefault="00B04A47" w:rsidP="000F785D">
      <w:pPr>
        <w:spacing w:after="240" w:line="360" w:lineRule="auto"/>
        <w:jc w:val="both"/>
        <w:rPr>
          <w:rFonts w:ascii="Arial" w:hAnsi="Arial" w:cs="Arial"/>
          <w:lang w:val="en-US"/>
        </w:rPr>
      </w:pPr>
      <w:r w:rsidRPr="00B04A47">
        <w:rPr>
          <w:rFonts w:ascii="Arial" w:hAnsi="Arial" w:cs="Arial"/>
          <w:lang w:val="en-US"/>
        </w:rPr>
        <w:t>The steam trap must function correctly or steam will either be passing through the trap, with a resultant loss of pressure in the calandria, or if the steam trap is stuck in the closed position, the calandria will fill with water and the pan will stop boiling.</w:t>
      </w:r>
    </w:p>
    <w:p w:rsidR="00B04A47" w:rsidRDefault="00B04A47" w:rsidP="000F785D">
      <w:pPr>
        <w:pStyle w:val="Heading3"/>
      </w:pPr>
      <w:bookmarkStart w:id="42" w:name="_Toc7175254"/>
      <w:r>
        <w:t>U-leg</w:t>
      </w:r>
      <w:bookmarkEnd w:id="42"/>
    </w:p>
    <w:p w:rsidR="00B04A47" w:rsidRDefault="00B04A47" w:rsidP="000F785D">
      <w:pPr>
        <w:spacing w:after="240" w:line="360" w:lineRule="auto"/>
        <w:jc w:val="both"/>
        <w:rPr>
          <w:rFonts w:ascii="Arial" w:hAnsi="Arial" w:cs="Arial"/>
          <w:lang w:val="en-US"/>
        </w:rPr>
      </w:pPr>
      <w:r w:rsidRPr="00B04A47">
        <w:rPr>
          <w:rFonts w:ascii="Arial" w:hAnsi="Arial" w:cs="Arial"/>
          <w:lang w:val="en-US"/>
        </w:rPr>
        <w:t xml:space="preserve">The U-leg system of condensate removal consists of a long U-shaped pipe. The top of one leg is connected to the calandria drain and the top of the other leg is connected to the condensate tank. The bottom of the </w:t>
      </w:r>
      <w:r w:rsidR="00E7139A">
        <w:rPr>
          <w:rFonts w:ascii="Arial" w:hAnsi="Arial" w:cs="Arial"/>
          <w:lang w:val="en-US"/>
        </w:rPr>
        <w:t>“</w:t>
      </w:r>
      <w:r w:rsidR="00FE58AD" w:rsidRPr="00B04A47">
        <w:rPr>
          <w:rFonts w:ascii="Arial" w:hAnsi="Arial" w:cs="Arial"/>
          <w:lang w:val="en-US"/>
        </w:rPr>
        <w:t>U</w:t>
      </w:r>
      <w:r w:rsidR="00E7139A">
        <w:rPr>
          <w:rFonts w:ascii="Arial" w:hAnsi="Arial" w:cs="Arial"/>
          <w:lang w:val="en-US"/>
        </w:rPr>
        <w:t>”</w:t>
      </w:r>
      <w:r w:rsidRPr="00B04A47">
        <w:rPr>
          <w:rFonts w:ascii="Arial" w:hAnsi="Arial" w:cs="Arial"/>
          <w:lang w:val="en-US"/>
        </w:rPr>
        <w:t xml:space="preserve"> should be as low as the ground level will permit. The </w:t>
      </w:r>
      <w:r w:rsidR="00E7139A">
        <w:rPr>
          <w:rFonts w:ascii="Arial" w:hAnsi="Arial" w:cs="Arial"/>
          <w:lang w:val="en-US"/>
        </w:rPr>
        <w:t>“</w:t>
      </w:r>
      <w:r w:rsidRPr="00B04A47">
        <w:rPr>
          <w:rFonts w:ascii="Arial" w:hAnsi="Arial" w:cs="Arial"/>
          <w:lang w:val="en-US"/>
        </w:rPr>
        <w:t>U</w:t>
      </w:r>
      <w:r w:rsidR="00E7139A">
        <w:rPr>
          <w:rFonts w:ascii="Arial" w:hAnsi="Arial" w:cs="Arial"/>
          <w:lang w:val="en-US"/>
        </w:rPr>
        <w:t>”</w:t>
      </w:r>
      <w:r w:rsidR="00FE58AD">
        <w:rPr>
          <w:rFonts w:ascii="Arial" w:hAnsi="Arial" w:cs="Arial"/>
          <w:lang w:val="en-US"/>
        </w:rPr>
        <w:t xml:space="preserve"> acts as a s</w:t>
      </w:r>
      <w:r w:rsidRPr="00B04A47">
        <w:rPr>
          <w:rFonts w:ascii="Arial" w:hAnsi="Arial" w:cs="Arial"/>
          <w:lang w:val="en-US"/>
        </w:rPr>
        <w:t xml:space="preserve">eal between calandria pressure and atmospheric pressure. If the </w:t>
      </w:r>
      <w:r w:rsidR="00E7139A">
        <w:rPr>
          <w:rFonts w:ascii="Arial" w:hAnsi="Arial" w:cs="Arial"/>
          <w:lang w:val="en-US"/>
        </w:rPr>
        <w:t>“</w:t>
      </w:r>
      <w:r w:rsidRPr="00B04A47">
        <w:rPr>
          <w:rFonts w:ascii="Arial" w:hAnsi="Arial" w:cs="Arial"/>
          <w:lang w:val="en-US"/>
        </w:rPr>
        <w:t>U</w:t>
      </w:r>
      <w:r w:rsidR="00E7139A">
        <w:rPr>
          <w:rFonts w:ascii="Arial" w:hAnsi="Arial" w:cs="Arial"/>
          <w:lang w:val="en-US"/>
        </w:rPr>
        <w:t>”</w:t>
      </w:r>
      <w:r w:rsidRPr="00B04A47">
        <w:rPr>
          <w:rFonts w:ascii="Arial" w:hAnsi="Arial" w:cs="Arial"/>
          <w:lang w:val="en-US"/>
        </w:rPr>
        <w:t xml:space="preserve"> is not long enough to balance this pressure difference, water will be forced out of the </w:t>
      </w:r>
      <w:r w:rsidR="00E7139A">
        <w:rPr>
          <w:rFonts w:ascii="Arial" w:hAnsi="Arial" w:cs="Arial"/>
          <w:lang w:val="en-US"/>
        </w:rPr>
        <w:t>“</w:t>
      </w:r>
      <w:r w:rsidRPr="00B04A47">
        <w:rPr>
          <w:rFonts w:ascii="Arial" w:hAnsi="Arial" w:cs="Arial"/>
          <w:lang w:val="en-US"/>
        </w:rPr>
        <w:t>U</w:t>
      </w:r>
      <w:r w:rsidR="00E7139A">
        <w:rPr>
          <w:rFonts w:ascii="Arial" w:hAnsi="Arial" w:cs="Arial"/>
          <w:lang w:val="en-US"/>
        </w:rPr>
        <w:t>”</w:t>
      </w:r>
      <w:r w:rsidRPr="00B04A47">
        <w:rPr>
          <w:rFonts w:ascii="Arial" w:hAnsi="Arial" w:cs="Arial"/>
          <w:lang w:val="en-US"/>
        </w:rPr>
        <w:t xml:space="preserve"> allowing steam to escape.</w:t>
      </w:r>
    </w:p>
    <w:p w:rsidR="00E7139A" w:rsidRDefault="00E7139A" w:rsidP="000F785D">
      <w:pPr>
        <w:spacing w:after="240" w:line="360" w:lineRule="auto"/>
        <w:jc w:val="center"/>
        <w:rPr>
          <w:rFonts w:ascii="Arial" w:hAnsi="Arial" w:cs="Arial"/>
          <w:lang w:val="en-US"/>
        </w:rPr>
      </w:pPr>
      <w:r>
        <w:rPr>
          <w:rFonts w:ascii="Arial" w:hAnsi="Arial" w:cs="Arial"/>
          <w:noProof/>
          <w:lang w:val="en-US"/>
        </w:rPr>
        <w:drawing>
          <wp:inline distT="0" distB="0" distL="0" distR="0" wp14:anchorId="1BF8FE9E" wp14:editId="3A4CA587">
            <wp:extent cx="3358215" cy="2743200"/>
            <wp:effectExtent l="0" t="0" r="0" b="0"/>
            <wp:docPr id="10" name="Picture 10" descr="C:\Users\Scientific Roets\Pictures\U-l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ientific Roets\Pictures\U-leg.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7698" t="8822" r="17962" b="21102"/>
                    <a:stretch/>
                  </pic:blipFill>
                  <pic:spPr bwMode="auto">
                    <a:xfrm>
                      <a:off x="0" y="0"/>
                      <a:ext cx="3356180" cy="2741538"/>
                    </a:xfrm>
                    <a:prstGeom prst="rect">
                      <a:avLst/>
                    </a:prstGeom>
                    <a:noFill/>
                    <a:ln>
                      <a:noFill/>
                    </a:ln>
                    <a:extLst>
                      <a:ext uri="{53640926-AAD7-44D8-BBD7-CCE9431645EC}">
                        <a14:shadowObscured xmlns:a14="http://schemas.microsoft.com/office/drawing/2010/main"/>
                      </a:ext>
                    </a:extLst>
                  </pic:spPr>
                </pic:pic>
              </a:graphicData>
            </a:graphic>
          </wp:inline>
        </w:drawing>
      </w:r>
    </w:p>
    <w:p w:rsidR="00E7139A" w:rsidRDefault="00751CC3" w:rsidP="004D3393">
      <w:pPr>
        <w:pStyle w:val="Heading2"/>
      </w:pPr>
      <w:bookmarkStart w:id="43" w:name="_Toc7175255"/>
      <w:r>
        <w:lastRenderedPageBreak/>
        <w:t>2.2.6</w:t>
      </w:r>
      <w:r>
        <w:tab/>
      </w:r>
      <w:r w:rsidR="00E7139A">
        <w:t>Pan feed system</w:t>
      </w:r>
      <w:bookmarkEnd w:id="43"/>
      <w:r w:rsidR="00E7139A">
        <w:t xml:space="preserve"> </w:t>
      </w:r>
    </w:p>
    <w:p w:rsidR="00E7139A" w:rsidRPr="00E7139A" w:rsidRDefault="00E7139A" w:rsidP="000F785D">
      <w:pPr>
        <w:spacing w:after="240" w:line="360" w:lineRule="auto"/>
        <w:jc w:val="both"/>
        <w:rPr>
          <w:rFonts w:ascii="Arial" w:hAnsi="Arial" w:cs="Arial"/>
          <w:lang w:val="en-US"/>
        </w:rPr>
      </w:pPr>
      <w:r w:rsidRPr="00E7139A">
        <w:rPr>
          <w:rFonts w:ascii="Arial" w:hAnsi="Arial" w:cs="Arial"/>
          <w:lang w:val="en-US"/>
        </w:rPr>
        <w:t>Modern design</w:t>
      </w:r>
      <w:r w:rsidR="00D47DD3">
        <w:rPr>
          <w:rFonts w:ascii="Arial" w:hAnsi="Arial" w:cs="Arial"/>
          <w:lang w:val="en-US"/>
        </w:rPr>
        <w:t>s</w:t>
      </w:r>
      <w:r w:rsidRPr="00E7139A">
        <w:rPr>
          <w:rFonts w:ascii="Arial" w:hAnsi="Arial" w:cs="Arial"/>
          <w:lang w:val="en-US"/>
        </w:rPr>
        <w:t>, although varied, have the same principle</w:t>
      </w:r>
      <w:r w:rsidR="00D47DD3">
        <w:rPr>
          <w:rFonts w:ascii="Arial" w:hAnsi="Arial" w:cs="Arial"/>
          <w:lang w:val="en-US"/>
        </w:rPr>
        <w:t>s</w:t>
      </w:r>
      <w:r w:rsidRPr="00E7139A">
        <w:rPr>
          <w:rFonts w:ascii="Arial" w:hAnsi="Arial" w:cs="Arial"/>
          <w:lang w:val="en-US"/>
        </w:rPr>
        <w:t>.</w:t>
      </w:r>
    </w:p>
    <w:p w:rsidR="00E7139A" w:rsidRPr="00E7139A" w:rsidRDefault="00E7139A" w:rsidP="000F785D">
      <w:pPr>
        <w:spacing w:after="240" w:line="360" w:lineRule="auto"/>
        <w:jc w:val="both"/>
        <w:rPr>
          <w:rFonts w:ascii="Arial" w:hAnsi="Arial" w:cs="Arial"/>
          <w:lang w:val="en-US"/>
        </w:rPr>
      </w:pPr>
      <w:r w:rsidRPr="00E7139A">
        <w:rPr>
          <w:rFonts w:ascii="Arial" w:hAnsi="Arial" w:cs="Arial"/>
          <w:lang w:val="en-US"/>
        </w:rPr>
        <w:t>The objective is to give an even, unre</w:t>
      </w:r>
      <w:r w:rsidR="00FE58AD">
        <w:rPr>
          <w:rFonts w:ascii="Arial" w:hAnsi="Arial" w:cs="Arial"/>
          <w:lang w:val="en-US"/>
        </w:rPr>
        <w:t>stricted</w:t>
      </w:r>
      <w:r w:rsidRPr="00E7139A">
        <w:rPr>
          <w:rFonts w:ascii="Arial" w:hAnsi="Arial" w:cs="Arial"/>
          <w:lang w:val="en-US"/>
        </w:rPr>
        <w:t xml:space="preserve"> flow of feed into the pan. The best place for this to be done is under the calandria. Here the feed blends in with the natural circulation and good mixing is achieved as the massecuite rises up the tubes.</w:t>
      </w:r>
    </w:p>
    <w:p w:rsidR="00AF4532" w:rsidRDefault="00E7139A" w:rsidP="000F785D">
      <w:pPr>
        <w:spacing w:after="240" w:line="360" w:lineRule="auto"/>
        <w:jc w:val="both"/>
        <w:rPr>
          <w:rFonts w:ascii="Arial" w:hAnsi="Arial" w:cs="Arial"/>
          <w:lang w:val="en-US"/>
        </w:rPr>
      </w:pPr>
      <w:r w:rsidRPr="00E7139A">
        <w:rPr>
          <w:rFonts w:ascii="Arial" w:hAnsi="Arial" w:cs="Arial"/>
          <w:lang w:val="en-US"/>
        </w:rPr>
        <w:t>The feed ring or distribution pipe under the calandria should ideally be connected to the feed valve by a pipe entering under the calandria. The feed ring can be attached to the side of the pan, be halfway between the downtake and side of pan, or have a star arrangement.</w:t>
      </w:r>
    </w:p>
    <w:p w:rsidR="00FE178B" w:rsidRDefault="00FE178B" w:rsidP="000F785D">
      <w:pPr>
        <w:spacing w:after="240" w:line="360" w:lineRule="auto"/>
        <w:jc w:val="center"/>
        <w:rPr>
          <w:rFonts w:ascii="Arial" w:hAnsi="Arial" w:cs="Arial"/>
          <w:lang w:val="en-US"/>
        </w:rPr>
      </w:pPr>
      <w:r>
        <w:rPr>
          <w:rFonts w:ascii="Arial" w:hAnsi="Arial" w:cs="Arial"/>
          <w:noProof/>
          <w:lang w:val="en-US"/>
        </w:rPr>
        <w:drawing>
          <wp:inline distT="0" distB="0" distL="0" distR="0" wp14:anchorId="2976F360" wp14:editId="536380B7">
            <wp:extent cx="4716000" cy="2506930"/>
            <wp:effectExtent l="0" t="0" r="8890" b="8255"/>
            <wp:docPr id="17" name="Picture 17" descr="C:\Users\Scientific Roets\Pictures\FEED 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ientific Roets\Pictures\FEED RINGS.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4216" t="13884" r="22974" b="41598"/>
                    <a:stretch/>
                  </pic:blipFill>
                  <pic:spPr bwMode="auto">
                    <a:xfrm>
                      <a:off x="0" y="0"/>
                      <a:ext cx="4716000" cy="2506930"/>
                    </a:xfrm>
                    <a:prstGeom prst="rect">
                      <a:avLst/>
                    </a:prstGeom>
                    <a:noFill/>
                    <a:ln>
                      <a:noFill/>
                    </a:ln>
                    <a:extLst>
                      <a:ext uri="{53640926-AAD7-44D8-BBD7-CCE9431645EC}">
                        <a14:shadowObscured xmlns:a14="http://schemas.microsoft.com/office/drawing/2010/main"/>
                      </a:ext>
                    </a:extLst>
                  </pic:spPr>
                </pic:pic>
              </a:graphicData>
            </a:graphic>
          </wp:inline>
        </w:drawing>
      </w:r>
    </w:p>
    <w:p w:rsidR="00671AAD" w:rsidRDefault="00671AAD" w:rsidP="000F785D">
      <w:pPr>
        <w:spacing w:after="240" w:line="360" w:lineRule="auto"/>
        <w:jc w:val="center"/>
        <w:rPr>
          <w:rFonts w:ascii="Arial" w:hAnsi="Arial" w:cs="Arial"/>
          <w:lang w:val="en-US"/>
        </w:rPr>
      </w:pPr>
      <w:r>
        <w:rPr>
          <w:rFonts w:ascii="Arial" w:hAnsi="Arial" w:cs="Arial"/>
          <w:noProof/>
          <w:lang w:val="en-US"/>
        </w:rPr>
        <w:drawing>
          <wp:inline distT="0" distB="0" distL="0" distR="0" wp14:anchorId="2B4DDA54" wp14:editId="64BD86EE">
            <wp:extent cx="2476500" cy="2419350"/>
            <wp:effectExtent l="0" t="0" r="0" b="0"/>
            <wp:docPr id="11" name="Picture 11" descr="C:\Users\Scientific Roets\Pictures\Circle caland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ientific Roets\Pictures\Circle calandria.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26281" t="18072" r="30744" b="25950"/>
                    <a:stretch/>
                  </pic:blipFill>
                  <pic:spPr bwMode="auto">
                    <a:xfrm>
                      <a:off x="0" y="0"/>
                      <a:ext cx="2476500" cy="2419350"/>
                    </a:xfrm>
                    <a:prstGeom prst="rect">
                      <a:avLst/>
                    </a:prstGeom>
                    <a:noFill/>
                    <a:ln>
                      <a:noFill/>
                    </a:ln>
                    <a:extLst>
                      <a:ext uri="{53640926-AAD7-44D8-BBD7-CCE9431645EC}">
                        <a14:shadowObscured xmlns:a14="http://schemas.microsoft.com/office/drawing/2010/main"/>
                      </a:ext>
                    </a:extLst>
                  </pic:spPr>
                </pic:pic>
              </a:graphicData>
            </a:graphic>
          </wp:inline>
        </w:drawing>
      </w:r>
    </w:p>
    <w:p w:rsidR="00671AAD" w:rsidRDefault="00751CC3" w:rsidP="004D3393">
      <w:pPr>
        <w:pStyle w:val="Heading2"/>
      </w:pPr>
      <w:bookmarkStart w:id="44" w:name="_Toc7175256"/>
      <w:r>
        <w:lastRenderedPageBreak/>
        <w:t>2.2.7</w:t>
      </w:r>
      <w:r>
        <w:tab/>
      </w:r>
      <w:r w:rsidR="00671AAD">
        <w:t>Circulation</w:t>
      </w:r>
      <w:bookmarkEnd w:id="44"/>
    </w:p>
    <w:p w:rsidR="00671AAD" w:rsidRPr="00FE58AD" w:rsidRDefault="00671AAD" w:rsidP="000F785D">
      <w:pPr>
        <w:spacing w:after="240" w:line="360" w:lineRule="auto"/>
        <w:jc w:val="both"/>
        <w:rPr>
          <w:rFonts w:ascii="Arial" w:hAnsi="Arial" w:cs="Arial"/>
          <w:lang w:val="en-US"/>
        </w:rPr>
      </w:pPr>
      <w:r w:rsidRPr="00FE58AD">
        <w:rPr>
          <w:rFonts w:ascii="Arial" w:hAnsi="Arial" w:cs="Arial"/>
          <w:lang w:val="en-US"/>
        </w:rPr>
        <w:t>Good circulation is critical for good/effective pan boiling. Circulation is promoted by the bubbles of vapour formed as the massecuite is heated in the tubes. As the bubbles rise they grow in size and agitate/mix the massecuite as the</w:t>
      </w:r>
      <w:r w:rsidR="00FE58AD">
        <w:rPr>
          <w:rFonts w:ascii="Arial" w:hAnsi="Arial" w:cs="Arial"/>
          <w:lang w:val="en-US"/>
        </w:rPr>
        <w:t>y</w:t>
      </w:r>
      <w:r w:rsidRPr="00FE58AD">
        <w:rPr>
          <w:rFonts w:ascii="Arial" w:hAnsi="Arial" w:cs="Arial"/>
          <w:lang w:val="en-US"/>
        </w:rPr>
        <w:t xml:space="preserve"> lift it towards the surface.</w:t>
      </w:r>
    </w:p>
    <w:p w:rsidR="00671AAD" w:rsidRPr="00FE58AD" w:rsidRDefault="00671AAD" w:rsidP="000F785D">
      <w:pPr>
        <w:spacing w:after="240" w:line="360" w:lineRule="auto"/>
        <w:jc w:val="both"/>
        <w:rPr>
          <w:rFonts w:ascii="Arial" w:hAnsi="Arial" w:cs="Arial"/>
          <w:lang w:val="en-US"/>
        </w:rPr>
      </w:pPr>
      <w:r w:rsidRPr="00FE58AD">
        <w:rPr>
          <w:rFonts w:ascii="Arial" w:hAnsi="Arial" w:cs="Arial"/>
          <w:lang w:val="en-US"/>
        </w:rPr>
        <w:t>The massecuite boils and rises in the tubes and then moves down the central downtake to the bottom of the calandria.</w:t>
      </w:r>
    </w:p>
    <w:p w:rsidR="00671AAD" w:rsidRPr="00FE58AD" w:rsidRDefault="00671AAD" w:rsidP="000F785D">
      <w:pPr>
        <w:spacing w:after="240" w:line="360" w:lineRule="auto"/>
        <w:jc w:val="both"/>
        <w:rPr>
          <w:rFonts w:ascii="Arial" w:hAnsi="Arial" w:cs="Arial"/>
          <w:lang w:val="en-US"/>
        </w:rPr>
      </w:pPr>
      <w:r w:rsidRPr="00FE58AD">
        <w:rPr>
          <w:rFonts w:ascii="Arial" w:hAnsi="Arial" w:cs="Arial"/>
          <w:lang w:val="en-US"/>
        </w:rPr>
        <w:t>Circulation is thus due to heating- if the heating is stopped, so does the circulation.</w:t>
      </w:r>
    </w:p>
    <w:p w:rsidR="00814A09" w:rsidRPr="00FE58AD" w:rsidRDefault="00814A09" w:rsidP="000F785D">
      <w:pPr>
        <w:spacing w:after="240" w:line="360" w:lineRule="auto"/>
        <w:jc w:val="center"/>
        <w:rPr>
          <w:rFonts w:ascii="Arial" w:hAnsi="Arial" w:cs="Arial"/>
          <w:lang w:val="en-US"/>
        </w:rPr>
      </w:pPr>
      <w:r w:rsidRPr="00FE58AD">
        <w:rPr>
          <w:rFonts w:ascii="Arial" w:hAnsi="Arial" w:cs="Arial"/>
          <w:noProof/>
          <w:lang w:val="en-US"/>
        </w:rPr>
        <w:drawing>
          <wp:inline distT="0" distB="0" distL="0" distR="0" wp14:anchorId="55EE3E10" wp14:editId="2FCFD157">
            <wp:extent cx="3168000" cy="2548421"/>
            <wp:effectExtent l="0" t="0" r="0" b="4445"/>
            <wp:docPr id="13" name="Picture 13" descr="C:\Users\Scientific Roets\Pictures\Cir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ientific Roets\Pictures\Circulation.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23967" t="21378" r="31239" b="30579"/>
                    <a:stretch/>
                  </pic:blipFill>
                  <pic:spPr bwMode="auto">
                    <a:xfrm>
                      <a:off x="0" y="0"/>
                      <a:ext cx="3168000" cy="2548421"/>
                    </a:xfrm>
                    <a:prstGeom prst="rect">
                      <a:avLst/>
                    </a:prstGeom>
                    <a:noFill/>
                    <a:ln>
                      <a:noFill/>
                    </a:ln>
                    <a:extLst>
                      <a:ext uri="{53640926-AAD7-44D8-BBD7-CCE9431645EC}">
                        <a14:shadowObscured xmlns:a14="http://schemas.microsoft.com/office/drawing/2010/main"/>
                      </a:ext>
                    </a:extLst>
                  </pic:spPr>
                </pic:pic>
              </a:graphicData>
            </a:graphic>
          </wp:inline>
        </w:drawing>
      </w:r>
    </w:p>
    <w:p w:rsidR="00814A09" w:rsidRPr="00806B40" w:rsidRDefault="00814A09" w:rsidP="000F785D">
      <w:pPr>
        <w:spacing w:after="240" w:line="360" w:lineRule="auto"/>
        <w:jc w:val="both"/>
        <w:rPr>
          <w:rFonts w:ascii="Arial" w:hAnsi="Arial" w:cs="Arial"/>
          <w:lang w:val="en-US"/>
        </w:rPr>
      </w:pPr>
      <w:r w:rsidRPr="00806B40">
        <w:rPr>
          <w:rFonts w:ascii="Arial" w:hAnsi="Arial" w:cs="Arial"/>
          <w:lang w:val="en-US"/>
        </w:rPr>
        <w:t xml:space="preserve">The central downtake in the calandria is almost half the diameter of the pan. The circulation is assisted by the difference in brix between the hot massecuite rising </w:t>
      </w:r>
      <w:r w:rsidR="00FE58AD">
        <w:rPr>
          <w:rFonts w:ascii="Arial" w:hAnsi="Arial" w:cs="Arial"/>
          <w:lang w:val="en-US"/>
        </w:rPr>
        <w:t xml:space="preserve">in </w:t>
      </w:r>
      <w:r w:rsidRPr="00806B40">
        <w:rPr>
          <w:rFonts w:ascii="Arial" w:hAnsi="Arial" w:cs="Arial"/>
          <w:lang w:val="en-US"/>
        </w:rPr>
        <w:t xml:space="preserve">the tubes and the cooler massecuite descending in the downtake. The descending massecuite is cooler as it has lost some of its </w:t>
      </w:r>
      <w:r w:rsidR="00FE58AD">
        <w:rPr>
          <w:rFonts w:ascii="Arial" w:hAnsi="Arial" w:cs="Arial"/>
          <w:lang w:val="en-US"/>
        </w:rPr>
        <w:t xml:space="preserve">heat </w:t>
      </w:r>
      <w:r w:rsidRPr="00806B40">
        <w:rPr>
          <w:rFonts w:ascii="Arial" w:hAnsi="Arial" w:cs="Arial"/>
          <w:lang w:val="en-US"/>
        </w:rPr>
        <w:t>by evaporation at the surface. The circulation can be said to be good if the difference in temperature between the massecuite under the calandria and 40mm above t</w:t>
      </w:r>
      <w:r w:rsidR="00FE58AD">
        <w:rPr>
          <w:rFonts w:ascii="Arial" w:hAnsi="Arial" w:cs="Arial"/>
          <w:lang w:val="en-US"/>
        </w:rPr>
        <w:t>he calandria is not more than 3</w:t>
      </w:r>
      <w:r w:rsidR="00FE58AD">
        <w:rPr>
          <w:rFonts w:cs="Arial"/>
          <w:lang w:val="en-US"/>
        </w:rPr>
        <w:t>˚</w:t>
      </w:r>
      <w:r w:rsidRPr="00806B40">
        <w:rPr>
          <w:rFonts w:ascii="Arial" w:hAnsi="Arial" w:cs="Arial"/>
          <w:lang w:val="en-US"/>
        </w:rPr>
        <w:t>C when the pan is nearly full.</w:t>
      </w:r>
    </w:p>
    <w:p w:rsidR="00814A09" w:rsidRPr="00806B40" w:rsidRDefault="00814A09" w:rsidP="000F785D">
      <w:pPr>
        <w:spacing w:after="240" w:line="360" w:lineRule="auto"/>
        <w:jc w:val="both"/>
        <w:rPr>
          <w:rFonts w:ascii="Arial" w:hAnsi="Arial" w:cs="Arial"/>
          <w:lang w:val="en-US"/>
        </w:rPr>
      </w:pPr>
      <w:r w:rsidRPr="00806B40">
        <w:rPr>
          <w:rFonts w:ascii="Arial" w:hAnsi="Arial" w:cs="Arial"/>
          <w:lang w:val="en-US"/>
        </w:rPr>
        <w:t>Cir</w:t>
      </w:r>
      <w:r w:rsidR="00FE58AD">
        <w:rPr>
          <w:rFonts w:ascii="Arial" w:hAnsi="Arial" w:cs="Arial"/>
          <w:lang w:val="en-US"/>
        </w:rPr>
        <w:t>culation is hindered</w:t>
      </w:r>
      <w:r w:rsidRPr="00806B40">
        <w:rPr>
          <w:rFonts w:ascii="Arial" w:hAnsi="Arial" w:cs="Arial"/>
          <w:lang w:val="en-US"/>
        </w:rPr>
        <w:t xml:space="preserve"> by the resistance of the shape and position of the tubes and by obstructions in the downtake.</w:t>
      </w:r>
    </w:p>
    <w:p w:rsidR="00814A09" w:rsidRPr="00806B40" w:rsidRDefault="00814A09" w:rsidP="000F785D">
      <w:pPr>
        <w:spacing w:after="240" w:line="360" w:lineRule="auto"/>
        <w:jc w:val="both"/>
        <w:rPr>
          <w:rFonts w:ascii="Arial" w:hAnsi="Arial" w:cs="Arial"/>
          <w:lang w:val="en-US"/>
        </w:rPr>
      </w:pPr>
      <w:r w:rsidRPr="00806B40">
        <w:rPr>
          <w:rFonts w:ascii="Arial" w:hAnsi="Arial" w:cs="Arial"/>
          <w:lang w:val="en-US"/>
        </w:rPr>
        <w:t>The mixing effects of circulation are important in bringing new mother liquor into contact with the crystal surface thus assisting crystallisation.</w:t>
      </w:r>
    </w:p>
    <w:p w:rsidR="00814A09" w:rsidRPr="00806B40" w:rsidRDefault="00814A09" w:rsidP="000F785D">
      <w:pPr>
        <w:spacing w:after="240" w:line="360" w:lineRule="auto"/>
        <w:jc w:val="both"/>
        <w:rPr>
          <w:rFonts w:ascii="Arial" w:hAnsi="Arial" w:cs="Arial"/>
          <w:lang w:val="en-US"/>
        </w:rPr>
      </w:pPr>
      <w:r w:rsidRPr="00806B40">
        <w:rPr>
          <w:rFonts w:ascii="Arial" w:hAnsi="Arial" w:cs="Arial"/>
          <w:lang w:val="en-US"/>
        </w:rPr>
        <w:t>The Circulation Rat</w:t>
      </w:r>
      <w:r w:rsidR="00FE58AD">
        <w:rPr>
          <w:rFonts w:ascii="Arial" w:hAnsi="Arial" w:cs="Arial"/>
          <w:lang w:val="en-US"/>
        </w:rPr>
        <w:t>io is the ratio of total tube cross-</w:t>
      </w:r>
      <w:r w:rsidRPr="00806B40">
        <w:rPr>
          <w:rFonts w:ascii="Arial" w:hAnsi="Arial" w:cs="Arial"/>
          <w:lang w:val="en-US"/>
        </w:rPr>
        <w:t xml:space="preserve">sectional area to downtake area. It has also become an important feature of pan design. This ratio should not be greater than 2.5. </w:t>
      </w:r>
      <w:r w:rsidRPr="00806B40">
        <w:rPr>
          <w:rFonts w:ascii="Arial" w:hAnsi="Arial" w:cs="Arial"/>
          <w:lang w:val="en-US"/>
        </w:rPr>
        <w:lastRenderedPageBreak/>
        <w:t>The lower the value, the better the circulation because the downtake size increases and do</w:t>
      </w:r>
      <w:r w:rsidR="00887670">
        <w:rPr>
          <w:rFonts w:ascii="Arial" w:hAnsi="Arial" w:cs="Arial"/>
          <w:lang w:val="en-US"/>
        </w:rPr>
        <w:t>es not restrict massecuite flo</w:t>
      </w:r>
      <w:r w:rsidRPr="00806B40">
        <w:rPr>
          <w:rFonts w:ascii="Arial" w:hAnsi="Arial" w:cs="Arial"/>
          <w:lang w:val="en-US"/>
        </w:rPr>
        <w:t>w.</w:t>
      </w:r>
    </w:p>
    <w:p w:rsidR="00814A09" w:rsidRPr="00806B40" w:rsidRDefault="00814A09" w:rsidP="000F785D">
      <w:pPr>
        <w:spacing w:after="240" w:line="360" w:lineRule="auto"/>
        <w:jc w:val="both"/>
        <w:rPr>
          <w:rFonts w:ascii="Arial" w:hAnsi="Arial" w:cs="Arial"/>
          <w:lang w:val="en-US"/>
        </w:rPr>
      </w:pPr>
      <w:r w:rsidRPr="00806B40">
        <w:rPr>
          <w:rFonts w:ascii="Arial" w:hAnsi="Arial" w:cs="Arial"/>
          <w:lang w:val="en-US"/>
        </w:rPr>
        <w:t>Stirrers are sometimes used in pans to improve the circulation of the massecuite in the pan. Stirrer speeds about 50rpm</w:t>
      </w:r>
      <w:r w:rsidR="00FE58AD">
        <w:rPr>
          <w:rFonts w:ascii="Arial" w:hAnsi="Arial" w:cs="Arial"/>
          <w:lang w:val="en-US"/>
        </w:rPr>
        <w:t xml:space="preserve"> are used</w:t>
      </w:r>
      <w:r w:rsidRPr="00806B40">
        <w:rPr>
          <w:rFonts w:ascii="Arial" w:hAnsi="Arial" w:cs="Arial"/>
          <w:lang w:val="en-US"/>
        </w:rPr>
        <w:t>.</w:t>
      </w:r>
    </w:p>
    <w:p w:rsidR="00814A09" w:rsidRPr="00806B40" w:rsidRDefault="00814A09" w:rsidP="000F785D">
      <w:pPr>
        <w:spacing w:after="240" w:line="360" w:lineRule="auto"/>
        <w:jc w:val="both"/>
        <w:rPr>
          <w:rFonts w:ascii="Arial" w:hAnsi="Arial" w:cs="Arial"/>
          <w:lang w:val="en-US"/>
        </w:rPr>
      </w:pPr>
      <w:r w:rsidRPr="00806B40">
        <w:rPr>
          <w:rFonts w:ascii="Arial" w:hAnsi="Arial" w:cs="Arial"/>
          <w:lang w:val="en-US"/>
        </w:rPr>
        <w:t>The pans which make white sugar in a refinery should be fitted with stirrers to improve pan circulation. Their use helps to minimise the formation of clusters of crystals (known as conglomerates</w:t>
      </w:r>
      <w:r w:rsidR="00FE58AD">
        <w:rPr>
          <w:rFonts w:ascii="Arial" w:hAnsi="Arial" w:cs="Arial"/>
          <w:lang w:val="en-US"/>
        </w:rPr>
        <w:t>)</w:t>
      </w:r>
      <w:r w:rsidRPr="00806B40">
        <w:rPr>
          <w:rFonts w:ascii="Arial" w:hAnsi="Arial" w:cs="Arial"/>
          <w:lang w:val="en-US"/>
        </w:rPr>
        <w:t>.</w:t>
      </w:r>
    </w:p>
    <w:p w:rsidR="00814A09" w:rsidRPr="00806B40" w:rsidRDefault="00814A09" w:rsidP="000F785D">
      <w:pPr>
        <w:spacing w:after="240" w:line="360" w:lineRule="auto"/>
        <w:jc w:val="both"/>
        <w:rPr>
          <w:rFonts w:ascii="Arial" w:hAnsi="Arial" w:cs="Arial"/>
          <w:lang w:val="en-US"/>
        </w:rPr>
      </w:pPr>
      <w:r w:rsidRPr="00806B40">
        <w:rPr>
          <w:rFonts w:ascii="Arial" w:hAnsi="Arial" w:cs="Arial"/>
          <w:lang w:val="en-US"/>
        </w:rPr>
        <w:t>Pans fitted with stirrers have the following advantages.</w:t>
      </w:r>
    </w:p>
    <w:p w:rsidR="00814A09" w:rsidRPr="00814A09" w:rsidRDefault="00814A09" w:rsidP="003636DF">
      <w:pPr>
        <w:pStyle w:val="ListParagraph"/>
        <w:numPr>
          <w:ilvl w:val="0"/>
          <w:numId w:val="24"/>
        </w:numPr>
        <w:spacing w:after="240" w:line="360" w:lineRule="auto"/>
        <w:contextualSpacing w:val="0"/>
        <w:jc w:val="both"/>
        <w:rPr>
          <w:rFonts w:ascii="Arial" w:hAnsi="Arial" w:cs="Arial"/>
          <w:sz w:val="22"/>
          <w:szCs w:val="22"/>
          <w:lang w:val="en-US"/>
        </w:rPr>
      </w:pPr>
      <w:r w:rsidRPr="00814A09">
        <w:rPr>
          <w:rFonts w:ascii="Arial" w:hAnsi="Arial" w:cs="Arial"/>
          <w:sz w:val="22"/>
          <w:szCs w:val="22"/>
          <w:lang w:val="en-US"/>
        </w:rPr>
        <w:t>Shorter boil times</w:t>
      </w:r>
    </w:p>
    <w:p w:rsidR="00814A09" w:rsidRPr="00814A09" w:rsidRDefault="00814A09" w:rsidP="003636DF">
      <w:pPr>
        <w:pStyle w:val="ListParagraph"/>
        <w:numPr>
          <w:ilvl w:val="0"/>
          <w:numId w:val="24"/>
        </w:numPr>
        <w:spacing w:after="240" w:line="360" w:lineRule="auto"/>
        <w:contextualSpacing w:val="0"/>
        <w:jc w:val="both"/>
        <w:rPr>
          <w:rFonts w:ascii="Arial" w:hAnsi="Arial" w:cs="Arial"/>
          <w:sz w:val="22"/>
          <w:szCs w:val="22"/>
          <w:lang w:val="en-US"/>
        </w:rPr>
      </w:pPr>
      <w:r w:rsidRPr="00814A09">
        <w:rPr>
          <w:rFonts w:ascii="Arial" w:hAnsi="Arial" w:cs="Arial"/>
          <w:sz w:val="22"/>
          <w:szCs w:val="22"/>
          <w:lang w:val="en-US"/>
        </w:rPr>
        <w:t>Lower steam  pressure requirement</w:t>
      </w:r>
    </w:p>
    <w:p w:rsidR="00814A09" w:rsidRPr="00814A09" w:rsidRDefault="00814A09" w:rsidP="003636DF">
      <w:pPr>
        <w:pStyle w:val="ListParagraph"/>
        <w:numPr>
          <w:ilvl w:val="0"/>
          <w:numId w:val="24"/>
        </w:numPr>
        <w:spacing w:after="240" w:line="360" w:lineRule="auto"/>
        <w:contextualSpacing w:val="0"/>
        <w:jc w:val="both"/>
        <w:rPr>
          <w:rFonts w:ascii="Arial" w:hAnsi="Arial" w:cs="Arial"/>
          <w:sz w:val="22"/>
          <w:szCs w:val="22"/>
          <w:lang w:val="en-US"/>
        </w:rPr>
      </w:pPr>
      <w:r w:rsidRPr="00814A09">
        <w:rPr>
          <w:rFonts w:ascii="Arial" w:hAnsi="Arial" w:cs="Arial"/>
          <w:sz w:val="22"/>
          <w:szCs w:val="22"/>
          <w:lang w:val="en-US"/>
        </w:rPr>
        <w:t>Lower temperature requirement</w:t>
      </w:r>
    </w:p>
    <w:p w:rsidR="00814A09" w:rsidRPr="00814A09" w:rsidRDefault="00814A09" w:rsidP="003636DF">
      <w:pPr>
        <w:pStyle w:val="ListParagraph"/>
        <w:numPr>
          <w:ilvl w:val="0"/>
          <w:numId w:val="24"/>
        </w:numPr>
        <w:spacing w:after="240" w:line="360" w:lineRule="auto"/>
        <w:contextualSpacing w:val="0"/>
        <w:jc w:val="both"/>
        <w:rPr>
          <w:rFonts w:ascii="Arial" w:hAnsi="Arial" w:cs="Arial"/>
          <w:sz w:val="22"/>
          <w:szCs w:val="22"/>
          <w:lang w:val="en-US"/>
        </w:rPr>
      </w:pPr>
      <w:r w:rsidRPr="00814A09">
        <w:rPr>
          <w:rFonts w:ascii="Arial" w:hAnsi="Arial" w:cs="Arial"/>
          <w:sz w:val="22"/>
          <w:szCs w:val="22"/>
          <w:lang w:val="en-US"/>
        </w:rPr>
        <w:t>Less colour formation due to lower temperature</w:t>
      </w:r>
    </w:p>
    <w:p w:rsidR="00814A09" w:rsidRDefault="00814A09" w:rsidP="003636DF">
      <w:pPr>
        <w:pStyle w:val="ListParagraph"/>
        <w:numPr>
          <w:ilvl w:val="0"/>
          <w:numId w:val="24"/>
        </w:numPr>
        <w:spacing w:after="240" w:line="360" w:lineRule="auto"/>
        <w:contextualSpacing w:val="0"/>
        <w:jc w:val="both"/>
        <w:rPr>
          <w:rFonts w:ascii="Arial" w:hAnsi="Arial" w:cs="Arial"/>
          <w:sz w:val="22"/>
          <w:szCs w:val="22"/>
          <w:lang w:val="en-US"/>
        </w:rPr>
      </w:pPr>
      <w:r w:rsidRPr="00814A09">
        <w:rPr>
          <w:rFonts w:ascii="Arial" w:hAnsi="Arial" w:cs="Arial"/>
          <w:sz w:val="22"/>
          <w:szCs w:val="22"/>
          <w:lang w:val="en-US"/>
        </w:rPr>
        <w:t>Stirrer current requirement can be used as an indication of the strike point.</w:t>
      </w:r>
    </w:p>
    <w:p w:rsidR="00DC75C0" w:rsidRDefault="00482C9E" w:rsidP="000F785D">
      <w:pPr>
        <w:spacing w:after="240" w:line="360" w:lineRule="auto"/>
        <w:jc w:val="center"/>
        <w:rPr>
          <w:rFonts w:ascii="Arial" w:hAnsi="Arial" w:cs="Arial"/>
          <w:lang w:val="en-US"/>
        </w:rPr>
      </w:pPr>
      <w:r>
        <w:rPr>
          <w:rFonts w:ascii="Arial" w:hAnsi="Arial" w:cs="Arial"/>
          <w:noProof/>
          <w:lang w:val="en-US"/>
        </w:rPr>
        <w:drawing>
          <wp:inline distT="0" distB="0" distL="0" distR="0" wp14:anchorId="529ED52A" wp14:editId="32648EF1">
            <wp:extent cx="2311400" cy="3940529"/>
            <wp:effectExtent l="0" t="0" r="0" b="3175"/>
            <wp:docPr id="14" name="Picture 14" descr="C:\Users\Scientific Roets\Pictures\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ientific Roets\Pictures\Pan.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36529" t="20276" r="36033" b="17356"/>
                    <a:stretch/>
                  </pic:blipFill>
                  <pic:spPr bwMode="auto">
                    <a:xfrm>
                      <a:off x="0" y="0"/>
                      <a:ext cx="2308695" cy="3935917"/>
                    </a:xfrm>
                    <a:prstGeom prst="rect">
                      <a:avLst/>
                    </a:prstGeom>
                    <a:noFill/>
                    <a:ln>
                      <a:noFill/>
                    </a:ln>
                    <a:extLst>
                      <a:ext uri="{53640926-AAD7-44D8-BBD7-CCE9431645EC}">
                        <a14:shadowObscured xmlns:a14="http://schemas.microsoft.com/office/drawing/2010/main"/>
                      </a:ext>
                    </a:extLst>
                  </pic:spPr>
                </pic:pic>
              </a:graphicData>
            </a:graphic>
          </wp:inline>
        </w:drawing>
      </w:r>
    </w:p>
    <w:p w:rsidR="00482C9E" w:rsidRDefault="00751CC3" w:rsidP="004D3393">
      <w:pPr>
        <w:pStyle w:val="Heading2"/>
      </w:pPr>
      <w:bookmarkStart w:id="45" w:name="_Toc7175257"/>
      <w:r>
        <w:lastRenderedPageBreak/>
        <w:t>2.2.8</w:t>
      </w:r>
      <w:r>
        <w:tab/>
      </w:r>
      <w:r w:rsidR="00482C9E">
        <w:t>Entrainment separators: Saveall</w:t>
      </w:r>
      <w:r w:rsidR="00FE58AD">
        <w:t>s</w:t>
      </w:r>
      <w:r w:rsidR="00482C9E">
        <w:t xml:space="preserve"> or catchalls</w:t>
      </w:r>
      <w:bookmarkEnd w:id="45"/>
    </w:p>
    <w:p w:rsidR="00482C9E" w:rsidRPr="00482C9E" w:rsidRDefault="00482C9E" w:rsidP="000F785D">
      <w:pPr>
        <w:spacing w:after="240" w:line="360" w:lineRule="auto"/>
        <w:jc w:val="both"/>
        <w:rPr>
          <w:rFonts w:ascii="Arial" w:hAnsi="Arial" w:cs="Arial"/>
          <w:lang w:val="en-US"/>
        </w:rPr>
      </w:pPr>
      <w:r w:rsidRPr="00482C9E">
        <w:rPr>
          <w:rFonts w:ascii="Arial" w:hAnsi="Arial" w:cs="Arial"/>
          <w:lang w:val="en-US"/>
        </w:rPr>
        <w:t>W</w:t>
      </w:r>
      <w:r>
        <w:rPr>
          <w:rFonts w:ascii="Arial" w:hAnsi="Arial" w:cs="Arial"/>
          <w:lang w:val="en-US"/>
        </w:rPr>
        <w:t xml:space="preserve">hen a massecuite boils in a pan, </w:t>
      </w:r>
      <w:r w:rsidRPr="00482C9E">
        <w:rPr>
          <w:rFonts w:ascii="Arial" w:hAnsi="Arial" w:cs="Arial"/>
          <w:lang w:val="en-US"/>
        </w:rPr>
        <w:t>small drops of mother liquor and/or crystals are thrown up into the vapour steam. This called entrainment.</w:t>
      </w:r>
    </w:p>
    <w:p w:rsidR="00482C9E" w:rsidRPr="00482C9E" w:rsidRDefault="00482C9E" w:rsidP="000F785D">
      <w:pPr>
        <w:spacing w:after="240" w:line="360" w:lineRule="auto"/>
        <w:jc w:val="both"/>
        <w:rPr>
          <w:rFonts w:ascii="Arial" w:hAnsi="Arial" w:cs="Arial"/>
          <w:lang w:val="en-US"/>
        </w:rPr>
      </w:pPr>
      <w:r w:rsidRPr="00482C9E">
        <w:rPr>
          <w:rFonts w:ascii="Arial" w:hAnsi="Arial" w:cs="Arial"/>
          <w:lang w:val="en-US"/>
        </w:rPr>
        <w:t>If these drops are not stopped they will find their way into the condenser water and be lost causing a pollution problem as well as a money loss.</w:t>
      </w:r>
    </w:p>
    <w:p w:rsidR="00482C9E" w:rsidRPr="00482C9E" w:rsidRDefault="00482C9E" w:rsidP="000F785D">
      <w:pPr>
        <w:spacing w:after="240" w:line="360" w:lineRule="auto"/>
        <w:jc w:val="both"/>
        <w:rPr>
          <w:rFonts w:ascii="Arial" w:hAnsi="Arial" w:cs="Arial"/>
          <w:lang w:val="en-US"/>
        </w:rPr>
      </w:pPr>
      <w:r w:rsidRPr="00482C9E">
        <w:rPr>
          <w:rFonts w:ascii="Arial" w:hAnsi="Arial" w:cs="Arial"/>
          <w:lang w:val="en-US"/>
        </w:rPr>
        <w:t>The saveall is the device used to trap the entrainment particles. The saveall can be internal (inside the pan</w:t>
      </w:r>
      <w:r w:rsidR="00CB7D07">
        <w:rPr>
          <w:rFonts w:ascii="Arial" w:hAnsi="Arial" w:cs="Arial"/>
          <w:lang w:val="en-US"/>
        </w:rPr>
        <w:t>)</w:t>
      </w:r>
      <w:r w:rsidRPr="00482C9E">
        <w:rPr>
          <w:rFonts w:ascii="Arial" w:hAnsi="Arial" w:cs="Arial"/>
          <w:lang w:val="en-US"/>
        </w:rPr>
        <w:t xml:space="preserve"> or external (between the pan and condenser).</w:t>
      </w:r>
    </w:p>
    <w:p w:rsidR="000C3490" w:rsidRDefault="00482C9E" w:rsidP="000F785D">
      <w:pPr>
        <w:spacing w:after="240" w:line="360" w:lineRule="auto"/>
        <w:jc w:val="both"/>
        <w:rPr>
          <w:rFonts w:ascii="Arial" w:hAnsi="Arial" w:cs="Arial"/>
          <w:lang w:val="en-US"/>
        </w:rPr>
      </w:pPr>
      <w:r w:rsidRPr="00482C9E">
        <w:rPr>
          <w:rFonts w:ascii="Arial" w:hAnsi="Arial" w:cs="Arial"/>
          <w:lang w:val="en-US"/>
        </w:rPr>
        <w:t>There are many shapes and sizes of saveall</w:t>
      </w:r>
      <w:r w:rsidR="00CB7D07">
        <w:rPr>
          <w:rFonts w:ascii="Arial" w:hAnsi="Arial" w:cs="Arial"/>
          <w:lang w:val="en-US"/>
        </w:rPr>
        <w:t>s</w:t>
      </w:r>
      <w:r w:rsidRPr="00482C9E">
        <w:rPr>
          <w:rFonts w:ascii="Arial" w:hAnsi="Arial" w:cs="Arial"/>
          <w:lang w:val="en-US"/>
        </w:rPr>
        <w:t xml:space="preserve"> but all are designed to the same principle. The normal design principle involves a rapid change in droplet direction or a reduction in droplet velocity. Since heavier droplets have a greater momentum than the small droplets, they are unable to change direction rapidly and impinge on the wall or separating device, coalesce, and return to the vessel. An entrainmen</w:t>
      </w:r>
      <w:r w:rsidR="00CB7D07">
        <w:rPr>
          <w:rFonts w:ascii="Arial" w:hAnsi="Arial" w:cs="Arial"/>
          <w:lang w:val="en-US"/>
        </w:rPr>
        <w:t>t separator has a series of baff</w:t>
      </w:r>
      <w:r w:rsidRPr="00482C9E">
        <w:rPr>
          <w:rFonts w:ascii="Arial" w:hAnsi="Arial" w:cs="Arial"/>
          <w:lang w:val="en-US"/>
        </w:rPr>
        <w:t>les or obstruction</w:t>
      </w:r>
      <w:r w:rsidR="00CB7D07">
        <w:rPr>
          <w:rFonts w:ascii="Arial" w:hAnsi="Arial" w:cs="Arial"/>
          <w:lang w:val="en-US"/>
        </w:rPr>
        <w:t>s</w:t>
      </w:r>
      <w:r w:rsidRPr="00482C9E">
        <w:rPr>
          <w:rFonts w:ascii="Arial" w:hAnsi="Arial" w:cs="Arial"/>
          <w:lang w:val="en-US"/>
        </w:rPr>
        <w:t xml:space="preserve"> which makes the vapour move around in curves and </w:t>
      </w:r>
      <w:r w:rsidR="000C3490">
        <w:rPr>
          <w:rFonts w:ascii="Arial" w:hAnsi="Arial" w:cs="Arial"/>
          <w:lang w:val="en-US"/>
        </w:rPr>
        <w:t xml:space="preserve">around </w:t>
      </w:r>
      <w:r w:rsidRPr="00482C9E">
        <w:rPr>
          <w:rFonts w:ascii="Arial" w:hAnsi="Arial" w:cs="Arial"/>
          <w:lang w:val="en-US"/>
        </w:rPr>
        <w:t>corners. High velocities resulting from poor design or blockages in the separator will result in re-entrainment of coalesced droplet</w:t>
      </w:r>
      <w:r w:rsidR="000C3490">
        <w:rPr>
          <w:rFonts w:ascii="Arial" w:hAnsi="Arial" w:cs="Arial"/>
          <w:lang w:val="en-US"/>
        </w:rPr>
        <w:t>s and sugar loss in the vapours</w:t>
      </w:r>
      <w:r w:rsidRPr="00482C9E">
        <w:rPr>
          <w:rFonts w:ascii="Arial" w:hAnsi="Arial" w:cs="Arial"/>
          <w:lang w:val="en-US"/>
        </w:rPr>
        <w:t xml:space="preserve">. </w:t>
      </w:r>
    </w:p>
    <w:p w:rsidR="00482C9E" w:rsidRPr="00482C9E" w:rsidRDefault="000C3490" w:rsidP="000F785D">
      <w:pPr>
        <w:spacing w:after="240" w:line="360" w:lineRule="auto"/>
        <w:jc w:val="both"/>
        <w:rPr>
          <w:rFonts w:ascii="Arial" w:hAnsi="Arial" w:cs="Arial"/>
          <w:lang w:val="en-US"/>
        </w:rPr>
      </w:pPr>
      <w:r>
        <w:rPr>
          <w:rFonts w:ascii="Arial" w:hAnsi="Arial" w:cs="Arial"/>
          <w:lang w:val="en-US"/>
        </w:rPr>
        <w:t xml:space="preserve">A saveall can only work well if it is clean. A dirty saveall or a blocked saveall drain will cause a build-up of entrainment with possible re-entrainment. Savealls and drains should be cleaned weekly. </w:t>
      </w:r>
      <w:r w:rsidR="00482C9E" w:rsidRPr="00482C9E">
        <w:rPr>
          <w:rFonts w:ascii="Arial" w:hAnsi="Arial" w:cs="Arial"/>
          <w:lang w:val="en-US"/>
        </w:rPr>
        <w:t>It is an advantage to have a design that makes cleaning easy.</w:t>
      </w:r>
    </w:p>
    <w:p w:rsidR="00482C9E" w:rsidRPr="00482C9E" w:rsidRDefault="00482C9E" w:rsidP="000F785D">
      <w:pPr>
        <w:spacing w:after="240" w:line="360" w:lineRule="auto"/>
        <w:jc w:val="both"/>
        <w:rPr>
          <w:rFonts w:ascii="Arial" w:hAnsi="Arial" w:cs="Arial"/>
          <w:lang w:val="en-US"/>
        </w:rPr>
      </w:pPr>
      <w:r w:rsidRPr="00482C9E">
        <w:rPr>
          <w:rFonts w:ascii="Arial" w:hAnsi="Arial" w:cs="Arial"/>
          <w:lang w:val="en-US"/>
        </w:rPr>
        <w:t>De-mister screens can be used to minimise entrainment. These screens are made of finely woven stainless steel wire. Care must be taken when replacing these screens – they must be placed the right way up or they will not be efficient.</w:t>
      </w:r>
    </w:p>
    <w:p w:rsidR="00482C9E" w:rsidRDefault="00482C9E" w:rsidP="000F785D">
      <w:pPr>
        <w:spacing w:after="240" w:line="360" w:lineRule="auto"/>
        <w:jc w:val="both"/>
        <w:rPr>
          <w:rFonts w:ascii="Arial" w:hAnsi="Arial" w:cs="Arial"/>
          <w:lang w:val="en-US"/>
        </w:rPr>
      </w:pPr>
      <w:r w:rsidRPr="00482C9E">
        <w:rPr>
          <w:rFonts w:ascii="Arial" w:hAnsi="Arial" w:cs="Arial"/>
          <w:lang w:val="en-US"/>
        </w:rPr>
        <w:t>Since there is normally a small pressure drop across an entrainment separator, it is normal to provide a sealing arrangement on the return line. The seal prevents vapour droplets from by- passing the separator. Common systems in use include J tubes, bayonet cli</w:t>
      </w:r>
      <w:r>
        <w:rPr>
          <w:rFonts w:ascii="Arial" w:hAnsi="Arial" w:cs="Arial"/>
          <w:lang w:val="en-US"/>
        </w:rPr>
        <w:t>p</w:t>
      </w:r>
      <w:r w:rsidRPr="00482C9E">
        <w:rPr>
          <w:rFonts w:ascii="Arial" w:hAnsi="Arial" w:cs="Arial"/>
          <w:lang w:val="en-US"/>
        </w:rPr>
        <w:t xml:space="preserve"> pots and U legs.</w:t>
      </w:r>
    </w:p>
    <w:p w:rsidR="00482C9E" w:rsidRDefault="00751CC3" w:rsidP="004D3393">
      <w:pPr>
        <w:pStyle w:val="Heading2"/>
      </w:pPr>
      <w:bookmarkStart w:id="46" w:name="_Toc7175258"/>
      <w:r>
        <w:t>2.2.9</w:t>
      </w:r>
      <w:r>
        <w:tab/>
      </w:r>
      <w:r w:rsidR="00482C9E">
        <w:t>Cut over pipe</w:t>
      </w:r>
      <w:bookmarkEnd w:id="46"/>
    </w:p>
    <w:p w:rsidR="00482C9E" w:rsidRPr="00482C9E" w:rsidRDefault="00482C9E" w:rsidP="000F785D">
      <w:pPr>
        <w:spacing w:after="240" w:line="360" w:lineRule="auto"/>
        <w:jc w:val="both"/>
        <w:rPr>
          <w:rFonts w:ascii="Arial" w:hAnsi="Arial" w:cs="Arial"/>
          <w:lang w:val="en-US"/>
        </w:rPr>
      </w:pPr>
      <w:r w:rsidRPr="00482C9E">
        <w:rPr>
          <w:rFonts w:ascii="Arial" w:hAnsi="Arial" w:cs="Arial"/>
          <w:lang w:val="en-US"/>
        </w:rPr>
        <w:t>The cut-over line is a larger bore pipe of 250</w:t>
      </w:r>
      <w:r w:rsidR="000C3490">
        <w:rPr>
          <w:rFonts w:ascii="Arial" w:hAnsi="Arial" w:cs="Arial"/>
          <w:lang w:val="en-US"/>
        </w:rPr>
        <w:t xml:space="preserve"> </w:t>
      </w:r>
      <w:r w:rsidRPr="00482C9E">
        <w:rPr>
          <w:rFonts w:ascii="Arial" w:hAnsi="Arial" w:cs="Arial"/>
          <w:lang w:val="en-US"/>
        </w:rPr>
        <w:t>-</w:t>
      </w:r>
      <w:r w:rsidR="000C3490">
        <w:rPr>
          <w:rFonts w:ascii="Arial" w:hAnsi="Arial" w:cs="Arial"/>
          <w:lang w:val="en-US"/>
        </w:rPr>
        <w:t xml:space="preserve"> 30</w:t>
      </w:r>
      <w:r w:rsidRPr="00482C9E">
        <w:rPr>
          <w:rFonts w:ascii="Arial" w:hAnsi="Arial" w:cs="Arial"/>
          <w:lang w:val="en-US"/>
        </w:rPr>
        <w:t>0mm connecting the pans, seed receive</w:t>
      </w:r>
      <w:r w:rsidR="00FF476D">
        <w:rPr>
          <w:rFonts w:ascii="Arial" w:hAnsi="Arial" w:cs="Arial"/>
          <w:lang w:val="en-US"/>
        </w:rPr>
        <w:t>r</w:t>
      </w:r>
      <w:r w:rsidRPr="00482C9E">
        <w:rPr>
          <w:rFonts w:ascii="Arial" w:hAnsi="Arial" w:cs="Arial"/>
          <w:lang w:val="en-US"/>
        </w:rPr>
        <w:t>s and magma tank together. The purpose of the cut over valve is to cut/transfer the product (seed and magma) between pans and receivers. This makes the pan floor more versatile as pans can be used for more than one duty.</w:t>
      </w:r>
    </w:p>
    <w:p w:rsidR="00482C9E" w:rsidRPr="00482C9E" w:rsidRDefault="00482C9E" w:rsidP="000F785D">
      <w:pPr>
        <w:spacing w:after="240" w:line="360" w:lineRule="auto"/>
        <w:jc w:val="both"/>
        <w:rPr>
          <w:rFonts w:ascii="Arial" w:hAnsi="Arial" w:cs="Arial"/>
          <w:lang w:val="en-US"/>
        </w:rPr>
      </w:pPr>
      <w:r w:rsidRPr="00482C9E">
        <w:rPr>
          <w:rFonts w:ascii="Arial" w:hAnsi="Arial" w:cs="Arial"/>
          <w:lang w:val="en-US"/>
        </w:rPr>
        <w:lastRenderedPageBreak/>
        <w:t xml:space="preserve">Each pan and receiver has its own isolating valve which should be as close as possible to   the pan or receiver to prevent any </w:t>
      </w:r>
      <w:r>
        <w:rPr>
          <w:rFonts w:ascii="Arial" w:hAnsi="Arial" w:cs="Arial"/>
          <w:lang w:val="en-US"/>
        </w:rPr>
        <w:t>“</w:t>
      </w:r>
      <w:r w:rsidRPr="00482C9E">
        <w:rPr>
          <w:rFonts w:ascii="Arial" w:hAnsi="Arial" w:cs="Arial"/>
          <w:lang w:val="en-US"/>
        </w:rPr>
        <w:t>dead zones</w:t>
      </w:r>
      <w:r>
        <w:rPr>
          <w:rFonts w:ascii="Arial" w:hAnsi="Arial" w:cs="Arial"/>
          <w:lang w:val="en-US"/>
        </w:rPr>
        <w:t>”</w:t>
      </w:r>
      <w:r w:rsidR="000C3490">
        <w:rPr>
          <w:rFonts w:ascii="Arial" w:hAnsi="Arial" w:cs="Arial"/>
          <w:lang w:val="en-US"/>
        </w:rPr>
        <w:t xml:space="preserve"> where massecuite can</w:t>
      </w:r>
      <w:r w:rsidRPr="00482C9E">
        <w:rPr>
          <w:rFonts w:ascii="Arial" w:hAnsi="Arial" w:cs="Arial"/>
          <w:lang w:val="en-US"/>
        </w:rPr>
        <w:t xml:space="preserve"> harden to form a blockage</w:t>
      </w:r>
      <w:r w:rsidR="000C3490">
        <w:rPr>
          <w:rFonts w:ascii="Arial" w:hAnsi="Arial" w:cs="Arial"/>
          <w:lang w:val="en-US"/>
        </w:rPr>
        <w:t>.</w:t>
      </w:r>
    </w:p>
    <w:p w:rsidR="00482C9E" w:rsidRPr="00482C9E" w:rsidRDefault="00482C9E" w:rsidP="000F785D">
      <w:pPr>
        <w:spacing w:after="240" w:line="360" w:lineRule="auto"/>
        <w:jc w:val="both"/>
        <w:rPr>
          <w:rFonts w:ascii="Arial" w:hAnsi="Arial" w:cs="Arial"/>
          <w:lang w:val="en-US"/>
        </w:rPr>
      </w:pPr>
      <w:r w:rsidRPr="00482C9E">
        <w:rPr>
          <w:rFonts w:ascii="Arial" w:hAnsi="Arial" w:cs="Arial"/>
          <w:lang w:val="en-US"/>
        </w:rPr>
        <w:t xml:space="preserve">The seed is transferred from pan to </w:t>
      </w:r>
      <w:r w:rsidR="00FF476D">
        <w:rPr>
          <w:rFonts w:ascii="Arial" w:hAnsi="Arial" w:cs="Arial"/>
          <w:lang w:val="en-US"/>
        </w:rPr>
        <w:t xml:space="preserve">pan </w:t>
      </w:r>
      <w:r w:rsidRPr="00482C9E">
        <w:rPr>
          <w:rFonts w:ascii="Arial" w:hAnsi="Arial" w:cs="Arial"/>
          <w:lang w:val="en-US"/>
        </w:rPr>
        <w:t>by a difference in vacuum.</w:t>
      </w:r>
    </w:p>
    <w:p w:rsidR="00482C9E" w:rsidRPr="00482C9E" w:rsidRDefault="00482C9E" w:rsidP="000F785D">
      <w:pPr>
        <w:spacing w:after="240" w:line="360" w:lineRule="auto"/>
        <w:jc w:val="both"/>
        <w:rPr>
          <w:rFonts w:ascii="Arial" w:hAnsi="Arial" w:cs="Arial"/>
          <w:lang w:val="en-US"/>
        </w:rPr>
      </w:pPr>
      <w:r w:rsidRPr="000C3490">
        <w:rPr>
          <w:rFonts w:ascii="Arial" w:hAnsi="Arial" w:cs="Arial"/>
          <w:b/>
          <w:lang w:val="en-US"/>
        </w:rPr>
        <w:t>For example:</w:t>
      </w:r>
      <w:r>
        <w:rPr>
          <w:rFonts w:ascii="Arial" w:hAnsi="Arial" w:cs="Arial"/>
          <w:lang w:val="en-US"/>
        </w:rPr>
        <w:t xml:space="preserve"> If we wish to transfer/cut a</w:t>
      </w:r>
      <w:r w:rsidRPr="00482C9E">
        <w:rPr>
          <w:rFonts w:ascii="Arial" w:hAnsi="Arial" w:cs="Arial"/>
          <w:lang w:val="en-US"/>
        </w:rPr>
        <w:t xml:space="preserve"> seed from pan 1 to </w:t>
      </w:r>
      <w:r>
        <w:rPr>
          <w:rFonts w:ascii="Arial" w:hAnsi="Arial" w:cs="Arial"/>
          <w:lang w:val="en-US"/>
        </w:rPr>
        <w:t>p</w:t>
      </w:r>
      <w:r w:rsidRPr="00482C9E">
        <w:rPr>
          <w:rFonts w:ascii="Arial" w:hAnsi="Arial" w:cs="Arial"/>
          <w:lang w:val="en-US"/>
        </w:rPr>
        <w:t>an 2, the vacuum in pan 2 must be great</w:t>
      </w:r>
      <w:r w:rsidR="00D67D2F">
        <w:rPr>
          <w:rFonts w:ascii="Arial" w:hAnsi="Arial" w:cs="Arial"/>
          <w:lang w:val="en-US"/>
        </w:rPr>
        <w:t>er than that</w:t>
      </w:r>
      <w:r w:rsidRPr="00482C9E">
        <w:rPr>
          <w:rFonts w:ascii="Arial" w:hAnsi="Arial" w:cs="Arial"/>
          <w:lang w:val="en-US"/>
        </w:rPr>
        <w:t xml:space="preserve"> in pan 1(i.e. pan 2 must be at a lower absolute pressure). Note: it is not necessary to </w:t>
      </w:r>
      <w:r>
        <w:rPr>
          <w:rFonts w:ascii="Arial" w:hAnsi="Arial" w:cs="Arial"/>
          <w:lang w:val="en-US"/>
        </w:rPr>
        <w:t>“</w:t>
      </w:r>
      <w:r w:rsidRPr="00482C9E">
        <w:rPr>
          <w:rFonts w:ascii="Arial" w:hAnsi="Arial" w:cs="Arial"/>
          <w:lang w:val="en-US"/>
        </w:rPr>
        <w:t>break</w:t>
      </w:r>
      <w:r>
        <w:rPr>
          <w:rFonts w:ascii="Arial" w:hAnsi="Arial" w:cs="Arial"/>
          <w:lang w:val="en-US"/>
        </w:rPr>
        <w:t>”</w:t>
      </w:r>
      <w:r w:rsidRPr="00482C9E">
        <w:rPr>
          <w:rFonts w:ascii="Arial" w:hAnsi="Arial" w:cs="Arial"/>
          <w:lang w:val="en-US"/>
        </w:rPr>
        <w:t xml:space="preserve"> the vacuum in pan 1 and return pan 1 to atmospheric pressure. Breaking and raising vacuum is time consuming and is a waste of energy. Simply reducing the vacuum in pan 1</w:t>
      </w:r>
      <w:r w:rsidR="00D67D2F">
        <w:rPr>
          <w:rFonts w:ascii="Arial" w:hAnsi="Arial" w:cs="Arial"/>
          <w:lang w:val="en-US"/>
        </w:rPr>
        <w:t xml:space="preserve"> </w:t>
      </w:r>
      <w:r w:rsidRPr="00482C9E">
        <w:rPr>
          <w:rFonts w:ascii="Arial" w:hAnsi="Arial" w:cs="Arial"/>
          <w:lang w:val="en-US"/>
        </w:rPr>
        <w:t xml:space="preserve">(i.e. increasing the absolute pressure) will result in a pressure difference. When the necessary valves are opened the seed will be </w:t>
      </w:r>
      <w:r>
        <w:rPr>
          <w:rFonts w:ascii="Arial" w:hAnsi="Arial" w:cs="Arial"/>
          <w:lang w:val="en-US"/>
        </w:rPr>
        <w:t>“</w:t>
      </w:r>
      <w:r w:rsidRPr="00482C9E">
        <w:rPr>
          <w:rFonts w:ascii="Arial" w:hAnsi="Arial" w:cs="Arial"/>
          <w:lang w:val="en-US"/>
        </w:rPr>
        <w:t>sucked</w:t>
      </w:r>
      <w:r>
        <w:rPr>
          <w:rFonts w:ascii="Arial" w:hAnsi="Arial" w:cs="Arial"/>
          <w:lang w:val="en-US"/>
        </w:rPr>
        <w:t>”</w:t>
      </w:r>
      <w:r w:rsidRPr="00482C9E">
        <w:rPr>
          <w:rFonts w:ascii="Arial" w:hAnsi="Arial" w:cs="Arial"/>
          <w:lang w:val="en-US"/>
        </w:rPr>
        <w:t xml:space="preserve"> from pan 1 into pan 2. The seed is actually being pushed from pan 1 to pan 2 by the higher pressure in pan 1 with respect to pan 2.</w:t>
      </w:r>
    </w:p>
    <w:p w:rsidR="00482C9E" w:rsidRDefault="00482C9E" w:rsidP="000F785D">
      <w:pPr>
        <w:spacing w:after="240" w:line="360" w:lineRule="auto"/>
        <w:jc w:val="both"/>
        <w:rPr>
          <w:rFonts w:ascii="Arial" w:hAnsi="Arial" w:cs="Arial"/>
          <w:lang w:val="en-US"/>
        </w:rPr>
      </w:pPr>
      <w:r w:rsidRPr="00482C9E">
        <w:rPr>
          <w:rFonts w:ascii="Arial" w:hAnsi="Arial" w:cs="Arial"/>
          <w:lang w:val="en-US"/>
        </w:rPr>
        <w:t>As the cut-over pipe usually affects all the pans and receivers, co-operation between pan boilers is necessary to prevent the mixing of seed. After use the cut-over pipe must be thoroughly steamed out and drained. Cut-over piping has flanges which are connected to</w:t>
      </w:r>
      <w:r>
        <w:rPr>
          <w:rFonts w:ascii="Arial" w:hAnsi="Arial" w:cs="Arial"/>
          <w:lang w:val="en-US"/>
        </w:rPr>
        <w:t xml:space="preserve"> a low pressure steam supply (V</w:t>
      </w:r>
      <w:r>
        <w:rPr>
          <w:rFonts w:cs="Arial"/>
          <w:lang w:val="en-US"/>
        </w:rPr>
        <w:t>₁</w:t>
      </w:r>
      <w:r w:rsidRPr="00482C9E">
        <w:rPr>
          <w:rFonts w:ascii="Arial" w:hAnsi="Arial" w:cs="Arial"/>
          <w:lang w:val="en-US"/>
        </w:rPr>
        <w:t xml:space="preserve"> vapour) to flush the line. The pipe must be cleane</w:t>
      </w:r>
      <w:r w:rsidR="00D67D2F">
        <w:rPr>
          <w:rFonts w:ascii="Arial" w:hAnsi="Arial" w:cs="Arial"/>
          <w:lang w:val="en-US"/>
        </w:rPr>
        <w:t>d to prevent a massecuite build-</w:t>
      </w:r>
      <w:r w:rsidRPr="00482C9E">
        <w:rPr>
          <w:rFonts w:ascii="Arial" w:hAnsi="Arial" w:cs="Arial"/>
          <w:lang w:val="en-US"/>
        </w:rPr>
        <w:t>up and possible blockage and also to prevent the mixing of different sized grains which will affect the final sugar quality.</w:t>
      </w:r>
    </w:p>
    <w:p w:rsidR="00482C9E" w:rsidRDefault="00751CC3" w:rsidP="004D3393">
      <w:pPr>
        <w:pStyle w:val="Heading2"/>
      </w:pPr>
      <w:bookmarkStart w:id="47" w:name="_Toc7175259"/>
      <w:r>
        <w:t>2.2.10</w:t>
      </w:r>
      <w:r>
        <w:tab/>
      </w:r>
      <w:r w:rsidR="00482C9E">
        <w:t>Sight glasses</w:t>
      </w:r>
      <w:bookmarkEnd w:id="47"/>
    </w:p>
    <w:p w:rsidR="00AB2892" w:rsidRPr="00AB2892" w:rsidRDefault="00AB2892" w:rsidP="000F785D">
      <w:pPr>
        <w:spacing w:after="240" w:line="360" w:lineRule="auto"/>
        <w:jc w:val="both"/>
        <w:rPr>
          <w:rFonts w:ascii="Arial" w:hAnsi="Arial" w:cs="Arial"/>
          <w:lang w:val="en-US"/>
        </w:rPr>
      </w:pPr>
      <w:r w:rsidRPr="00AB2892">
        <w:rPr>
          <w:rFonts w:ascii="Arial" w:hAnsi="Arial" w:cs="Arial"/>
          <w:lang w:val="en-US"/>
        </w:rPr>
        <w:t xml:space="preserve">Port </w:t>
      </w:r>
      <w:r w:rsidR="00D67D2F">
        <w:rPr>
          <w:rFonts w:ascii="Arial" w:hAnsi="Arial" w:cs="Arial"/>
          <w:lang w:val="en-US"/>
        </w:rPr>
        <w:t xml:space="preserve">hole-like windows up </w:t>
      </w:r>
      <w:r w:rsidRPr="00AB2892">
        <w:rPr>
          <w:rFonts w:ascii="Arial" w:hAnsi="Arial" w:cs="Arial"/>
          <w:lang w:val="en-US"/>
        </w:rPr>
        <w:t>the side of the pan allow the pan boiler to see the level of boiling massecuite in the pan. Good illumination is provi</w:t>
      </w:r>
      <w:r w:rsidR="00A67F18">
        <w:rPr>
          <w:rFonts w:ascii="Arial" w:hAnsi="Arial" w:cs="Arial"/>
          <w:lang w:val="en-US"/>
        </w:rPr>
        <w:t>ded and a scale calibrated in m³</w:t>
      </w:r>
      <w:r w:rsidRPr="00AB2892">
        <w:rPr>
          <w:rFonts w:ascii="Arial" w:hAnsi="Arial" w:cs="Arial"/>
          <w:lang w:val="en-US"/>
        </w:rPr>
        <w:t xml:space="preserve"> gives an approximate measure of the volume </w:t>
      </w:r>
      <w:r w:rsidR="00D67D2F">
        <w:rPr>
          <w:rFonts w:ascii="Arial" w:hAnsi="Arial" w:cs="Arial"/>
          <w:lang w:val="en-US"/>
        </w:rPr>
        <w:t xml:space="preserve">of </w:t>
      </w:r>
      <w:r w:rsidR="009429EE">
        <w:rPr>
          <w:rFonts w:ascii="Arial" w:hAnsi="Arial" w:cs="Arial"/>
          <w:lang w:val="en-US"/>
        </w:rPr>
        <w:t xml:space="preserve">massecuite in the pan. </w:t>
      </w:r>
      <w:r w:rsidRPr="00AB2892">
        <w:rPr>
          <w:rFonts w:ascii="Arial" w:hAnsi="Arial" w:cs="Arial"/>
          <w:lang w:val="en-US"/>
        </w:rPr>
        <w:t>A wash line (either hot water or steam is used) to wash the inside windows.</w:t>
      </w:r>
    </w:p>
    <w:p w:rsidR="00AB2892" w:rsidRPr="00AB2892" w:rsidRDefault="00AB2892" w:rsidP="000F785D">
      <w:pPr>
        <w:spacing w:after="240" w:line="360" w:lineRule="auto"/>
        <w:jc w:val="both"/>
        <w:rPr>
          <w:rFonts w:ascii="Arial" w:hAnsi="Arial" w:cs="Arial"/>
          <w:lang w:val="en-US"/>
        </w:rPr>
      </w:pPr>
      <w:r w:rsidRPr="00AB2892">
        <w:rPr>
          <w:rFonts w:ascii="Arial" w:hAnsi="Arial" w:cs="Arial"/>
          <w:lang w:val="en-US"/>
        </w:rPr>
        <w:t xml:space="preserve">The sight glass is fitted into its seats with a rubber seal. This </w:t>
      </w:r>
      <w:r w:rsidR="00A67F18">
        <w:rPr>
          <w:rFonts w:ascii="Arial" w:hAnsi="Arial" w:cs="Arial"/>
          <w:lang w:val="en-US"/>
        </w:rPr>
        <w:t xml:space="preserve">seal </w:t>
      </w:r>
      <w:r w:rsidRPr="00AB2892">
        <w:rPr>
          <w:rFonts w:ascii="Arial" w:hAnsi="Arial" w:cs="Arial"/>
          <w:lang w:val="en-US"/>
        </w:rPr>
        <w:t>ensures that no air can leak into the pan. When replacing a sight glass a new seal should be used, as the old one is usually hard and cracked. The bolts securing the sight glass in place should not be over tightened and should be tightened evenly to prevent the glass cracking.</w:t>
      </w:r>
    </w:p>
    <w:p w:rsidR="00D67D2F" w:rsidRDefault="00AB2892" w:rsidP="000F785D">
      <w:pPr>
        <w:spacing w:after="240" w:line="360" w:lineRule="auto"/>
        <w:jc w:val="both"/>
        <w:rPr>
          <w:rFonts w:ascii="Arial" w:hAnsi="Arial" w:cs="Arial"/>
          <w:lang w:val="en-US"/>
        </w:rPr>
      </w:pPr>
      <w:r w:rsidRPr="00AB2892">
        <w:rPr>
          <w:rFonts w:ascii="Arial" w:hAnsi="Arial" w:cs="Arial"/>
          <w:lang w:val="en-US"/>
        </w:rPr>
        <w:t>It is sometimes necessary to manually clean the insid</w:t>
      </w:r>
      <w:r w:rsidR="00D67D2F">
        <w:rPr>
          <w:rFonts w:ascii="Arial" w:hAnsi="Arial" w:cs="Arial"/>
          <w:lang w:val="en-US"/>
        </w:rPr>
        <w:t>e of a sight glass because of scale build-</w:t>
      </w:r>
      <w:r w:rsidRPr="00AB2892">
        <w:rPr>
          <w:rFonts w:ascii="Arial" w:hAnsi="Arial" w:cs="Arial"/>
          <w:lang w:val="en-US"/>
        </w:rPr>
        <w:t>up.</w:t>
      </w:r>
      <w:r w:rsidR="00A67F18">
        <w:rPr>
          <w:rFonts w:ascii="Arial" w:hAnsi="Arial" w:cs="Arial"/>
          <w:lang w:val="en-US"/>
        </w:rPr>
        <w:t xml:space="preserve"> </w:t>
      </w:r>
      <w:r w:rsidRPr="00AB2892">
        <w:rPr>
          <w:rFonts w:ascii="Arial" w:hAnsi="Arial" w:cs="Arial"/>
          <w:lang w:val="en-US"/>
        </w:rPr>
        <w:t xml:space="preserve">This scale should be removed with </w:t>
      </w:r>
      <w:r w:rsidR="00D67D2F">
        <w:rPr>
          <w:rFonts w:ascii="Arial" w:hAnsi="Arial" w:cs="Arial"/>
          <w:lang w:val="en-US"/>
        </w:rPr>
        <w:t>hydrochloric acid.</w:t>
      </w:r>
    </w:p>
    <w:p w:rsidR="00482C9E" w:rsidRDefault="00D67D2F" w:rsidP="000F785D">
      <w:pPr>
        <w:spacing w:after="240" w:line="360" w:lineRule="auto"/>
        <w:jc w:val="both"/>
        <w:rPr>
          <w:rFonts w:ascii="Arial" w:hAnsi="Arial" w:cs="Arial"/>
          <w:lang w:val="en-US"/>
        </w:rPr>
      </w:pPr>
      <w:r>
        <w:rPr>
          <w:rFonts w:ascii="Arial" w:hAnsi="Arial" w:cs="Arial"/>
          <w:lang w:val="en-US"/>
        </w:rPr>
        <w:t xml:space="preserve">If the scale is removed with </w:t>
      </w:r>
      <w:r w:rsidR="00AB2892" w:rsidRPr="00AB2892">
        <w:rPr>
          <w:rFonts w:ascii="Arial" w:hAnsi="Arial" w:cs="Arial"/>
          <w:lang w:val="en-US"/>
        </w:rPr>
        <w:t>a metal object the glass will be scratched and it will be difficult to see through the glass.</w:t>
      </w:r>
    </w:p>
    <w:p w:rsidR="00A67F18" w:rsidRDefault="00751CC3" w:rsidP="004D3393">
      <w:pPr>
        <w:pStyle w:val="Heading2"/>
      </w:pPr>
      <w:bookmarkStart w:id="48" w:name="_Toc7175260"/>
      <w:r>
        <w:lastRenderedPageBreak/>
        <w:t>2.2.11</w:t>
      </w:r>
      <w:r>
        <w:tab/>
      </w:r>
      <w:r w:rsidR="00A67F18">
        <w:t>Breaking vacuum</w:t>
      </w:r>
      <w:bookmarkEnd w:id="48"/>
    </w:p>
    <w:p w:rsidR="00A67F18" w:rsidRDefault="00A67F18" w:rsidP="000F785D">
      <w:pPr>
        <w:spacing w:after="240" w:line="360" w:lineRule="auto"/>
        <w:jc w:val="both"/>
        <w:rPr>
          <w:rFonts w:ascii="Arial" w:hAnsi="Arial" w:cs="Arial"/>
          <w:lang w:val="en-US"/>
        </w:rPr>
      </w:pPr>
      <w:r w:rsidRPr="00A67F18">
        <w:rPr>
          <w:rFonts w:ascii="Arial" w:hAnsi="Arial" w:cs="Arial"/>
          <w:lang w:val="en-US"/>
        </w:rPr>
        <w:t xml:space="preserve">The vacuum breaker valve is a valve isolating the air </w:t>
      </w:r>
      <w:r>
        <w:rPr>
          <w:rFonts w:ascii="Arial" w:hAnsi="Arial" w:cs="Arial"/>
          <w:lang w:val="en-US"/>
        </w:rPr>
        <w:t>space of the pan from atmosphere. The purpose of the valve is to allow air into the pan to fill up the space under vacuum. This is necessary when the pan is ready to strike (be emptied).</w:t>
      </w:r>
    </w:p>
    <w:p w:rsidR="00A67F18" w:rsidRDefault="00A67F18" w:rsidP="000F785D">
      <w:pPr>
        <w:spacing w:after="240" w:line="360" w:lineRule="auto"/>
        <w:jc w:val="both"/>
        <w:rPr>
          <w:rFonts w:ascii="Arial" w:hAnsi="Arial" w:cs="Arial"/>
          <w:lang w:val="en-US"/>
        </w:rPr>
      </w:pPr>
      <w:r>
        <w:rPr>
          <w:rFonts w:ascii="Arial" w:hAnsi="Arial" w:cs="Arial"/>
          <w:lang w:val="en-US"/>
        </w:rPr>
        <w:t xml:space="preserve">The condenser water valve should be closed and the air </w:t>
      </w:r>
      <w:r w:rsidRPr="00A67F18">
        <w:rPr>
          <w:rFonts w:ascii="Arial" w:hAnsi="Arial" w:cs="Arial"/>
          <w:lang w:val="en-US"/>
        </w:rPr>
        <w:t>pump stopped before the vacuum is broken or sugar could be entrained. The vacuum breaker line is fitted with a silencer to reduce the excessive noise experienced by air rushing through the line when vacuum is broken.</w:t>
      </w:r>
    </w:p>
    <w:p w:rsidR="00BA63CC" w:rsidRDefault="00C901ED" w:rsidP="004D3393">
      <w:pPr>
        <w:pStyle w:val="Heading2"/>
      </w:pPr>
      <w:bookmarkStart w:id="49" w:name="_Toc7175261"/>
      <w:r>
        <w:rPr>
          <w:noProof/>
        </w:rPr>
        <w:drawing>
          <wp:anchor distT="0" distB="0" distL="114300" distR="114300" simplePos="0" relativeHeight="252197888" behindDoc="0" locked="0" layoutInCell="1" allowOverlap="1" wp14:anchorId="56CC6F7E" wp14:editId="7BDE1A99">
            <wp:simplePos x="0" y="0"/>
            <wp:positionH relativeFrom="column">
              <wp:posOffset>3519170</wp:posOffset>
            </wp:positionH>
            <wp:positionV relativeFrom="paragraph">
              <wp:posOffset>23495</wp:posOffset>
            </wp:positionV>
            <wp:extent cx="2323465" cy="3098800"/>
            <wp:effectExtent l="0" t="0" r="635" b="6350"/>
            <wp:wrapSquare wrapText="bothSides"/>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05_11361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23465" cy="3098800"/>
                    </a:xfrm>
                    <a:prstGeom prst="rect">
                      <a:avLst/>
                    </a:prstGeom>
                  </pic:spPr>
                </pic:pic>
              </a:graphicData>
            </a:graphic>
            <wp14:sizeRelH relativeFrom="page">
              <wp14:pctWidth>0</wp14:pctWidth>
            </wp14:sizeRelH>
            <wp14:sizeRelV relativeFrom="page">
              <wp14:pctHeight>0</wp14:pctHeight>
            </wp14:sizeRelV>
          </wp:anchor>
        </w:drawing>
      </w:r>
      <w:r w:rsidR="00751CC3">
        <w:t>2.2.12</w:t>
      </w:r>
      <w:r w:rsidR="00751CC3">
        <w:tab/>
      </w:r>
      <w:r w:rsidR="00BA63CC">
        <w:t>Proof stick</w:t>
      </w:r>
      <w:bookmarkEnd w:id="49"/>
    </w:p>
    <w:p w:rsidR="00BA63CC" w:rsidRPr="00BA63CC" w:rsidRDefault="00BA63CC" w:rsidP="000F785D">
      <w:pPr>
        <w:spacing w:after="240" w:line="360" w:lineRule="auto"/>
        <w:jc w:val="both"/>
        <w:rPr>
          <w:rFonts w:ascii="Arial" w:hAnsi="Arial" w:cs="Arial"/>
          <w:lang w:val="en-US"/>
        </w:rPr>
      </w:pPr>
      <w:r w:rsidRPr="00BA63CC">
        <w:rPr>
          <w:rFonts w:ascii="Arial" w:hAnsi="Arial" w:cs="Arial"/>
          <w:lang w:val="en-US"/>
        </w:rPr>
        <w:t>A proof stick is a device for withdrawing a sample of the boiling massecuite from the</w:t>
      </w:r>
      <w:r w:rsidR="003156AA">
        <w:rPr>
          <w:rFonts w:ascii="Arial" w:hAnsi="Arial" w:cs="Arial"/>
          <w:lang w:val="en-US"/>
        </w:rPr>
        <w:t xml:space="preserve"> pan</w:t>
      </w:r>
      <w:r w:rsidRPr="00BA63CC">
        <w:rPr>
          <w:rFonts w:ascii="Arial" w:hAnsi="Arial" w:cs="Arial"/>
          <w:lang w:val="en-US"/>
        </w:rPr>
        <w:t xml:space="preserve"> whilst the pa</w:t>
      </w:r>
      <w:r w:rsidR="003156AA">
        <w:rPr>
          <w:rFonts w:ascii="Arial" w:hAnsi="Arial" w:cs="Arial"/>
          <w:lang w:val="en-US"/>
        </w:rPr>
        <w:t>n</w:t>
      </w:r>
      <w:r w:rsidRPr="00BA63CC">
        <w:rPr>
          <w:rFonts w:ascii="Arial" w:hAnsi="Arial" w:cs="Arial"/>
          <w:lang w:val="en-US"/>
        </w:rPr>
        <w:t xml:space="preserve"> is under vacuum. It is mounted above the calandria and</w:t>
      </w:r>
      <w:r w:rsidR="003156AA">
        <w:rPr>
          <w:rFonts w:ascii="Arial" w:hAnsi="Arial" w:cs="Arial"/>
          <w:lang w:val="en-US"/>
        </w:rPr>
        <w:t>,</w:t>
      </w:r>
      <w:r w:rsidRPr="00BA63CC">
        <w:rPr>
          <w:rFonts w:ascii="Arial" w:hAnsi="Arial" w:cs="Arial"/>
          <w:lang w:val="en-US"/>
        </w:rPr>
        <w:t xml:space="preserve"> below it on the side of the pan</w:t>
      </w:r>
      <w:r w:rsidR="00ED3BAC">
        <w:rPr>
          <w:rFonts w:ascii="Arial" w:hAnsi="Arial" w:cs="Arial"/>
          <w:lang w:val="en-US"/>
        </w:rPr>
        <w:t>,</w:t>
      </w:r>
      <w:r w:rsidRPr="00BA63CC">
        <w:rPr>
          <w:rFonts w:ascii="Arial" w:hAnsi="Arial" w:cs="Arial"/>
          <w:lang w:val="en-US"/>
        </w:rPr>
        <w:t xml:space="preserve"> there is a wash basin.</w:t>
      </w:r>
    </w:p>
    <w:p w:rsidR="00BA63CC" w:rsidRPr="00BA63CC" w:rsidRDefault="003156AA" w:rsidP="000F785D">
      <w:pPr>
        <w:spacing w:after="240" w:line="360" w:lineRule="auto"/>
        <w:jc w:val="both"/>
        <w:rPr>
          <w:rFonts w:ascii="Arial" w:hAnsi="Arial" w:cs="Arial"/>
          <w:lang w:val="en-US"/>
        </w:rPr>
      </w:pPr>
      <w:r>
        <w:rPr>
          <w:rFonts w:ascii="Arial" w:hAnsi="Arial" w:cs="Arial"/>
          <w:lang w:val="en-US"/>
        </w:rPr>
        <w:t>When drawing a s</w:t>
      </w:r>
      <w:r w:rsidR="00BA63CC" w:rsidRPr="00BA63CC">
        <w:rPr>
          <w:rFonts w:ascii="Arial" w:hAnsi="Arial" w:cs="Arial"/>
          <w:lang w:val="en-US"/>
        </w:rPr>
        <w:t>ample it is important that the proof stick be clean. Therefore the proof stick must be pulled out and washed clean, allowed to</w:t>
      </w:r>
      <w:r>
        <w:rPr>
          <w:rFonts w:ascii="Arial" w:hAnsi="Arial" w:cs="Arial"/>
          <w:lang w:val="en-US"/>
        </w:rPr>
        <w:t xml:space="preserve"> return</w:t>
      </w:r>
      <w:r w:rsidR="00BA63CC" w:rsidRPr="00BA63CC">
        <w:rPr>
          <w:rFonts w:ascii="Arial" w:hAnsi="Arial" w:cs="Arial"/>
          <w:lang w:val="en-US"/>
        </w:rPr>
        <w:t xml:space="preserve"> into the pan and withdrawn again with the sample.</w:t>
      </w:r>
    </w:p>
    <w:p w:rsidR="00BA63CC" w:rsidRDefault="00BA63CC" w:rsidP="000F785D">
      <w:pPr>
        <w:spacing w:after="240" w:line="360" w:lineRule="auto"/>
        <w:jc w:val="both"/>
        <w:rPr>
          <w:rFonts w:ascii="Arial" w:hAnsi="Arial" w:cs="Arial"/>
          <w:lang w:val="en-US"/>
        </w:rPr>
      </w:pPr>
      <w:r w:rsidRPr="00BA63CC">
        <w:rPr>
          <w:rFonts w:ascii="Arial" w:hAnsi="Arial" w:cs="Arial"/>
          <w:lang w:val="en-US"/>
        </w:rPr>
        <w:t xml:space="preserve">A proof stick that is allowed to return into the pan dirty will take with it cold massecuite or mother liquor which could induce grain to form in the pan. This will cause odd size crystals to form and the resultant massecuite will be of the </w:t>
      </w:r>
      <w:r w:rsidR="003156AA">
        <w:rPr>
          <w:rFonts w:ascii="Arial" w:hAnsi="Arial" w:cs="Arial"/>
          <w:lang w:val="en-US"/>
        </w:rPr>
        <w:t xml:space="preserve">poor </w:t>
      </w:r>
      <w:r w:rsidRPr="00BA63CC">
        <w:rPr>
          <w:rFonts w:ascii="Arial" w:hAnsi="Arial" w:cs="Arial"/>
          <w:lang w:val="en-US"/>
        </w:rPr>
        <w:t>quality. The proof stick should be held and guided back into the pan, not released and allowed to go back on its own. If allowed to return on its own it can be sucked in quickly with the possibility of breaking or damaging the handle.</w:t>
      </w:r>
    </w:p>
    <w:p w:rsidR="003156AA" w:rsidRDefault="00751CC3" w:rsidP="004D3393">
      <w:pPr>
        <w:pStyle w:val="Heading2"/>
      </w:pPr>
      <w:bookmarkStart w:id="50" w:name="_Toc7175262"/>
      <w:r>
        <w:t>2.2.13</w:t>
      </w:r>
      <w:r>
        <w:tab/>
      </w:r>
      <w:r w:rsidR="003156AA">
        <w:t>Manways</w:t>
      </w:r>
      <w:bookmarkEnd w:id="50"/>
      <w:r w:rsidR="003156AA">
        <w:t xml:space="preserve"> </w:t>
      </w:r>
    </w:p>
    <w:p w:rsidR="003156AA" w:rsidRPr="003156AA" w:rsidRDefault="003156AA" w:rsidP="000F785D">
      <w:pPr>
        <w:spacing w:after="240" w:line="360" w:lineRule="auto"/>
        <w:jc w:val="both"/>
        <w:rPr>
          <w:rFonts w:ascii="Arial" w:hAnsi="Arial" w:cs="Arial"/>
          <w:lang w:val="en-US"/>
        </w:rPr>
      </w:pPr>
      <w:r w:rsidRPr="003156AA">
        <w:rPr>
          <w:rFonts w:ascii="Arial" w:hAnsi="Arial" w:cs="Arial"/>
          <w:lang w:val="en-US"/>
        </w:rPr>
        <w:t>A manway or manhole provides access to the inside of the pan. A rubber seal ensures that the door is air tight when closed. Before closing the door ensure that the seal is clean as any dirt or sugar on the seal could cause an air leak which would make vacuum control difficult.</w:t>
      </w:r>
    </w:p>
    <w:p w:rsidR="003156AA" w:rsidRDefault="003156AA" w:rsidP="000F785D">
      <w:pPr>
        <w:spacing w:after="240" w:line="360" w:lineRule="auto"/>
        <w:jc w:val="both"/>
        <w:rPr>
          <w:rFonts w:ascii="Arial" w:hAnsi="Arial" w:cs="Arial"/>
          <w:lang w:val="en-US"/>
        </w:rPr>
      </w:pPr>
      <w:r w:rsidRPr="003156AA">
        <w:rPr>
          <w:rFonts w:ascii="Arial" w:hAnsi="Arial" w:cs="Arial"/>
          <w:lang w:val="en-US"/>
        </w:rPr>
        <w:t>After working inside the pan make sure all eq</w:t>
      </w:r>
      <w:r w:rsidR="003913D4">
        <w:rPr>
          <w:rFonts w:ascii="Arial" w:hAnsi="Arial" w:cs="Arial"/>
          <w:lang w:val="en-US"/>
        </w:rPr>
        <w:t>uipment is removed and nobody is</w:t>
      </w:r>
      <w:r w:rsidRPr="003156AA">
        <w:rPr>
          <w:rFonts w:ascii="Arial" w:hAnsi="Arial" w:cs="Arial"/>
          <w:lang w:val="en-US"/>
        </w:rPr>
        <w:t xml:space="preserve"> inside </w:t>
      </w:r>
      <w:r w:rsidR="003913D4">
        <w:rPr>
          <w:rFonts w:ascii="Arial" w:hAnsi="Arial" w:cs="Arial"/>
          <w:lang w:val="en-US"/>
        </w:rPr>
        <w:t>before closing the</w:t>
      </w:r>
      <w:r w:rsidR="00ED3BAC">
        <w:rPr>
          <w:rFonts w:ascii="Arial" w:hAnsi="Arial" w:cs="Arial"/>
          <w:lang w:val="en-US"/>
        </w:rPr>
        <w:t xml:space="preserve"> door</w:t>
      </w:r>
      <w:r w:rsidR="003913D4">
        <w:rPr>
          <w:rFonts w:ascii="Arial" w:hAnsi="Arial" w:cs="Arial"/>
          <w:lang w:val="en-US"/>
        </w:rPr>
        <w:t>. Do not over</w:t>
      </w:r>
      <w:r w:rsidRPr="003156AA">
        <w:rPr>
          <w:rFonts w:ascii="Arial" w:hAnsi="Arial" w:cs="Arial"/>
          <w:lang w:val="en-US"/>
        </w:rPr>
        <w:t>tighten the door. This could make it difficult to open and could also damage the threads on the locking bolt making i</w:t>
      </w:r>
      <w:r w:rsidR="003913D4">
        <w:rPr>
          <w:rFonts w:ascii="Arial" w:hAnsi="Arial" w:cs="Arial"/>
          <w:lang w:val="en-US"/>
        </w:rPr>
        <w:t>t impossible to open or close</w:t>
      </w:r>
      <w:r w:rsidRPr="003156AA">
        <w:rPr>
          <w:rFonts w:ascii="Arial" w:hAnsi="Arial" w:cs="Arial"/>
          <w:lang w:val="en-US"/>
        </w:rPr>
        <w:t>.</w:t>
      </w:r>
    </w:p>
    <w:p w:rsidR="003913D4" w:rsidRDefault="00751CC3" w:rsidP="004D3393">
      <w:pPr>
        <w:pStyle w:val="Heading2"/>
      </w:pPr>
      <w:bookmarkStart w:id="51" w:name="_Toc7175263"/>
      <w:r>
        <w:lastRenderedPageBreak/>
        <w:t>2.2.14</w:t>
      </w:r>
      <w:r>
        <w:tab/>
      </w:r>
      <w:r w:rsidR="003913D4">
        <w:t>Pan discharge door</w:t>
      </w:r>
      <w:bookmarkEnd w:id="51"/>
      <w:r w:rsidR="003913D4">
        <w:t xml:space="preserve"> </w:t>
      </w:r>
    </w:p>
    <w:p w:rsidR="003913D4" w:rsidRPr="003913D4" w:rsidRDefault="003913D4" w:rsidP="000F785D">
      <w:pPr>
        <w:spacing w:after="240" w:line="360" w:lineRule="auto"/>
        <w:jc w:val="both"/>
        <w:rPr>
          <w:rFonts w:ascii="Arial" w:hAnsi="Arial" w:cs="Arial"/>
          <w:lang w:val="en-US"/>
        </w:rPr>
      </w:pPr>
      <w:r w:rsidRPr="003913D4">
        <w:rPr>
          <w:rFonts w:ascii="Arial" w:hAnsi="Arial" w:cs="Arial"/>
          <w:lang w:val="en-US"/>
        </w:rPr>
        <w:t>The discharge door used for empty</w:t>
      </w:r>
      <w:r w:rsidR="00ED3BAC">
        <w:rPr>
          <w:rFonts w:ascii="Arial" w:hAnsi="Arial" w:cs="Arial"/>
          <w:lang w:val="en-US"/>
        </w:rPr>
        <w:t>ing</w:t>
      </w:r>
      <w:r w:rsidRPr="003913D4">
        <w:rPr>
          <w:rFonts w:ascii="Arial" w:hAnsi="Arial" w:cs="Arial"/>
          <w:lang w:val="en-US"/>
        </w:rPr>
        <w:t xml:space="preserve"> out the massecuite on completion of a boiling</w:t>
      </w:r>
      <w:r w:rsidR="00ED3BAC">
        <w:rPr>
          <w:rFonts w:ascii="Arial" w:hAnsi="Arial" w:cs="Arial"/>
          <w:lang w:val="en-US"/>
        </w:rPr>
        <w:t xml:space="preserve"> has a diameter in</w:t>
      </w:r>
      <w:r>
        <w:rPr>
          <w:rFonts w:ascii="Arial" w:hAnsi="Arial" w:cs="Arial"/>
          <w:lang w:val="en-US"/>
        </w:rPr>
        <w:t xml:space="preserve"> the order </w:t>
      </w:r>
      <w:r w:rsidR="00ED3BAC">
        <w:rPr>
          <w:rFonts w:ascii="Arial" w:hAnsi="Arial" w:cs="Arial"/>
          <w:lang w:val="en-US"/>
        </w:rPr>
        <w:t xml:space="preserve">of </w:t>
      </w:r>
      <w:r>
        <w:rPr>
          <w:rFonts w:ascii="Arial" w:hAnsi="Arial" w:cs="Arial"/>
          <w:lang w:val="en-US"/>
        </w:rPr>
        <w:t>0.</w:t>
      </w:r>
      <w:r w:rsidRPr="003913D4">
        <w:rPr>
          <w:rFonts w:ascii="Arial" w:hAnsi="Arial" w:cs="Arial"/>
          <w:lang w:val="en-US"/>
        </w:rPr>
        <w:t xml:space="preserve">75 </w:t>
      </w:r>
      <w:r w:rsidRPr="003913D4">
        <w:rPr>
          <w:rFonts w:ascii="Arial" w:hAnsi="Arial" w:cs="Arial"/>
        </w:rPr>
        <w:t>metres</w:t>
      </w:r>
      <w:r w:rsidRPr="003913D4">
        <w:rPr>
          <w:rFonts w:ascii="Arial" w:hAnsi="Arial" w:cs="Arial"/>
          <w:lang w:val="en-US"/>
        </w:rPr>
        <w:t>.</w:t>
      </w:r>
    </w:p>
    <w:p w:rsidR="003913D4" w:rsidRPr="003913D4" w:rsidRDefault="003913D4" w:rsidP="000F785D">
      <w:pPr>
        <w:spacing w:after="240" w:line="360" w:lineRule="auto"/>
        <w:jc w:val="both"/>
        <w:rPr>
          <w:rFonts w:ascii="Arial" w:hAnsi="Arial" w:cs="Arial"/>
          <w:lang w:val="en-US"/>
        </w:rPr>
      </w:pPr>
      <w:r w:rsidRPr="003913D4">
        <w:rPr>
          <w:rFonts w:ascii="Arial" w:hAnsi="Arial" w:cs="Arial"/>
          <w:lang w:val="en-US"/>
        </w:rPr>
        <w:t>O</w:t>
      </w:r>
      <w:r w:rsidR="00ED3BAC">
        <w:rPr>
          <w:rFonts w:ascii="Arial" w:hAnsi="Arial" w:cs="Arial"/>
          <w:lang w:val="en-US"/>
        </w:rPr>
        <w:t>lder pan</w:t>
      </w:r>
      <w:r w:rsidRPr="003913D4">
        <w:rPr>
          <w:rFonts w:ascii="Arial" w:hAnsi="Arial" w:cs="Arial"/>
          <w:lang w:val="en-US"/>
        </w:rPr>
        <w:t>s have manually operated doors, but modern pan discharg</w:t>
      </w:r>
      <w:r w:rsidR="00ED3BAC">
        <w:rPr>
          <w:rFonts w:ascii="Arial" w:hAnsi="Arial" w:cs="Arial"/>
          <w:lang w:val="en-US"/>
        </w:rPr>
        <w:t>e doors and cut-</w:t>
      </w:r>
      <w:r w:rsidRPr="003913D4">
        <w:rPr>
          <w:rFonts w:ascii="Arial" w:hAnsi="Arial" w:cs="Arial"/>
          <w:lang w:val="en-US"/>
        </w:rPr>
        <w:t>over valves are opened and closed by the action of oil under pressure in a hydraulic cylinder. The oil under pressure is usually supplied from a central power pack at a working pressure of approximately 1MPa. This oil is pumped along small bore pipes to control panels for each pan. Each control panel usually consist</w:t>
      </w:r>
      <w:r>
        <w:rPr>
          <w:rFonts w:ascii="Arial" w:hAnsi="Arial" w:cs="Arial"/>
          <w:lang w:val="en-US"/>
        </w:rPr>
        <w:t xml:space="preserve">s of a button to start the pump and </w:t>
      </w:r>
      <w:r w:rsidRPr="003913D4">
        <w:rPr>
          <w:rFonts w:ascii="Arial" w:hAnsi="Arial" w:cs="Arial"/>
          <w:lang w:val="en-US"/>
        </w:rPr>
        <w:t xml:space="preserve">a lever to open or close the door or valve. The action  of the lever either sends oil to the top or bottom of the actuating cylinder attached to </w:t>
      </w:r>
      <w:r w:rsidR="00ED3BAC">
        <w:rPr>
          <w:rFonts w:ascii="Arial" w:hAnsi="Arial" w:cs="Arial"/>
          <w:lang w:val="en-US"/>
        </w:rPr>
        <w:t>the discharge door or cut-</w:t>
      </w:r>
      <w:r>
        <w:rPr>
          <w:rFonts w:ascii="Arial" w:hAnsi="Arial" w:cs="Arial"/>
          <w:lang w:val="en-US"/>
        </w:rPr>
        <w:t xml:space="preserve">over </w:t>
      </w:r>
      <w:r w:rsidRPr="003913D4">
        <w:rPr>
          <w:rFonts w:ascii="Arial" w:hAnsi="Arial" w:cs="Arial"/>
          <w:lang w:val="en-US"/>
        </w:rPr>
        <w:t>valve either making it open or close.</w:t>
      </w:r>
    </w:p>
    <w:p w:rsidR="003913D4" w:rsidRPr="003913D4" w:rsidRDefault="003913D4" w:rsidP="000F785D">
      <w:pPr>
        <w:spacing w:after="240" w:line="360" w:lineRule="auto"/>
        <w:jc w:val="both"/>
        <w:rPr>
          <w:rFonts w:ascii="Arial" w:hAnsi="Arial" w:cs="Arial"/>
          <w:lang w:val="en-US"/>
        </w:rPr>
      </w:pPr>
      <w:r w:rsidRPr="003913D4">
        <w:rPr>
          <w:rFonts w:ascii="Arial" w:hAnsi="Arial" w:cs="Arial"/>
          <w:lang w:val="en-US"/>
        </w:rPr>
        <w:t>Extras in the system can include lights to show when the door or valve is fully opened or closed. Non-return valves are also used to prevent the door or valve moving in the case of an oil leak in the piping.</w:t>
      </w:r>
    </w:p>
    <w:p w:rsidR="003913D4" w:rsidRPr="003913D4" w:rsidRDefault="003913D4" w:rsidP="000F785D">
      <w:pPr>
        <w:spacing w:after="240" w:line="360" w:lineRule="auto"/>
        <w:jc w:val="both"/>
        <w:rPr>
          <w:rFonts w:ascii="Arial" w:hAnsi="Arial" w:cs="Arial"/>
          <w:lang w:val="en-US"/>
        </w:rPr>
      </w:pPr>
      <w:r w:rsidRPr="003913D4">
        <w:rPr>
          <w:rFonts w:ascii="Arial" w:hAnsi="Arial" w:cs="Arial"/>
          <w:lang w:val="en-US"/>
        </w:rPr>
        <w:t xml:space="preserve">The light showing </w:t>
      </w:r>
      <w:r w:rsidR="00ED3BAC">
        <w:rPr>
          <w:rFonts w:ascii="Arial" w:hAnsi="Arial" w:cs="Arial"/>
          <w:lang w:val="en-US"/>
        </w:rPr>
        <w:t xml:space="preserve">that </w:t>
      </w:r>
      <w:r w:rsidRPr="003913D4">
        <w:rPr>
          <w:rFonts w:ascii="Arial" w:hAnsi="Arial" w:cs="Arial"/>
          <w:lang w:val="en-US"/>
        </w:rPr>
        <w:t xml:space="preserve">the door or valve </w:t>
      </w:r>
      <w:r w:rsidR="00ED3BAC">
        <w:rPr>
          <w:rFonts w:ascii="Arial" w:hAnsi="Arial" w:cs="Arial"/>
          <w:lang w:val="en-US"/>
        </w:rPr>
        <w:t xml:space="preserve">is </w:t>
      </w:r>
      <w:r w:rsidRPr="003913D4">
        <w:rPr>
          <w:rFonts w:ascii="Arial" w:hAnsi="Arial" w:cs="Arial"/>
          <w:lang w:val="en-US"/>
        </w:rPr>
        <w:t xml:space="preserve">open or closed can be operated by pressure switches or limit switches. If operated by pressure switches, they will go on when maximum cylinder pressure is reached. This does not always mean that the door or valve is full open or closed. If a foreign object is jammed in the door or valve it will close on this </w:t>
      </w:r>
      <w:r w:rsidR="00ED3BAC">
        <w:rPr>
          <w:rFonts w:ascii="Arial" w:hAnsi="Arial" w:cs="Arial"/>
          <w:lang w:val="en-US"/>
        </w:rPr>
        <w:t xml:space="preserve">object </w:t>
      </w:r>
      <w:r w:rsidRPr="003913D4">
        <w:rPr>
          <w:rFonts w:ascii="Arial" w:hAnsi="Arial" w:cs="Arial"/>
          <w:lang w:val="en-US"/>
        </w:rPr>
        <w:t>and the light will come on, even though the door or valve is not open or shut. This could be the case if the</w:t>
      </w:r>
      <w:r w:rsidR="00A55425">
        <w:rPr>
          <w:rFonts w:ascii="Arial" w:hAnsi="Arial" w:cs="Arial"/>
          <w:lang w:val="en-US"/>
        </w:rPr>
        <w:t xml:space="preserve"> pan</w:t>
      </w:r>
      <w:r w:rsidRPr="003913D4">
        <w:rPr>
          <w:rFonts w:ascii="Arial" w:hAnsi="Arial" w:cs="Arial"/>
          <w:lang w:val="en-US"/>
        </w:rPr>
        <w:t xml:space="preserve"> will not discharge or vacuum cannot be raised. </w:t>
      </w:r>
    </w:p>
    <w:p w:rsidR="003913D4" w:rsidRDefault="003913D4" w:rsidP="000F785D">
      <w:pPr>
        <w:spacing w:after="240" w:line="360" w:lineRule="auto"/>
        <w:jc w:val="both"/>
        <w:rPr>
          <w:rFonts w:ascii="Arial" w:hAnsi="Arial" w:cs="Arial"/>
          <w:lang w:val="en-US"/>
        </w:rPr>
      </w:pPr>
      <w:r w:rsidRPr="003913D4">
        <w:rPr>
          <w:rFonts w:ascii="Arial" w:hAnsi="Arial" w:cs="Arial"/>
          <w:lang w:val="en-US"/>
        </w:rPr>
        <w:t>Oil leaks affect the pressure making the efficient operation of the door or valve impossible. Leaks should therefore be repaired promptly. The cylinder controlling the operating of the discharge door can be underneath the</w:t>
      </w:r>
      <w:r w:rsidR="00A55425">
        <w:rPr>
          <w:rFonts w:ascii="Arial" w:hAnsi="Arial" w:cs="Arial"/>
          <w:lang w:val="en-US"/>
        </w:rPr>
        <w:t xml:space="preserve"> pan</w:t>
      </w:r>
      <w:r w:rsidRPr="003913D4">
        <w:rPr>
          <w:rFonts w:ascii="Arial" w:hAnsi="Arial" w:cs="Arial"/>
          <w:lang w:val="en-US"/>
        </w:rPr>
        <w:t xml:space="preserve"> where maintenance is difficult, or on top of the pan with a long shaft r</w:t>
      </w:r>
      <w:r>
        <w:rPr>
          <w:rFonts w:ascii="Arial" w:hAnsi="Arial" w:cs="Arial"/>
          <w:lang w:val="en-US"/>
        </w:rPr>
        <w:t>unning through the pan and down</w:t>
      </w:r>
      <w:r w:rsidRPr="003913D4">
        <w:rPr>
          <w:rFonts w:ascii="Arial" w:hAnsi="Arial" w:cs="Arial"/>
          <w:lang w:val="en-US"/>
        </w:rPr>
        <w:t>take to the door.</w:t>
      </w:r>
    </w:p>
    <w:p w:rsidR="00A55425" w:rsidRDefault="00751CC3" w:rsidP="004D3393">
      <w:pPr>
        <w:pStyle w:val="Heading2"/>
      </w:pPr>
      <w:bookmarkStart w:id="52" w:name="_Toc7175264"/>
      <w:r>
        <w:t>2.2.15</w:t>
      </w:r>
      <w:r>
        <w:tab/>
      </w:r>
      <w:r w:rsidR="00A55425">
        <w:t>Steaming out</w:t>
      </w:r>
      <w:bookmarkEnd w:id="52"/>
    </w:p>
    <w:p w:rsidR="00A55425" w:rsidRPr="00A55425" w:rsidRDefault="00A55425" w:rsidP="000F785D">
      <w:pPr>
        <w:spacing w:after="240" w:line="360" w:lineRule="auto"/>
        <w:jc w:val="both"/>
        <w:rPr>
          <w:rFonts w:ascii="Arial" w:hAnsi="Arial" w:cs="Arial"/>
          <w:lang w:val="en-US"/>
        </w:rPr>
      </w:pPr>
      <w:r w:rsidRPr="00A55425">
        <w:rPr>
          <w:rFonts w:ascii="Arial" w:hAnsi="Arial" w:cs="Arial"/>
          <w:lang w:val="en-US"/>
        </w:rPr>
        <w:t>The steaming o</w:t>
      </w:r>
      <w:r w:rsidR="00F35471">
        <w:rPr>
          <w:rFonts w:ascii="Arial" w:hAnsi="Arial" w:cs="Arial"/>
          <w:lang w:val="en-US"/>
        </w:rPr>
        <w:t>ut valve isolates the vapour 1</w:t>
      </w:r>
      <w:r w:rsidRPr="00A55425">
        <w:rPr>
          <w:rFonts w:ascii="Arial" w:hAnsi="Arial" w:cs="Arial"/>
          <w:lang w:val="en-US"/>
        </w:rPr>
        <w:t xml:space="preserve"> steam line from the air space of the pan.</w:t>
      </w:r>
      <w:r>
        <w:rPr>
          <w:rFonts w:ascii="Arial" w:hAnsi="Arial" w:cs="Arial"/>
          <w:lang w:val="en-US"/>
        </w:rPr>
        <w:t xml:space="preserve"> </w:t>
      </w:r>
      <w:r w:rsidRPr="00A55425">
        <w:rPr>
          <w:rFonts w:ascii="Arial" w:hAnsi="Arial" w:cs="Arial"/>
          <w:lang w:val="en-US"/>
        </w:rPr>
        <w:t>The purpose of the valve is to admit steam into the pan after it has been struck to melt all traces of the grain left behind.</w:t>
      </w:r>
    </w:p>
    <w:p w:rsidR="00A55425" w:rsidRPr="00A55425" w:rsidRDefault="00A55425" w:rsidP="000F785D">
      <w:pPr>
        <w:spacing w:after="240" w:line="360" w:lineRule="auto"/>
        <w:jc w:val="both"/>
        <w:rPr>
          <w:rFonts w:ascii="Arial" w:hAnsi="Arial" w:cs="Arial"/>
          <w:lang w:val="en-US"/>
        </w:rPr>
      </w:pPr>
      <w:r w:rsidRPr="00A55425">
        <w:rPr>
          <w:rFonts w:ascii="Arial" w:hAnsi="Arial" w:cs="Arial"/>
          <w:lang w:val="en-US"/>
        </w:rPr>
        <w:t>The steaming should</w:t>
      </w:r>
      <w:r w:rsidR="00F35471">
        <w:rPr>
          <w:rFonts w:ascii="Arial" w:hAnsi="Arial" w:cs="Arial"/>
          <w:lang w:val="en-US"/>
        </w:rPr>
        <w:t>,</w:t>
      </w:r>
      <w:r w:rsidRPr="00A55425">
        <w:rPr>
          <w:rFonts w:ascii="Arial" w:hAnsi="Arial" w:cs="Arial"/>
          <w:lang w:val="en-US"/>
        </w:rPr>
        <w:t xml:space="preserve"> if possi</w:t>
      </w:r>
      <w:r>
        <w:rPr>
          <w:rFonts w:ascii="Arial" w:hAnsi="Arial" w:cs="Arial"/>
          <w:lang w:val="en-US"/>
        </w:rPr>
        <w:t>ble</w:t>
      </w:r>
      <w:r w:rsidR="00F35471">
        <w:rPr>
          <w:rFonts w:ascii="Arial" w:hAnsi="Arial" w:cs="Arial"/>
          <w:lang w:val="en-US"/>
        </w:rPr>
        <w:t>,</w:t>
      </w:r>
      <w:r>
        <w:rPr>
          <w:rFonts w:ascii="Arial" w:hAnsi="Arial" w:cs="Arial"/>
          <w:lang w:val="en-US"/>
        </w:rPr>
        <w:t xml:space="preserve"> be sent to an appropriate tank and not dropped onto </w:t>
      </w:r>
      <w:r w:rsidR="00F35471">
        <w:rPr>
          <w:rFonts w:ascii="Arial" w:hAnsi="Arial" w:cs="Arial"/>
          <w:lang w:val="en-US"/>
        </w:rPr>
        <w:t>the  just-</w:t>
      </w:r>
      <w:r w:rsidRPr="00A55425">
        <w:rPr>
          <w:rFonts w:ascii="Arial" w:hAnsi="Arial" w:cs="Arial"/>
          <w:lang w:val="en-US"/>
        </w:rPr>
        <w:t>struck massecuite</w:t>
      </w:r>
      <w:r>
        <w:rPr>
          <w:rFonts w:ascii="Arial" w:hAnsi="Arial" w:cs="Arial"/>
          <w:lang w:val="en-US"/>
        </w:rPr>
        <w:t xml:space="preserve">. It seems pointless to spend the time brixing a pan and then diluting the massecuite in </w:t>
      </w:r>
      <w:r w:rsidRPr="00A55425">
        <w:rPr>
          <w:rFonts w:ascii="Arial" w:hAnsi="Arial" w:cs="Arial"/>
          <w:lang w:val="en-US"/>
        </w:rPr>
        <w:t>the cryst</w:t>
      </w:r>
      <w:r>
        <w:rPr>
          <w:rFonts w:ascii="Arial" w:hAnsi="Arial" w:cs="Arial"/>
          <w:lang w:val="en-US"/>
        </w:rPr>
        <w:t xml:space="preserve">alliser with the </w:t>
      </w:r>
      <w:r w:rsidRPr="00A55425">
        <w:rPr>
          <w:rFonts w:ascii="Arial" w:hAnsi="Arial" w:cs="Arial"/>
          <w:lang w:val="en-US"/>
        </w:rPr>
        <w:t>hot steaming</w:t>
      </w:r>
      <w:r w:rsidR="00F35471">
        <w:rPr>
          <w:rFonts w:ascii="Arial" w:hAnsi="Arial" w:cs="Arial"/>
          <w:lang w:val="en-US"/>
        </w:rPr>
        <w:t>s</w:t>
      </w:r>
      <w:r w:rsidRPr="00A55425">
        <w:rPr>
          <w:rFonts w:ascii="Arial" w:hAnsi="Arial" w:cs="Arial"/>
          <w:lang w:val="en-US"/>
        </w:rPr>
        <w:t>.</w:t>
      </w:r>
    </w:p>
    <w:p w:rsidR="00A55425" w:rsidRPr="00A55425" w:rsidRDefault="00A55425" w:rsidP="000F785D">
      <w:pPr>
        <w:spacing w:after="240" w:line="360" w:lineRule="auto"/>
        <w:jc w:val="both"/>
        <w:rPr>
          <w:rFonts w:ascii="Arial" w:hAnsi="Arial" w:cs="Arial"/>
          <w:lang w:val="en-US"/>
        </w:rPr>
      </w:pPr>
      <w:r w:rsidRPr="00A55425">
        <w:rPr>
          <w:rFonts w:ascii="Arial" w:hAnsi="Arial" w:cs="Arial"/>
          <w:lang w:val="en-US"/>
        </w:rPr>
        <w:lastRenderedPageBreak/>
        <w:t>The steaming out of a pan also makes raising vacuum easier</w:t>
      </w:r>
      <w:r w:rsidR="00F35471">
        <w:rPr>
          <w:rFonts w:ascii="Arial" w:hAnsi="Arial" w:cs="Arial"/>
          <w:lang w:val="en-US"/>
        </w:rPr>
        <w:t xml:space="preserve"> because there is a lot of hot </w:t>
      </w:r>
      <w:r w:rsidRPr="00A55425">
        <w:rPr>
          <w:rFonts w:ascii="Arial" w:hAnsi="Arial" w:cs="Arial"/>
          <w:lang w:val="en-US"/>
        </w:rPr>
        <w:t>vapour available to condense in the condenser.</w:t>
      </w:r>
    </w:p>
    <w:p w:rsidR="00A55425" w:rsidRDefault="00A55425" w:rsidP="000F785D">
      <w:pPr>
        <w:spacing w:after="240" w:line="360" w:lineRule="auto"/>
        <w:jc w:val="both"/>
        <w:rPr>
          <w:rFonts w:ascii="Arial" w:hAnsi="Arial" w:cs="Arial"/>
          <w:lang w:val="en-US"/>
        </w:rPr>
      </w:pPr>
      <w:r w:rsidRPr="00A55425">
        <w:rPr>
          <w:rFonts w:ascii="Arial" w:hAnsi="Arial" w:cs="Arial"/>
          <w:lang w:val="en-US"/>
        </w:rPr>
        <w:t xml:space="preserve">It is possible to break </w:t>
      </w:r>
      <w:r>
        <w:rPr>
          <w:rFonts w:ascii="Arial" w:hAnsi="Arial" w:cs="Arial"/>
          <w:lang w:val="en-US"/>
        </w:rPr>
        <w:t xml:space="preserve">the </w:t>
      </w:r>
      <w:r w:rsidRPr="00A55425">
        <w:rPr>
          <w:rFonts w:ascii="Arial" w:hAnsi="Arial" w:cs="Arial"/>
          <w:lang w:val="en-US"/>
        </w:rPr>
        <w:t>vacuum in the pan by opening the steaming out valve. This practice</w:t>
      </w:r>
      <w:r w:rsidR="00F35471">
        <w:rPr>
          <w:rFonts w:ascii="Arial" w:hAnsi="Arial" w:cs="Arial"/>
          <w:lang w:val="en-US"/>
        </w:rPr>
        <w:t xml:space="preserve">, </w:t>
      </w:r>
      <w:r w:rsidRPr="00A55425">
        <w:rPr>
          <w:rFonts w:ascii="Arial" w:hAnsi="Arial" w:cs="Arial"/>
          <w:lang w:val="en-US"/>
        </w:rPr>
        <w:t xml:space="preserve"> although time saving, can cause problems. Because of the big pressure difference there would be a waste of steam and the steam could also melt the grain </w:t>
      </w:r>
      <w:r w:rsidR="00FD6AC3">
        <w:rPr>
          <w:rFonts w:ascii="Arial" w:hAnsi="Arial" w:cs="Arial"/>
          <w:lang w:val="en-US"/>
        </w:rPr>
        <w:t xml:space="preserve">on </w:t>
      </w:r>
      <w:r w:rsidRPr="00A55425">
        <w:rPr>
          <w:rFonts w:ascii="Arial" w:hAnsi="Arial" w:cs="Arial"/>
          <w:lang w:val="en-US"/>
        </w:rPr>
        <w:t>the top of the strike as it is discharging.</w:t>
      </w:r>
    </w:p>
    <w:p w:rsidR="00DE792A" w:rsidRDefault="00751CC3" w:rsidP="004D3393">
      <w:pPr>
        <w:pStyle w:val="Heading2"/>
      </w:pPr>
      <w:bookmarkStart w:id="53" w:name="_Toc7175265"/>
      <w:r>
        <w:t>2.2.16</w:t>
      </w:r>
      <w:r>
        <w:tab/>
      </w:r>
      <w:r w:rsidR="00DE792A">
        <w:t>Funnel</w:t>
      </w:r>
      <w:bookmarkEnd w:id="53"/>
      <w:r w:rsidR="00DE792A">
        <w:t xml:space="preserve"> </w:t>
      </w:r>
    </w:p>
    <w:p w:rsidR="00C067B1" w:rsidRDefault="00FD397A" w:rsidP="000F785D">
      <w:pPr>
        <w:spacing w:after="240" w:line="360" w:lineRule="auto"/>
        <w:jc w:val="both"/>
        <w:rPr>
          <w:rFonts w:ascii="Arial" w:hAnsi="Arial" w:cs="Arial"/>
          <w:lang w:val="en-US"/>
        </w:rPr>
      </w:pPr>
      <w:r>
        <w:rPr>
          <w:rFonts w:ascii="Arial" w:hAnsi="Arial" w:cs="Arial"/>
          <w:lang w:val="en-US"/>
        </w:rPr>
        <w:t>A</w:t>
      </w:r>
      <w:r w:rsidR="00C067B1" w:rsidRPr="00C067B1">
        <w:rPr>
          <w:rFonts w:ascii="Arial" w:hAnsi="Arial" w:cs="Arial"/>
          <w:lang w:val="en-US"/>
        </w:rPr>
        <w:t xml:space="preserve"> small funnel is mounted on the side </w:t>
      </w:r>
      <w:r w:rsidR="00E35F05">
        <w:rPr>
          <w:rFonts w:ascii="Arial" w:hAnsi="Arial" w:cs="Arial"/>
          <w:lang w:val="en-US"/>
        </w:rPr>
        <w:t xml:space="preserve">of </w:t>
      </w:r>
      <w:r w:rsidR="00C067B1" w:rsidRPr="00C067B1">
        <w:rPr>
          <w:rFonts w:ascii="Arial" w:hAnsi="Arial" w:cs="Arial"/>
          <w:lang w:val="en-US"/>
        </w:rPr>
        <w:t>the pan and is used for adding slurry when graining the pan.</w:t>
      </w:r>
    </w:p>
    <w:p w:rsidR="00C067B1" w:rsidRDefault="00751CC3" w:rsidP="004D3393">
      <w:pPr>
        <w:pStyle w:val="Heading2"/>
      </w:pPr>
      <w:bookmarkStart w:id="54" w:name="_Toc7175266"/>
      <w:r>
        <w:t>2.2.17</w:t>
      </w:r>
      <w:r>
        <w:tab/>
      </w:r>
      <w:r w:rsidR="00C067B1">
        <w:t>Pan instrumentation</w:t>
      </w:r>
      <w:bookmarkEnd w:id="54"/>
      <w:r w:rsidR="00C067B1">
        <w:t xml:space="preserve"> </w:t>
      </w:r>
    </w:p>
    <w:p w:rsidR="00C067B1" w:rsidRPr="00C067B1" w:rsidRDefault="00C067B1" w:rsidP="003636DF">
      <w:pPr>
        <w:pStyle w:val="ListParagraph"/>
        <w:numPr>
          <w:ilvl w:val="0"/>
          <w:numId w:val="26"/>
        </w:numPr>
        <w:spacing w:after="240" w:line="360" w:lineRule="auto"/>
        <w:contextualSpacing w:val="0"/>
        <w:jc w:val="both"/>
        <w:rPr>
          <w:rFonts w:ascii="Arial" w:hAnsi="Arial" w:cs="Arial"/>
          <w:sz w:val="22"/>
          <w:szCs w:val="22"/>
          <w:lang w:val="en-US"/>
        </w:rPr>
      </w:pPr>
      <w:r w:rsidRPr="00C067B1">
        <w:rPr>
          <w:rFonts w:ascii="Arial" w:hAnsi="Arial" w:cs="Arial"/>
          <w:sz w:val="22"/>
          <w:szCs w:val="22"/>
          <w:lang w:val="en-US"/>
        </w:rPr>
        <w:t>A thermometer</w:t>
      </w:r>
      <w:r w:rsidR="00FD397A">
        <w:rPr>
          <w:rFonts w:ascii="Arial" w:hAnsi="Arial" w:cs="Arial"/>
          <w:sz w:val="22"/>
          <w:szCs w:val="22"/>
          <w:lang w:val="en-US"/>
        </w:rPr>
        <w:t xml:space="preserve"> is</w:t>
      </w:r>
      <w:r w:rsidRPr="00C067B1">
        <w:rPr>
          <w:rFonts w:ascii="Arial" w:hAnsi="Arial" w:cs="Arial"/>
          <w:sz w:val="22"/>
          <w:szCs w:val="22"/>
          <w:lang w:val="en-US"/>
        </w:rPr>
        <w:t xml:space="preserve"> mounted with its sensor just above the calandria.</w:t>
      </w:r>
    </w:p>
    <w:p w:rsidR="00C067B1" w:rsidRPr="00C067B1" w:rsidRDefault="00C067B1" w:rsidP="003636DF">
      <w:pPr>
        <w:pStyle w:val="ListParagraph"/>
        <w:numPr>
          <w:ilvl w:val="0"/>
          <w:numId w:val="26"/>
        </w:numPr>
        <w:spacing w:after="240" w:line="360" w:lineRule="auto"/>
        <w:contextualSpacing w:val="0"/>
        <w:jc w:val="both"/>
        <w:rPr>
          <w:rFonts w:ascii="Arial" w:hAnsi="Arial" w:cs="Arial"/>
          <w:sz w:val="22"/>
          <w:szCs w:val="22"/>
          <w:lang w:val="en-US"/>
        </w:rPr>
      </w:pPr>
      <w:r w:rsidRPr="00C067B1">
        <w:rPr>
          <w:rFonts w:ascii="Arial" w:hAnsi="Arial" w:cs="Arial"/>
          <w:sz w:val="22"/>
          <w:szCs w:val="22"/>
          <w:lang w:val="en-US"/>
        </w:rPr>
        <w:t xml:space="preserve">A vacuum gauge </w:t>
      </w:r>
      <w:r w:rsidR="00FD397A">
        <w:rPr>
          <w:rFonts w:ascii="Arial" w:hAnsi="Arial" w:cs="Arial"/>
          <w:sz w:val="22"/>
          <w:szCs w:val="22"/>
          <w:lang w:val="en-US"/>
        </w:rPr>
        <w:t xml:space="preserve">is </w:t>
      </w:r>
      <w:r w:rsidRPr="00C067B1">
        <w:rPr>
          <w:rFonts w:ascii="Arial" w:hAnsi="Arial" w:cs="Arial"/>
          <w:sz w:val="22"/>
          <w:szCs w:val="22"/>
          <w:lang w:val="en-US"/>
        </w:rPr>
        <w:t>connected near the top of the pan, well above the massecuite level.</w:t>
      </w:r>
    </w:p>
    <w:p w:rsidR="00C067B1" w:rsidRPr="00C067B1" w:rsidRDefault="00C067B1" w:rsidP="000F785D">
      <w:pPr>
        <w:spacing w:after="240" w:line="360" w:lineRule="auto"/>
        <w:jc w:val="both"/>
        <w:rPr>
          <w:rFonts w:ascii="Arial" w:hAnsi="Arial" w:cs="Arial"/>
          <w:lang w:val="en-US"/>
        </w:rPr>
      </w:pPr>
      <w:r w:rsidRPr="00C067B1">
        <w:rPr>
          <w:rFonts w:ascii="Arial" w:hAnsi="Arial" w:cs="Arial"/>
          <w:lang w:val="en-US"/>
        </w:rPr>
        <w:t>When pairs are automatically controlled they are fitted with:</w:t>
      </w:r>
    </w:p>
    <w:p w:rsidR="00C067B1" w:rsidRPr="00EF693C" w:rsidRDefault="00C067B1" w:rsidP="003636DF">
      <w:pPr>
        <w:pStyle w:val="ListParagraph"/>
        <w:numPr>
          <w:ilvl w:val="0"/>
          <w:numId w:val="27"/>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 xml:space="preserve">A vacuum controller </w:t>
      </w:r>
    </w:p>
    <w:p w:rsidR="00C067B1" w:rsidRPr="00EF693C" w:rsidRDefault="00C067B1" w:rsidP="003636DF">
      <w:pPr>
        <w:pStyle w:val="ListParagraph"/>
        <w:numPr>
          <w:ilvl w:val="0"/>
          <w:numId w:val="27"/>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A massecuite le</w:t>
      </w:r>
      <w:r w:rsidR="00FD397A">
        <w:rPr>
          <w:rFonts w:ascii="Arial" w:hAnsi="Arial" w:cs="Arial"/>
          <w:sz w:val="22"/>
          <w:szCs w:val="22"/>
          <w:lang w:val="en-US"/>
        </w:rPr>
        <w:t xml:space="preserve">vel measuring device such as a </w:t>
      </w:r>
      <w:r w:rsidRPr="00EF693C">
        <w:rPr>
          <w:rFonts w:ascii="Arial" w:hAnsi="Arial" w:cs="Arial"/>
          <w:sz w:val="22"/>
          <w:szCs w:val="22"/>
          <w:lang w:val="en-US"/>
        </w:rPr>
        <w:t>DP cell or one measuring the capacitan</w:t>
      </w:r>
      <w:r w:rsidR="00FD397A">
        <w:rPr>
          <w:rFonts w:ascii="Arial" w:hAnsi="Arial" w:cs="Arial"/>
          <w:sz w:val="22"/>
          <w:szCs w:val="22"/>
          <w:lang w:val="en-US"/>
        </w:rPr>
        <w:t>ce of a wire partially immersed</w:t>
      </w:r>
      <w:r w:rsidRPr="00EF693C">
        <w:rPr>
          <w:rFonts w:ascii="Arial" w:hAnsi="Arial" w:cs="Arial"/>
          <w:sz w:val="22"/>
          <w:szCs w:val="22"/>
          <w:lang w:val="en-US"/>
        </w:rPr>
        <w:t xml:space="preserve"> in the massecuite</w:t>
      </w:r>
    </w:p>
    <w:p w:rsidR="00C067B1" w:rsidRPr="00EF693C" w:rsidRDefault="00C067B1" w:rsidP="003636DF">
      <w:pPr>
        <w:pStyle w:val="ListParagraph"/>
        <w:numPr>
          <w:ilvl w:val="0"/>
          <w:numId w:val="27"/>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An indirect measure of supersaturation coefficient such as boiling point elevation conductivity or radio frequency.</w:t>
      </w:r>
    </w:p>
    <w:p w:rsidR="00671AAD" w:rsidRDefault="00751CC3" w:rsidP="004D3393">
      <w:pPr>
        <w:pStyle w:val="Heading1"/>
      </w:pPr>
      <w:bookmarkStart w:id="55" w:name="_Toc7175267"/>
      <w:r>
        <w:t>2.3</w:t>
      </w:r>
      <w:r>
        <w:tab/>
      </w:r>
      <w:r w:rsidR="00FD397A">
        <w:t>OTHER PAN FLOOR EQUIPMENT</w:t>
      </w:r>
      <w:bookmarkEnd w:id="55"/>
    </w:p>
    <w:p w:rsidR="00C067B1" w:rsidRDefault="00751CC3" w:rsidP="004D3393">
      <w:pPr>
        <w:pStyle w:val="Heading2"/>
      </w:pPr>
      <w:bookmarkStart w:id="56" w:name="_Toc7175268"/>
      <w:r>
        <w:t>2.3.1</w:t>
      </w:r>
      <w:r>
        <w:tab/>
      </w:r>
      <w:r w:rsidR="00C067B1">
        <w:t>“Molasses blow-up tanks”</w:t>
      </w:r>
      <w:bookmarkEnd w:id="56"/>
    </w:p>
    <w:p w:rsidR="00C067B1" w:rsidRPr="00C067B1" w:rsidRDefault="00C067B1" w:rsidP="000F785D">
      <w:pPr>
        <w:spacing w:after="240" w:line="360" w:lineRule="auto"/>
        <w:jc w:val="both"/>
        <w:rPr>
          <w:rFonts w:ascii="Arial" w:hAnsi="Arial" w:cs="Arial"/>
          <w:lang w:val="en-US"/>
        </w:rPr>
      </w:pPr>
      <w:r w:rsidRPr="00C067B1">
        <w:rPr>
          <w:rFonts w:ascii="Arial" w:hAnsi="Arial" w:cs="Arial"/>
          <w:lang w:val="en-US"/>
        </w:rPr>
        <w:t>Mol</w:t>
      </w:r>
      <w:r>
        <w:rPr>
          <w:rFonts w:ascii="Arial" w:hAnsi="Arial" w:cs="Arial"/>
          <w:lang w:val="en-US"/>
        </w:rPr>
        <w:t xml:space="preserve">asses blow-up tanks are tanks </w:t>
      </w:r>
      <w:r w:rsidRPr="00C067B1">
        <w:rPr>
          <w:rFonts w:ascii="Arial" w:hAnsi="Arial" w:cs="Arial"/>
          <w:lang w:val="en-US"/>
        </w:rPr>
        <w:t>on the pan floor used to supply conditioned molasses to the pans. These tanks are stirred vessels fitted with direct injection steam as a means of temperature control and are usually mounted above floor level.</w:t>
      </w:r>
    </w:p>
    <w:p w:rsidR="00C067B1" w:rsidRPr="00C067B1" w:rsidRDefault="00C067B1" w:rsidP="000F785D">
      <w:pPr>
        <w:spacing w:after="240" w:line="360" w:lineRule="auto"/>
        <w:jc w:val="both"/>
        <w:rPr>
          <w:rFonts w:ascii="Arial" w:hAnsi="Arial" w:cs="Arial"/>
          <w:lang w:val="en-US"/>
        </w:rPr>
      </w:pPr>
      <w:r w:rsidRPr="00C067B1">
        <w:rPr>
          <w:rFonts w:ascii="Arial" w:hAnsi="Arial" w:cs="Arial"/>
          <w:lang w:val="en-US"/>
        </w:rPr>
        <w:t xml:space="preserve">The conditioning of the molasses feed is essential to remove all traces of small crystals/grain. Conditioning thus prevents odd size crystals forming in </w:t>
      </w:r>
      <w:r w:rsidR="002412F7">
        <w:rPr>
          <w:rFonts w:ascii="Arial" w:hAnsi="Arial" w:cs="Arial"/>
          <w:lang w:val="en-US"/>
        </w:rPr>
        <w:t xml:space="preserve">the </w:t>
      </w:r>
      <w:r w:rsidRPr="00C067B1">
        <w:rPr>
          <w:rFonts w:ascii="Arial" w:hAnsi="Arial" w:cs="Arial"/>
          <w:lang w:val="en-US"/>
        </w:rPr>
        <w:t>pan. The small crystals are dissolved by rais</w:t>
      </w:r>
      <w:r w:rsidR="002412F7">
        <w:rPr>
          <w:rFonts w:ascii="Arial" w:hAnsi="Arial" w:cs="Arial"/>
          <w:lang w:val="en-US"/>
        </w:rPr>
        <w:t xml:space="preserve">ing the temperature using </w:t>
      </w:r>
      <w:r w:rsidRPr="00C067B1">
        <w:rPr>
          <w:rFonts w:ascii="Arial" w:hAnsi="Arial" w:cs="Arial"/>
          <w:lang w:val="en-US"/>
        </w:rPr>
        <w:t xml:space="preserve">steam. The temperature of the </w:t>
      </w:r>
      <w:r w:rsidRPr="00C067B1">
        <w:rPr>
          <w:rFonts w:ascii="Arial" w:hAnsi="Arial" w:cs="Arial"/>
          <w:lang w:val="en-US"/>
        </w:rPr>
        <w:lastRenderedPageBreak/>
        <w:t>molasses must be controlled bec</w:t>
      </w:r>
      <w:r w:rsidR="002412F7">
        <w:rPr>
          <w:rFonts w:ascii="Arial" w:hAnsi="Arial" w:cs="Arial"/>
          <w:lang w:val="en-US"/>
        </w:rPr>
        <w:t xml:space="preserve">ause if allowed to </w:t>
      </w:r>
      <w:r w:rsidRPr="00C067B1">
        <w:rPr>
          <w:rFonts w:ascii="Arial" w:hAnsi="Arial" w:cs="Arial"/>
          <w:lang w:val="en-US"/>
        </w:rPr>
        <w:t>drop the small crystal will not be dissolved and if the temperature is allowed to increase too much, decomposition and caramelisation could take place.</w:t>
      </w:r>
    </w:p>
    <w:p w:rsidR="00C067B1" w:rsidRPr="00C067B1" w:rsidRDefault="00C067B1" w:rsidP="000F785D">
      <w:pPr>
        <w:spacing w:after="240" w:line="360" w:lineRule="auto"/>
        <w:jc w:val="both"/>
        <w:rPr>
          <w:rFonts w:ascii="Arial" w:hAnsi="Arial" w:cs="Arial"/>
          <w:lang w:val="en-US"/>
        </w:rPr>
      </w:pPr>
      <w:r w:rsidRPr="00C067B1">
        <w:rPr>
          <w:rFonts w:ascii="Arial" w:hAnsi="Arial" w:cs="Arial"/>
          <w:lang w:val="en-US"/>
        </w:rPr>
        <w:t>The function of the molasses blow</w:t>
      </w:r>
      <w:r w:rsidR="00FD397A">
        <w:rPr>
          <w:rFonts w:ascii="Arial" w:hAnsi="Arial" w:cs="Arial"/>
          <w:lang w:val="en-US"/>
        </w:rPr>
        <w:t>-up tank is two-</w:t>
      </w:r>
      <w:r w:rsidRPr="00C067B1">
        <w:rPr>
          <w:rFonts w:ascii="Arial" w:hAnsi="Arial" w:cs="Arial"/>
          <w:lang w:val="en-US"/>
        </w:rPr>
        <w:t>fold:</w:t>
      </w:r>
    </w:p>
    <w:p w:rsidR="00C067B1" w:rsidRPr="002412F7" w:rsidRDefault="00C067B1" w:rsidP="003636DF">
      <w:pPr>
        <w:pStyle w:val="ListParagraph"/>
        <w:numPr>
          <w:ilvl w:val="0"/>
          <w:numId w:val="28"/>
        </w:numPr>
        <w:spacing w:after="240" w:line="360" w:lineRule="auto"/>
        <w:contextualSpacing w:val="0"/>
        <w:jc w:val="both"/>
        <w:rPr>
          <w:rFonts w:ascii="Arial" w:hAnsi="Arial" w:cs="Arial"/>
          <w:sz w:val="22"/>
          <w:szCs w:val="22"/>
          <w:lang w:val="en-US"/>
        </w:rPr>
      </w:pPr>
      <w:r w:rsidRPr="002412F7">
        <w:rPr>
          <w:rFonts w:ascii="Arial" w:hAnsi="Arial" w:cs="Arial"/>
          <w:sz w:val="22"/>
          <w:szCs w:val="22"/>
          <w:lang w:val="en-US"/>
        </w:rPr>
        <w:t>The molasses is heated so that it has a temperature higher than that of the pan into which it will be introduced. This has the advantage that the molasses will flash when entering the pan, thus promoting circulation.</w:t>
      </w:r>
    </w:p>
    <w:p w:rsidR="00C067B1" w:rsidRPr="002412F7" w:rsidRDefault="00C067B1" w:rsidP="003636DF">
      <w:pPr>
        <w:pStyle w:val="ListParagraph"/>
        <w:numPr>
          <w:ilvl w:val="0"/>
          <w:numId w:val="28"/>
        </w:numPr>
        <w:spacing w:after="240" w:line="360" w:lineRule="auto"/>
        <w:contextualSpacing w:val="0"/>
        <w:jc w:val="both"/>
        <w:rPr>
          <w:rFonts w:ascii="Arial" w:hAnsi="Arial" w:cs="Arial"/>
          <w:sz w:val="22"/>
          <w:szCs w:val="22"/>
          <w:lang w:val="en-US"/>
        </w:rPr>
      </w:pPr>
      <w:r w:rsidRPr="002412F7">
        <w:rPr>
          <w:rFonts w:ascii="Arial" w:hAnsi="Arial" w:cs="Arial"/>
          <w:sz w:val="22"/>
          <w:szCs w:val="22"/>
          <w:lang w:val="en-US"/>
        </w:rPr>
        <w:t xml:space="preserve">The molasses is diluted with steam </w:t>
      </w:r>
      <w:r w:rsidR="002412F7">
        <w:rPr>
          <w:rFonts w:ascii="Arial" w:hAnsi="Arial" w:cs="Arial"/>
          <w:sz w:val="22"/>
          <w:szCs w:val="22"/>
          <w:lang w:val="en-US"/>
        </w:rPr>
        <w:t>hot water to have a 70°</w:t>
      </w:r>
      <w:r w:rsidRPr="002412F7">
        <w:rPr>
          <w:rFonts w:ascii="Arial" w:hAnsi="Arial" w:cs="Arial"/>
          <w:sz w:val="22"/>
          <w:szCs w:val="22"/>
          <w:lang w:val="en-US"/>
        </w:rPr>
        <w:t xml:space="preserve">Bx. The brix is measured by a conductivity meter that operates a valve </w:t>
      </w:r>
      <w:r w:rsidR="00FD397A">
        <w:rPr>
          <w:rFonts w:ascii="Arial" w:hAnsi="Arial" w:cs="Arial"/>
          <w:sz w:val="22"/>
          <w:szCs w:val="22"/>
          <w:lang w:val="en-US"/>
        </w:rPr>
        <w:t xml:space="preserve">to feed </w:t>
      </w:r>
      <w:r w:rsidRPr="002412F7">
        <w:rPr>
          <w:rFonts w:ascii="Arial" w:hAnsi="Arial" w:cs="Arial"/>
          <w:sz w:val="22"/>
          <w:szCs w:val="22"/>
          <w:lang w:val="en-US"/>
        </w:rPr>
        <w:t>water/steam.</w:t>
      </w:r>
    </w:p>
    <w:p w:rsidR="00C067B1" w:rsidRPr="00C067B1" w:rsidRDefault="00C067B1" w:rsidP="000F785D">
      <w:pPr>
        <w:spacing w:after="240" w:line="360" w:lineRule="auto"/>
        <w:jc w:val="both"/>
        <w:rPr>
          <w:rFonts w:ascii="Arial" w:hAnsi="Arial" w:cs="Arial"/>
          <w:lang w:val="en-US"/>
        </w:rPr>
      </w:pPr>
      <w:r w:rsidRPr="00C067B1">
        <w:rPr>
          <w:rFonts w:ascii="Arial" w:hAnsi="Arial" w:cs="Arial"/>
          <w:lang w:val="en-US"/>
        </w:rPr>
        <w:t xml:space="preserve">The brix of the feed can be controlled by </w:t>
      </w:r>
      <w:r w:rsidR="00FD397A">
        <w:rPr>
          <w:rFonts w:ascii="Arial" w:hAnsi="Arial" w:cs="Arial"/>
          <w:lang w:val="en-US"/>
        </w:rPr>
        <w:t xml:space="preserve">a </w:t>
      </w:r>
      <w:r w:rsidRPr="00C067B1">
        <w:rPr>
          <w:rFonts w:ascii="Arial" w:hAnsi="Arial" w:cs="Arial"/>
          <w:lang w:val="en-US"/>
        </w:rPr>
        <w:t>conductivity probe provided that the temperature is controlled at a fixed temperature.</w:t>
      </w:r>
    </w:p>
    <w:p w:rsidR="00C067B1" w:rsidRPr="00C067B1" w:rsidRDefault="00C067B1" w:rsidP="000F785D">
      <w:pPr>
        <w:spacing w:after="240" w:line="360" w:lineRule="auto"/>
        <w:jc w:val="both"/>
        <w:rPr>
          <w:rFonts w:ascii="Arial" w:hAnsi="Arial" w:cs="Arial"/>
          <w:lang w:val="en-US"/>
        </w:rPr>
      </w:pPr>
      <w:r w:rsidRPr="00C067B1">
        <w:rPr>
          <w:rFonts w:ascii="Arial" w:hAnsi="Arial" w:cs="Arial"/>
          <w:lang w:val="en-US"/>
        </w:rPr>
        <w:t xml:space="preserve">The contents of </w:t>
      </w:r>
      <w:r w:rsidR="00FD397A">
        <w:rPr>
          <w:rFonts w:ascii="Arial" w:hAnsi="Arial" w:cs="Arial"/>
          <w:lang w:val="en-US"/>
        </w:rPr>
        <w:t xml:space="preserve">the </w:t>
      </w:r>
      <w:r w:rsidRPr="00C067B1">
        <w:rPr>
          <w:rFonts w:ascii="Arial" w:hAnsi="Arial" w:cs="Arial"/>
          <w:lang w:val="en-US"/>
        </w:rPr>
        <w:t>tank must be well mixed by a stirrer (or by a steam jet mixer) to prevent local hot spots with possible deterioration of the molasses.</w:t>
      </w:r>
    </w:p>
    <w:p w:rsidR="00C067B1" w:rsidRPr="00C067B1" w:rsidRDefault="00C067B1" w:rsidP="000F785D">
      <w:pPr>
        <w:spacing w:after="240" w:line="360" w:lineRule="auto"/>
        <w:jc w:val="both"/>
        <w:rPr>
          <w:rFonts w:ascii="Arial" w:hAnsi="Arial" w:cs="Arial"/>
          <w:lang w:val="en-US"/>
        </w:rPr>
      </w:pPr>
      <w:r w:rsidRPr="00C067B1">
        <w:rPr>
          <w:rFonts w:ascii="Arial" w:hAnsi="Arial" w:cs="Arial"/>
          <w:lang w:val="en-US"/>
        </w:rPr>
        <w:t xml:space="preserve">The molasses from the centrifugals should be pumped to the </w:t>
      </w:r>
      <w:r w:rsidR="002412F7">
        <w:rPr>
          <w:rFonts w:ascii="Arial" w:hAnsi="Arial" w:cs="Arial"/>
          <w:lang w:val="en-US"/>
        </w:rPr>
        <w:t xml:space="preserve">storage </w:t>
      </w:r>
      <w:r w:rsidRPr="00C067B1">
        <w:rPr>
          <w:rFonts w:ascii="Arial" w:hAnsi="Arial" w:cs="Arial"/>
          <w:lang w:val="en-US"/>
        </w:rPr>
        <w:t>tank and then pumped as required to the blow-up tank. Conditioned molasses is not normally allowed to overflow back to the storage tank or circulated as storage at high temperature could cause decomposition.</w:t>
      </w:r>
    </w:p>
    <w:p w:rsidR="00C067B1" w:rsidRDefault="00FD397A" w:rsidP="000F785D">
      <w:pPr>
        <w:spacing w:after="240" w:line="360" w:lineRule="auto"/>
        <w:jc w:val="both"/>
        <w:rPr>
          <w:rFonts w:ascii="Arial" w:hAnsi="Arial" w:cs="Arial"/>
          <w:lang w:val="en-US"/>
        </w:rPr>
      </w:pPr>
      <w:r>
        <w:rPr>
          <w:rFonts w:ascii="Arial" w:hAnsi="Arial" w:cs="Arial"/>
          <w:lang w:val="en-US"/>
        </w:rPr>
        <w:t>The molasses blow-</w:t>
      </w:r>
      <w:r w:rsidR="00C067B1" w:rsidRPr="00C067B1">
        <w:rPr>
          <w:rFonts w:ascii="Arial" w:hAnsi="Arial" w:cs="Arial"/>
          <w:lang w:val="en-US"/>
        </w:rPr>
        <w:t>up tank is also relatively small so that only the required amount of molasses is conditioned at any one time.</w:t>
      </w:r>
    </w:p>
    <w:p w:rsidR="008D05FB" w:rsidRPr="00C067B1" w:rsidRDefault="00C23807" w:rsidP="000F785D">
      <w:pPr>
        <w:spacing w:after="240" w:line="360" w:lineRule="auto"/>
        <w:jc w:val="center"/>
        <w:rPr>
          <w:rFonts w:ascii="Arial" w:hAnsi="Arial" w:cs="Arial"/>
          <w:lang w:val="en-US"/>
        </w:rPr>
      </w:pPr>
      <w:r>
        <w:rPr>
          <w:rFonts w:ascii="Arial" w:hAnsi="Arial" w:cs="Arial"/>
          <w:noProof/>
          <w:lang w:val="en-US"/>
        </w:rPr>
        <w:drawing>
          <wp:inline distT="0" distB="0" distL="0" distR="0" wp14:anchorId="12AF5A05" wp14:editId="6C1D1DCC">
            <wp:extent cx="3370125" cy="2644134"/>
            <wp:effectExtent l="0" t="0" r="1905" b="4445"/>
            <wp:docPr id="2" name="Picture 2" descr="C:\Users\Scientific Roets\Pictures\S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ientific Roets\Pictures\Steam.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18512" t="4573" r="8595" b="19174"/>
                    <a:stretch/>
                  </pic:blipFill>
                  <pic:spPr bwMode="auto">
                    <a:xfrm>
                      <a:off x="0" y="0"/>
                      <a:ext cx="3373890" cy="2647088"/>
                    </a:xfrm>
                    <a:prstGeom prst="rect">
                      <a:avLst/>
                    </a:prstGeom>
                    <a:noFill/>
                    <a:ln>
                      <a:noFill/>
                    </a:ln>
                    <a:extLst>
                      <a:ext uri="{53640926-AAD7-44D8-BBD7-CCE9431645EC}">
                        <a14:shadowObscured xmlns:a14="http://schemas.microsoft.com/office/drawing/2010/main"/>
                      </a:ext>
                    </a:extLst>
                  </pic:spPr>
                </pic:pic>
              </a:graphicData>
            </a:graphic>
          </wp:inline>
        </w:drawing>
      </w:r>
    </w:p>
    <w:p w:rsidR="00671AAD" w:rsidRDefault="00751CC3" w:rsidP="004D3393">
      <w:pPr>
        <w:pStyle w:val="Heading2"/>
      </w:pPr>
      <w:bookmarkStart w:id="57" w:name="_Toc7175269"/>
      <w:r>
        <w:lastRenderedPageBreak/>
        <w:t>2.3.2</w:t>
      </w:r>
      <w:r>
        <w:tab/>
      </w:r>
      <w:r w:rsidR="00C23807">
        <w:t>Strike receiver</w:t>
      </w:r>
      <w:r>
        <w:t>s</w:t>
      </w:r>
      <w:bookmarkEnd w:id="57"/>
      <w:r w:rsidR="00C23807">
        <w:t xml:space="preserve"> </w:t>
      </w:r>
    </w:p>
    <w:p w:rsidR="00C23807" w:rsidRPr="00C23807" w:rsidRDefault="00C23807" w:rsidP="000F785D">
      <w:pPr>
        <w:spacing w:after="240" w:line="360" w:lineRule="auto"/>
        <w:jc w:val="both"/>
        <w:rPr>
          <w:rFonts w:ascii="Arial" w:hAnsi="Arial" w:cs="Arial"/>
          <w:lang w:val="en-US"/>
        </w:rPr>
      </w:pPr>
      <w:r w:rsidRPr="00C23807">
        <w:rPr>
          <w:rFonts w:ascii="Arial" w:hAnsi="Arial" w:cs="Arial"/>
          <w:lang w:val="en-US"/>
        </w:rPr>
        <w:t>Mounted below the discharge valve of a vacuum pan is a launder or pipe to transport the massecuite to the strike receiver when the pan is struck (emptied).</w:t>
      </w:r>
    </w:p>
    <w:p w:rsidR="00C23807" w:rsidRDefault="00C23807" w:rsidP="000F785D">
      <w:pPr>
        <w:spacing w:after="240" w:line="360" w:lineRule="auto"/>
        <w:jc w:val="both"/>
        <w:rPr>
          <w:rFonts w:ascii="Arial" w:hAnsi="Arial" w:cs="Arial"/>
          <w:lang w:val="en-US"/>
        </w:rPr>
      </w:pPr>
      <w:r w:rsidRPr="00C23807">
        <w:rPr>
          <w:rFonts w:ascii="Arial" w:hAnsi="Arial" w:cs="Arial"/>
          <w:lang w:val="en-US"/>
        </w:rPr>
        <w:t>Strike receivers are special surge vessels designed to receive the massecuite as it falls from the pan. The strike receive</w:t>
      </w:r>
      <w:r w:rsidR="00FD397A">
        <w:rPr>
          <w:rFonts w:ascii="Arial" w:hAnsi="Arial" w:cs="Arial"/>
          <w:lang w:val="en-US"/>
        </w:rPr>
        <w:t>r</w:t>
      </w:r>
      <w:r w:rsidRPr="00C23807">
        <w:rPr>
          <w:rFonts w:ascii="Arial" w:hAnsi="Arial" w:cs="Arial"/>
          <w:lang w:val="en-US"/>
        </w:rPr>
        <w:t>s are fitted with stirring devices to keep the crystals in suspension and prevent them from settling on the bottom of the strike receiver.</w:t>
      </w:r>
    </w:p>
    <w:p w:rsidR="00C23807" w:rsidRDefault="00751CC3" w:rsidP="004D3393">
      <w:pPr>
        <w:pStyle w:val="Heading2"/>
      </w:pPr>
      <w:bookmarkStart w:id="58" w:name="_Toc7175270"/>
      <w:r>
        <w:t>2.3.3</w:t>
      </w:r>
      <w:r>
        <w:tab/>
      </w:r>
      <w:r w:rsidR="00C23807">
        <w:t>Seed receiver</w:t>
      </w:r>
      <w:bookmarkEnd w:id="58"/>
    </w:p>
    <w:p w:rsidR="00C23807" w:rsidRPr="00C23807" w:rsidRDefault="00C23807" w:rsidP="000F785D">
      <w:pPr>
        <w:spacing w:after="240" w:line="360" w:lineRule="auto"/>
        <w:jc w:val="both"/>
        <w:rPr>
          <w:rFonts w:ascii="Arial" w:hAnsi="Arial" w:cs="Arial"/>
          <w:lang w:val="en-US"/>
        </w:rPr>
      </w:pPr>
      <w:r w:rsidRPr="00C23807">
        <w:rPr>
          <w:rFonts w:ascii="Arial" w:hAnsi="Arial" w:cs="Arial"/>
          <w:lang w:val="en-US"/>
        </w:rPr>
        <w:t>An immature (partially grown</w:t>
      </w:r>
      <w:r w:rsidR="007874C3">
        <w:rPr>
          <w:rFonts w:ascii="Arial" w:hAnsi="Arial" w:cs="Arial"/>
          <w:lang w:val="en-US"/>
        </w:rPr>
        <w:t>) massecuite</w:t>
      </w:r>
      <w:r w:rsidRPr="00C23807">
        <w:rPr>
          <w:rFonts w:ascii="Arial" w:hAnsi="Arial" w:cs="Arial"/>
          <w:lang w:val="en-US"/>
        </w:rPr>
        <w:t xml:space="preserve"> that contains small crystals that require further growth is called a seed massecuite.</w:t>
      </w:r>
    </w:p>
    <w:p w:rsidR="00C23807" w:rsidRPr="00C23807" w:rsidRDefault="00FD397A" w:rsidP="000F785D">
      <w:pPr>
        <w:spacing w:after="240" w:line="360" w:lineRule="auto"/>
        <w:jc w:val="both"/>
        <w:rPr>
          <w:rFonts w:ascii="Arial" w:hAnsi="Arial" w:cs="Arial"/>
          <w:lang w:val="en-US"/>
        </w:rPr>
      </w:pPr>
      <w:r>
        <w:rPr>
          <w:rFonts w:ascii="Arial" w:hAnsi="Arial" w:cs="Arial"/>
          <w:lang w:val="en-US"/>
        </w:rPr>
        <w:t xml:space="preserve">Seed </w:t>
      </w:r>
      <w:r w:rsidR="00C23807" w:rsidRPr="00C23807">
        <w:rPr>
          <w:rFonts w:ascii="Arial" w:hAnsi="Arial" w:cs="Arial"/>
          <w:lang w:val="en-US"/>
        </w:rPr>
        <w:t>receivers are usually totally enclose</w:t>
      </w:r>
      <w:r w:rsidR="00C23807">
        <w:rPr>
          <w:rFonts w:ascii="Arial" w:hAnsi="Arial" w:cs="Arial"/>
          <w:lang w:val="en-US"/>
        </w:rPr>
        <w:t>d cylindrical tanks with stirre</w:t>
      </w:r>
      <w:r w:rsidR="00C23807" w:rsidRPr="00C23807">
        <w:rPr>
          <w:rFonts w:ascii="Arial" w:hAnsi="Arial" w:cs="Arial"/>
          <w:lang w:val="en-US"/>
        </w:rPr>
        <w:t>r</w:t>
      </w:r>
      <w:r w:rsidR="00405822">
        <w:rPr>
          <w:rFonts w:ascii="Arial" w:hAnsi="Arial" w:cs="Arial"/>
          <w:lang w:val="en-US"/>
        </w:rPr>
        <w:t>s</w:t>
      </w:r>
      <w:r w:rsidR="00C23807" w:rsidRPr="00C23807">
        <w:rPr>
          <w:rFonts w:ascii="Arial" w:hAnsi="Arial" w:cs="Arial"/>
          <w:lang w:val="en-US"/>
        </w:rPr>
        <w:t xml:space="preserve">. </w:t>
      </w:r>
      <w:r w:rsidR="00405822">
        <w:rPr>
          <w:rFonts w:ascii="Arial" w:hAnsi="Arial" w:cs="Arial"/>
          <w:lang w:val="en-US"/>
        </w:rPr>
        <w:t>They are connected to the pans by the cut-</w:t>
      </w:r>
      <w:r w:rsidR="00C23807" w:rsidRPr="00C23807">
        <w:rPr>
          <w:rFonts w:ascii="Arial" w:hAnsi="Arial" w:cs="Arial"/>
          <w:lang w:val="en-US"/>
        </w:rPr>
        <w:t>over line, and are used for the storage of seed.</w:t>
      </w:r>
    </w:p>
    <w:p w:rsidR="00C23807" w:rsidRPr="00C23807" w:rsidRDefault="00C23807" w:rsidP="000F785D">
      <w:pPr>
        <w:spacing w:after="240" w:line="360" w:lineRule="auto"/>
        <w:jc w:val="both"/>
        <w:rPr>
          <w:rFonts w:ascii="Arial" w:hAnsi="Arial" w:cs="Arial"/>
          <w:lang w:val="en-US"/>
        </w:rPr>
      </w:pPr>
      <w:r w:rsidRPr="00C23807">
        <w:rPr>
          <w:rFonts w:ascii="Arial" w:hAnsi="Arial" w:cs="Arial"/>
          <w:lang w:val="en-US"/>
        </w:rPr>
        <w:t>Sight glasses are provided on the ends so that the level inside the receiver can be seen.</w:t>
      </w:r>
    </w:p>
    <w:p w:rsidR="00C23807" w:rsidRPr="00C23807" w:rsidRDefault="00C23807" w:rsidP="000F785D">
      <w:pPr>
        <w:spacing w:after="240" w:line="360" w:lineRule="auto"/>
        <w:jc w:val="both"/>
        <w:rPr>
          <w:rFonts w:ascii="Arial" w:hAnsi="Arial" w:cs="Arial"/>
          <w:lang w:val="en-US"/>
        </w:rPr>
      </w:pPr>
      <w:r w:rsidRPr="00C23807">
        <w:rPr>
          <w:rFonts w:ascii="Arial" w:hAnsi="Arial" w:cs="Arial"/>
          <w:lang w:val="en-US"/>
        </w:rPr>
        <w:t>When cutting or transferring a seed between a pan and a receiver there must be a difference in vacuum betwee</w:t>
      </w:r>
      <w:r w:rsidR="00405822">
        <w:rPr>
          <w:rFonts w:ascii="Arial" w:hAnsi="Arial" w:cs="Arial"/>
          <w:lang w:val="en-US"/>
        </w:rPr>
        <w:t>n the two vessels. The vacuum in the</w:t>
      </w:r>
      <w:r w:rsidRPr="00C23807">
        <w:rPr>
          <w:rFonts w:ascii="Arial" w:hAnsi="Arial" w:cs="Arial"/>
          <w:lang w:val="en-US"/>
        </w:rPr>
        <w:t xml:space="preserve"> pan must be decreased (i.e. the absolute pressure must be increased) and the vacuum in the seed receive</w:t>
      </w:r>
      <w:r w:rsidR="00405822">
        <w:rPr>
          <w:rFonts w:ascii="Arial" w:hAnsi="Arial" w:cs="Arial"/>
          <w:lang w:val="en-US"/>
        </w:rPr>
        <w:t>r</w:t>
      </w:r>
      <w:r w:rsidRPr="00C23807">
        <w:rPr>
          <w:rFonts w:ascii="Arial" w:hAnsi="Arial" w:cs="Arial"/>
          <w:lang w:val="en-US"/>
        </w:rPr>
        <w:t xml:space="preserve"> must be increase</w:t>
      </w:r>
      <w:r w:rsidR="00405822">
        <w:rPr>
          <w:rFonts w:ascii="Arial" w:hAnsi="Arial" w:cs="Arial"/>
          <w:lang w:val="en-US"/>
        </w:rPr>
        <w:t>d</w:t>
      </w:r>
      <w:r w:rsidRPr="00C23807">
        <w:rPr>
          <w:rFonts w:ascii="Arial" w:hAnsi="Arial" w:cs="Arial"/>
          <w:lang w:val="en-US"/>
        </w:rPr>
        <w:t xml:space="preserve"> (i.e. the absolute pressure must be decreased).</w:t>
      </w:r>
      <w:r w:rsidR="00405822">
        <w:rPr>
          <w:rFonts w:ascii="Arial" w:hAnsi="Arial" w:cs="Arial"/>
          <w:lang w:val="en-US"/>
        </w:rPr>
        <w:t xml:space="preserve"> </w:t>
      </w:r>
      <w:r w:rsidRPr="00C23807">
        <w:rPr>
          <w:rFonts w:ascii="Arial" w:hAnsi="Arial" w:cs="Arial"/>
          <w:lang w:val="en-US"/>
        </w:rPr>
        <w:t xml:space="preserve">It is not necessary to completely break the vacuum in the pan; a difference in vacuum is all that is required. The seed will move from the low vacuum in the pan (i.e. higher absolute pressure) to the high vacuum in the seed receiver (i.e. lower </w:t>
      </w:r>
      <w:r w:rsidR="00405822">
        <w:rPr>
          <w:rFonts w:ascii="Arial" w:hAnsi="Arial" w:cs="Arial"/>
          <w:lang w:val="en-US"/>
        </w:rPr>
        <w:t xml:space="preserve">absolute </w:t>
      </w:r>
      <w:r w:rsidRPr="00C23807">
        <w:rPr>
          <w:rFonts w:ascii="Arial" w:hAnsi="Arial" w:cs="Arial"/>
          <w:lang w:val="en-US"/>
        </w:rPr>
        <w:t>pressure).</w:t>
      </w:r>
    </w:p>
    <w:p w:rsidR="00C23807" w:rsidRPr="00C23807" w:rsidRDefault="00C23807" w:rsidP="000F785D">
      <w:pPr>
        <w:spacing w:after="240" w:line="360" w:lineRule="auto"/>
        <w:jc w:val="both"/>
        <w:rPr>
          <w:rFonts w:ascii="Arial" w:hAnsi="Arial" w:cs="Arial"/>
          <w:lang w:val="en-US"/>
        </w:rPr>
      </w:pPr>
      <w:r w:rsidRPr="00C23807">
        <w:rPr>
          <w:rFonts w:ascii="Arial" w:hAnsi="Arial" w:cs="Arial"/>
          <w:lang w:val="en-US"/>
        </w:rPr>
        <w:t>Care must be taken</w:t>
      </w:r>
      <w:r w:rsidR="00405822">
        <w:rPr>
          <w:rFonts w:ascii="Arial" w:hAnsi="Arial" w:cs="Arial"/>
          <w:lang w:val="en-US"/>
        </w:rPr>
        <w:t xml:space="preserve"> -</w:t>
      </w:r>
      <w:r w:rsidRPr="00C23807">
        <w:rPr>
          <w:rFonts w:ascii="Arial" w:hAnsi="Arial" w:cs="Arial"/>
          <w:lang w:val="en-US"/>
        </w:rPr>
        <w:t xml:space="preserve"> as the last bit of massecuite leaves the receiver or pan</w:t>
      </w:r>
      <w:r w:rsidR="00405822">
        <w:rPr>
          <w:rFonts w:ascii="Arial" w:hAnsi="Arial" w:cs="Arial"/>
          <w:lang w:val="en-US"/>
        </w:rPr>
        <w:t xml:space="preserve"> -</w:t>
      </w:r>
      <w:r w:rsidRPr="00C23807">
        <w:rPr>
          <w:rFonts w:ascii="Arial" w:hAnsi="Arial" w:cs="Arial"/>
          <w:lang w:val="en-US"/>
        </w:rPr>
        <w:t xml:space="preserve"> that air is not sucked in as well, because this air could cause entrainment as it breaks through the massecuite layer on its way to the condenser and vacuum pump.</w:t>
      </w:r>
    </w:p>
    <w:p w:rsidR="00C23807" w:rsidRPr="00C23807" w:rsidRDefault="00C23807" w:rsidP="000F785D">
      <w:pPr>
        <w:spacing w:after="240" w:line="360" w:lineRule="auto"/>
        <w:jc w:val="both"/>
        <w:rPr>
          <w:rFonts w:ascii="Arial" w:hAnsi="Arial" w:cs="Arial"/>
          <w:lang w:val="en-US"/>
        </w:rPr>
      </w:pPr>
      <w:r w:rsidRPr="00C23807">
        <w:rPr>
          <w:rFonts w:ascii="Arial" w:hAnsi="Arial" w:cs="Arial"/>
          <w:lang w:val="en-US"/>
        </w:rPr>
        <w:t>Seed receivers should be steamed out as often as possible to prevent mixed grain being used as seed and also to stop any decomposition and fermentation that could take place</w:t>
      </w:r>
      <w:r w:rsidR="00405822">
        <w:rPr>
          <w:rFonts w:ascii="Arial" w:hAnsi="Arial" w:cs="Arial"/>
          <w:lang w:val="en-US"/>
        </w:rPr>
        <w:t>.</w:t>
      </w:r>
    </w:p>
    <w:p w:rsidR="00C23807" w:rsidRDefault="00751CC3" w:rsidP="004D3393">
      <w:pPr>
        <w:pStyle w:val="Heading1"/>
      </w:pPr>
      <w:bookmarkStart w:id="59" w:name="_Toc7175271"/>
      <w:r>
        <w:t>2.4</w:t>
      </w:r>
      <w:r>
        <w:tab/>
      </w:r>
      <w:r w:rsidR="00405822">
        <w:t>VALVES</w:t>
      </w:r>
      <w:bookmarkEnd w:id="59"/>
    </w:p>
    <w:p w:rsidR="00C23807" w:rsidRDefault="00C23807" w:rsidP="000F785D">
      <w:pPr>
        <w:spacing w:after="240" w:line="360" w:lineRule="auto"/>
        <w:jc w:val="both"/>
        <w:rPr>
          <w:rFonts w:ascii="Arial" w:hAnsi="Arial" w:cs="Arial"/>
          <w:lang w:val="en-US"/>
        </w:rPr>
      </w:pPr>
      <w:r w:rsidRPr="00C23807">
        <w:rPr>
          <w:rFonts w:ascii="Arial" w:hAnsi="Arial" w:cs="Arial"/>
          <w:lang w:val="en-US"/>
        </w:rPr>
        <w:t xml:space="preserve">A valve is </w:t>
      </w:r>
      <w:r w:rsidR="00405822">
        <w:rPr>
          <w:rFonts w:ascii="Arial" w:hAnsi="Arial" w:cs="Arial"/>
          <w:lang w:val="en-US"/>
        </w:rPr>
        <w:t>used to isolate or regulate flow</w:t>
      </w:r>
      <w:r w:rsidRPr="00C23807">
        <w:rPr>
          <w:rFonts w:ascii="Arial" w:hAnsi="Arial" w:cs="Arial"/>
          <w:lang w:val="en-US"/>
        </w:rPr>
        <w:t xml:space="preserve"> in a pipe line. There are many different valves available for many different uses. The most co</w:t>
      </w:r>
      <w:r w:rsidR="00405822">
        <w:rPr>
          <w:rFonts w:ascii="Arial" w:hAnsi="Arial" w:cs="Arial"/>
          <w:lang w:val="en-US"/>
        </w:rPr>
        <w:t>mmon ones in use on the pan floor</w:t>
      </w:r>
      <w:r w:rsidRPr="00C23807">
        <w:rPr>
          <w:rFonts w:ascii="Arial" w:hAnsi="Arial" w:cs="Arial"/>
          <w:lang w:val="en-US"/>
        </w:rPr>
        <w:t xml:space="preserve"> are outlined below.</w:t>
      </w:r>
    </w:p>
    <w:p w:rsidR="00C23807" w:rsidRDefault="00751CC3" w:rsidP="004D3393">
      <w:pPr>
        <w:pStyle w:val="Heading2"/>
      </w:pPr>
      <w:bookmarkStart w:id="60" w:name="_Toc7175272"/>
      <w:r>
        <w:lastRenderedPageBreak/>
        <w:t>2.4.1</w:t>
      </w:r>
      <w:r>
        <w:tab/>
      </w:r>
      <w:r w:rsidR="00C23807">
        <w:t>Diaphragm valve</w:t>
      </w:r>
      <w:bookmarkEnd w:id="60"/>
    </w:p>
    <w:p w:rsidR="00C23807" w:rsidRPr="00C23807" w:rsidRDefault="00C23807" w:rsidP="000F785D">
      <w:pPr>
        <w:spacing w:after="240" w:line="360" w:lineRule="auto"/>
        <w:jc w:val="both"/>
        <w:rPr>
          <w:rFonts w:ascii="Arial" w:hAnsi="Arial" w:cs="Arial"/>
          <w:lang w:val="en-US"/>
        </w:rPr>
      </w:pPr>
      <w:r w:rsidRPr="00C23807">
        <w:rPr>
          <w:rFonts w:ascii="Arial" w:hAnsi="Arial" w:cs="Arial"/>
          <w:lang w:val="en-US"/>
        </w:rPr>
        <w:t>The most common type of diaphragm valve is the Saunders valve. A rubber diaphragm acts against a ridge in the path of flow thereby regulating the flow. A good seal is provided by these valves.</w:t>
      </w:r>
    </w:p>
    <w:p w:rsidR="00C23807" w:rsidRPr="00C23807" w:rsidRDefault="00C23807" w:rsidP="000F785D">
      <w:pPr>
        <w:spacing w:after="240" w:line="360" w:lineRule="auto"/>
        <w:jc w:val="both"/>
        <w:rPr>
          <w:rFonts w:ascii="Arial" w:hAnsi="Arial" w:cs="Arial"/>
          <w:lang w:val="en-US"/>
        </w:rPr>
      </w:pPr>
      <w:r w:rsidRPr="00C23807">
        <w:rPr>
          <w:rFonts w:ascii="Arial" w:hAnsi="Arial" w:cs="Arial"/>
          <w:lang w:val="en-US"/>
        </w:rPr>
        <w:t>These valves are easy to overhaul and the valve does not have to be removed from its position in the pipe line to be overhauled.</w:t>
      </w:r>
    </w:p>
    <w:p w:rsidR="00C23807" w:rsidRDefault="00C23807" w:rsidP="000F785D">
      <w:pPr>
        <w:spacing w:after="240" w:line="360" w:lineRule="auto"/>
        <w:jc w:val="both"/>
        <w:rPr>
          <w:rFonts w:ascii="Arial" w:hAnsi="Arial" w:cs="Arial"/>
          <w:lang w:val="en-US"/>
        </w:rPr>
      </w:pPr>
      <w:r w:rsidRPr="00C23807">
        <w:rPr>
          <w:rFonts w:ascii="Arial" w:hAnsi="Arial" w:cs="Arial"/>
          <w:lang w:val="en-US"/>
        </w:rPr>
        <w:t>The valve has no glands so there are no leaks unless the diaphragm ruptures. Grease is not compatible with rubber so when overhauling, the spindle area must not overfilled with grease.</w:t>
      </w:r>
    </w:p>
    <w:p w:rsidR="00130A84" w:rsidRDefault="00130A84" w:rsidP="000F785D">
      <w:pPr>
        <w:spacing w:after="240" w:line="360" w:lineRule="auto"/>
        <w:jc w:val="center"/>
        <w:rPr>
          <w:rFonts w:ascii="Arial" w:hAnsi="Arial" w:cs="Arial"/>
          <w:lang w:val="en-US"/>
        </w:rPr>
      </w:pPr>
      <w:r>
        <w:rPr>
          <w:rFonts w:ascii="Arial" w:hAnsi="Arial" w:cs="Arial"/>
          <w:noProof/>
          <w:lang w:val="en-US"/>
        </w:rPr>
        <w:drawing>
          <wp:inline distT="0" distB="0" distL="0" distR="0" wp14:anchorId="340D0CDA" wp14:editId="73B2D6D7">
            <wp:extent cx="4536000" cy="2718725"/>
            <wp:effectExtent l="0" t="0" r="0" b="5715"/>
            <wp:docPr id="3" name="Picture 3" descr="C:\Users\Scientific Roets\Pictures\Diaphragm va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ientific Roets\Pictures\Diaphragm valves.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24462" t="25124" r="23141" b="33003"/>
                    <a:stretch/>
                  </pic:blipFill>
                  <pic:spPr bwMode="auto">
                    <a:xfrm>
                      <a:off x="0" y="0"/>
                      <a:ext cx="4536000" cy="2718725"/>
                    </a:xfrm>
                    <a:prstGeom prst="rect">
                      <a:avLst/>
                    </a:prstGeom>
                    <a:noFill/>
                    <a:ln>
                      <a:noFill/>
                    </a:ln>
                    <a:extLst>
                      <a:ext uri="{53640926-AAD7-44D8-BBD7-CCE9431645EC}">
                        <a14:shadowObscured xmlns:a14="http://schemas.microsoft.com/office/drawing/2010/main"/>
                      </a:ext>
                    </a:extLst>
                  </pic:spPr>
                </pic:pic>
              </a:graphicData>
            </a:graphic>
          </wp:inline>
        </w:drawing>
      </w:r>
    </w:p>
    <w:p w:rsidR="00BE4865" w:rsidRDefault="00751CC3" w:rsidP="004D3393">
      <w:pPr>
        <w:pStyle w:val="Heading2"/>
      </w:pPr>
      <w:bookmarkStart w:id="61" w:name="_Toc7175273"/>
      <w:r>
        <w:t>2.4.2</w:t>
      </w:r>
      <w:r>
        <w:tab/>
      </w:r>
      <w:r w:rsidR="00BE4865">
        <w:t>Gate valve</w:t>
      </w:r>
      <w:bookmarkEnd w:id="61"/>
      <w:r w:rsidR="00BE4865">
        <w:t xml:space="preserve"> </w:t>
      </w:r>
    </w:p>
    <w:p w:rsidR="00BE4865" w:rsidRPr="00BE4865" w:rsidRDefault="00BE4865" w:rsidP="000F785D">
      <w:pPr>
        <w:spacing w:after="240" w:line="360" w:lineRule="auto"/>
        <w:jc w:val="both"/>
        <w:rPr>
          <w:rFonts w:ascii="Arial" w:hAnsi="Arial" w:cs="Arial"/>
          <w:lang w:val="en-US"/>
        </w:rPr>
      </w:pPr>
      <w:r w:rsidRPr="00BE4865">
        <w:rPr>
          <w:rFonts w:ascii="Arial" w:hAnsi="Arial" w:cs="Arial"/>
          <w:lang w:val="en-US"/>
        </w:rPr>
        <w:t>Gate v</w:t>
      </w:r>
      <w:r w:rsidR="005D11BA">
        <w:rPr>
          <w:rFonts w:ascii="Arial" w:hAnsi="Arial" w:cs="Arial"/>
          <w:lang w:val="en-US"/>
        </w:rPr>
        <w:t xml:space="preserve">alves are relatively expensive. </w:t>
      </w:r>
      <w:r w:rsidRPr="00BE4865">
        <w:rPr>
          <w:rFonts w:ascii="Arial" w:hAnsi="Arial" w:cs="Arial"/>
          <w:lang w:val="en-US"/>
        </w:rPr>
        <w:t>Since they contain many moving parts they are not particularly reliable and if not treated/worked properly they will not seal off tightly.</w:t>
      </w:r>
    </w:p>
    <w:p w:rsidR="00BE4865" w:rsidRPr="00BE4865" w:rsidRDefault="00BE4865" w:rsidP="000F785D">
      <w:pPr>
        <w:spacing w:after="240" w:line="360" w:lineRule="auto"/>
        <w:jc w:val="both"/>
        <w:rPr>
          <w:rFonts w:ascii="Arial" w:hAnsi="Arial" w:cs="Arial"/>
          <w:lang w:val="en-US"/>
        </w:rPr>
      </w:pPr>
      <w:r w:rsidRPr="00BE4865">
        <w:rPr>
          <w:rFonts w:ascii="Arial" w:hAnsi="Arial" w:cs="Arial"/>
          <w:lang w:val="en-US"/>
        </w:rPr>
        <w:t>The spindle turns in a gland that frequently leaks</w:t>
      </w:r>
      <w:r w:rsidR="00F650E4">
        <w:rPr>
          <w:rFonts w:ascii="Arial" w:hAnsi="Arial" w:cs="Arial"/>
          <w:lang w:val="en-US"/>
        </w:rPr>
        <w:t xml:space="preserve"> </w:t>
      </w:r>
      <w:r w:rsidRPr="00BE4865">
        <w:rPr>
          <w:rFonts w:ascii="Arial" w:hAnsi="Arial" w:cs="Arial"/>
          <w:lang w:val="en-US"/>
        </w:rPr>
        <w:t>-</w:t>
      </w:r>
      <w:r w:rsidR="00F650E4">
        <w:rPr>
          <w:rFonts w:ascii="Arial" w:hAnsi="Arial" w:cs="Arial"/>
          <w:lang w:val="en-US"/>
        </w:rPr>
        <w:t xml:space="preserve"> </w:t>
      </w:r>
      <w:r w:rsidRPr="00BE4865">
        <w:rPr>
          <w:rFonts w:ascii="Arial" w:hAnsi="Arial" w:cs="Arial"/>
          <w:lang w:val="en-US"/>
        </w:rPr>
        <w:t>either liquid out of the valve or air into the valve if it is under vacuum.</w:t>
      </w:r>
    </w:p>
    <w:p w:rsidR="00BE4865" w:rsidRDefault="00BE4865" w:rsidP="000F785D">
      <w:pPr>
        <w:spacing w:after="240" w:line="360" w:lineRule="auto"/>
        <w:jc w:val="both"/>
        <w:rPr>
          <w:rFonts w:ascii="Arial" w:hAnsi="Arial" w:cs="Arial"/>
          <w:lang w:val="en-US"/>
        </w:rPr>
      </w:pPr>
      <w:r w:rsidRPr="00BE4865">
        <w:rPr>
          <w:rFonts w:ascii="Arial" w:hAnsi="Arial" w:cs="Arial"/>
          <w:lang w:val="en-US"/>
        </w:rPr>
        <w:t>Gate valves are frequently used to regulate feed to pans and to control the cut-over line.</w:t>
      </w:r>
    </w:p>
    <w:p w:rsidR="00BE4865" w:rsidRDefault="00BE4865" w:rsidP="000F785D">
      <w:pPr>
        <w:spacing w:after="240" w:line="360" w:lineRule="auto"/>
        <w:jc w:val="center"/>
        <w:rPr>
          <w:rFonts w:ascii="Arial" w:hAnsi="Arial" w:cs="Arial"/>
          <w:lang w:val="en-US"/>
        </w:rPr>
      </w:pPr>
      <w:r>
        <w:rPr>
          <w:rFonts w:ascii="Arial" w:hAnsi="Arial" w:cs="Arial"/>
          <w:noProof/>
          <w:lang w:val="en-US"/>
        </w:rPr>
        <w:lastRenderedPageBreak/>
        <w:drawing>
          <wp:inline distT="0" distB="0" distL="0" distR="0" wp14:anchorId="2EE8F988" wp14:editId="3AB9A0F6">
            <wp:extent cx="3096000" cy="3096000"/>
            <wp:effectExtent l="0" t="0" r="9525" b="9525"/>
            <wp:docPr id="19" name="Picture 19" descr="C:\Users\Scientific Roets\Pictures\GATE 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ientific Roets\Pictures\GATE VALV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6000" cy="3096000"/>
                    </a:xfrm>
                    <a:prstGeom prst="rect">
                      <a:avLst/>
                    </a:prstGeom>
                    <a:noFill/>
                    <a:ln>
                      <a:noFill/>
                    </a:ln>
                  </pic:spPr>
                </pic:pic>
              </a:graphicData>
            </a:graphic>
          </wp:inline>
        </w:drawing>
      </w:r>
    </w:p>
    <w:p w:rsidR="00BE4865" w:rsidRDefault="00751CC3" w:rsidP="004D3393">
      <w:pPr>
        <w:pStyle w:val="Heading2"/>
      </w:pPr>
      <w:bookmarkStart w:id="62" w:name="_Toc7175274"/>
      <w:r>
        <w:t>2.4.3</w:t>
      </w:r>
      <w:r>
        <w:tab/>
      </w:r>
      <w:r w:rsidR="00BE4865">
        <w:t>Butterfly valve</w:t>
      </w:r>
      <w:bookmarkEnd w:id="62"/>
      <w:r w:rsidR="00BE4865">
        <w:t xml:space="preserve"> </w:t>
      </w:r>
    </w:p>
    <w:p w:rsidR="00BE4865" w:rsidRPr="00BE4865" w:rsidRDefault="00BE4865" w:rsidP="000F785D">
      <w:pPr>
        <w:spacing w:after="240" w:line="360" w:lineRule="auto"/>
        <w:jc w:val="both"/>
        <w:rPr>
          <w:rFonts w:ascii="Arial" w:hAnsi="Arial" w:cs="Arial"/>
          <w:lang w:val="en-US"/>
        </w:rPr>
      </w:pPr>
      <w:r w:rsidRPr="00BE4865">
        <w:rPr>
          <w:rFonts w:ascii="Arial" w:hAnsi="Arial" w:cs="Arial"/>
          <w:lang w:val="en-US"/>
        </w:rPr>
        <w:t>The most common use of butterfly valves on the pan floor is for the automatic control of condenser water.</w:t>
      </w:r>
    </w:p>
    <w:p w:rsidR="00BE4865" w:rsidRDefault="00BE4865" w:rsidP="000F785D">
      <w:pPr>
        <w:spacing w:after="240" w:line="360" w:lineRule="auto"/>
        <w:jc w:val="both"/>
        <w:rPr>
          <w:rFonts w:ascii="Arial" w:hAnsi="Arial" w:cs="Arial"/>
          <w:lang w:val="en-US"/>
        </w:rPr>
      </w:pPr>
      <w:r w:rsidRPr="00BE4865">
        <w:rPr>
          <w:rFonts w:ascii="Arial" w:hAnsi="Arial" w:cs="Arial"/>
          <w:lang w:val="en-US"/>
        </w:rPr>
        <w:t>Problems can be caused by a loose blade, a worn shaft and gland leaks. They are also prone to jamming is closed too tightly.</w:t>
      </w:r>
    </w:p>
    <w:p w:rsidR="00BE4865" w:rsidRDefault="0075685F" w:rsidP="000F785D">
      <w:pPr>
        <w:spacing w:after="240" w:line="360" w:lineRule="auto"/>
        <w:jc w:val="center"/>
        <w:rPr>
          <w:rFonts w:ascii="Arial" w:hAnsi="Arial" w:cs="Arial"/>
          <w:lang w:val="en-US"/>
        </w:rPr>
      </w:pPr>
      <w:r>
        <w:rPr>
          <w:rFonts w:ascii="Arial" w:hAnsi="Arial" w:cs="Arial"/>
          <w:noProof/>
          <w:lang w:val="en-US"/>
        </w:rPr>
        <w:drawing>
          <wp:inline distT="0" distB="0" distL="0" distR="0" wp14:anchorId="7E60CCF0" wp14:editId="62A30FA4">
            <wp:extent cx="3188416" cy="3448698"/>
            <wp:effectExtent l="0" t="0" r="0" b="0"/>
            <wp:docPr id="20" name="Picture 20" descr="C:\Users\Scientific Roets\Pictures\Butterfly 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ientific Roets\Pictures\Butterfly valve.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3333" b="8333"/>
                    <a:stretch/>
                  </pic:blipFill>
                  <pic:spPr bwMode="auto">
                    <a:xfrm>
                      <a:off x="0" y="0"/>
                      <a:ext cx="3193700" cy="3454414"/>
                    </a:xfrm>
                    <a:prstGeom prst="rect">
                      <a:avLst/>
                    </a:prstGeom>
                    <a:noFill/>
                    <a:ln>
                      <a:noFill/>
                    </a:ln>
                    <a:extLst>
                      <a:ext uri="{53640926-AAD7-44D8-BBD7-CCE9431645EC}">
                        <a14:shadowObscured xmlns:a14="http://schemas.microsoft.com/office/drawing/2010/main"/>
                      </a:ext>
                    </a:extLst>
                  </pic:spPr>
                </pic:pic>
              </a:graphicData>
            </a:graphic>
          </wp:inline>
        </w:drawing>
      </w:r>
    </w:p>
    <w:p w:rsidR="0075685F" w:rsidRDefault="0075685F" w:rsidP="000F785D">
      <w:pPr>
        <w:spacing w:after="240" w:line="360" w:lineRule="auto"/>
        <w:jc w:val="both"/>
        <w:rPr>
          <w:rFonts w:ascii="Arial" w:hAnsi="Arial" w:cs="Arial"/>
          <w:lang w:val="en-US"/>
        </w:rPr>
      </w:pPr>
      <w:r>
        <w:rPr>
          <w:rFonts w:ascii="Arial" w:hAnsi="Arial" w:cs="Arial"/>
          <w:lang w:val="en-US"/>
        </w:rPr>
        <w:lastRenderedPageBreak/>
        <w:t>New designs are extremely reliable and they can be used as cut-over valves and as discharge valves.</w:t>
      </w:r>
    </w:p>
    <w:p w:rsidR="0075685F" w:rsidRDefault="0075685F" w:rsidP="000F785D">
      <w:pPr>
        <w:spacing w:after="240" w:line="360" w:lineRule="auto"/>
        <w:jc w:val="center"/>
        <w:rPr>
          <w:rFonts w:ascii="Arial" w:hAnsi="Arial" w:cs="Arial"/>
          <w:lang w:val="en-US"/>
        </w:rPr>
      </w:pPr>
      <w:r>
        <w:rPr>
          <w:rFonts w:ascii="Arial" w:hAnsi="Arial" w:cs="Arial"/>
          <w:noProof/>
          <w:lang w:val="en-US"/>
        </w:rPr>
        <w:drawing>
          <wp:inline distT="0" distB="0" distL="0" distR="0" wp14:anchorId="249BFB8B" wp14:editId="0F0DCBBB">
            <wp:extent cx="2763415" cy="4563580"/>
            <wp:effectExtent l="133350" t="76200" r="132715" b="85090"/>
            <wp:docPr id="24" name="Picture 24" descr="C:\Users\Scientific Roets\Pictures\Butterfly valv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ientific Roets\Pictures\Butterfly valve 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21412191">
                      <a:off x="0" y="0"/>
                      <a:ext cx="2770964" cy="4576047"/>
                    </a:xfrm>
                    <a:prstGeom prst="rect">
                      <a:avLst/>
                    </a:prstGeom>
                    <a:noFill/>
                    <a:ln>
                      <a:noFill/>
                    </a:ln>
                  </pic:spPr>
                </pic:pic>
              </a:graphicData>
            </a:graphic>
          </wp:inline>
        </w:drawing>
      </w:r>
    </w:p>
    <w:p w:rsidR="0075685F" w:rsidRDefault="0075685F" w:rsidP="000F785D">
      <w:pPr>
        <w:spacing w:after="240" w:line="360" w:lineRule="auto"/>
        <w:jc w:val="both"/>
        <w:rPr>
          <w:rFonts w:ascii="Arial" w:hAnsi="Arial" w:cs="Arial"/>
          <w:lang w:val="en-US"/>
        </w:rPr>
      </w:pPr>
      <w:r>
        <w:rPr>
          <w:rFonts w:ascii="Arial" w:hAnsi="Arial" w:cs="Arial"/>
          <w:lang w:val="en-US"/>
        </w:rPr>
        <w:t>Butterfly valves are extensively used on pipes carrying massecuite, syrup, molasses etc.</w:t>
      </w:r>
    </w:p>
    <w:p w:rsidR="0075685F" w:rsidRDefault="00751CC3" w:rsidP="004D3393">
      <w:pPr>
        <w:pStyle w:val="Heading2"/>
      </w:pPr>
      <w:bookmarkStart w:id="63" w:name="_Toc7175275"/>
      <w:r>
        <w:t>2.4.4</w:t>
      </w:r>
      <w:r>
        <w:tab/>
      </w:r>
      <w:r w:rsidR="0075685F">
        <w:t>Slide valve</w:t>
      </w:r>
      <w:bookmarkEnd w:id="63"/>
      <w:r w:rsidR="0075685F">
        <w:t xml:space="preserve"> </w:t>
      </w:r>
    </w:p>
    <w:p w:rsidR="0075685F" w:rsidRPr="0075685F" w:rsidRDefault="00F650E4" w:rsidP="000F785D">
      <w:pPr>
        <w:spacing w:after="240" w:line="360" w:lineRule="auto"/>
        <w:jc w:val="both"/>
        <w:rPr>
          <w:rFonts w:ascii="Arial" w:hAnsi="Arial" w:cs="Arial"/>
          <w:lang w:val="en-US"/>
        </w:rPr>
      </w:pPr>
      <w:r>
        <w:rPr>
          <w:rFonts w:ascii="Arial" w:hAnsi="Arial" w:cs="Arial"/>
          <w:lang w:val="en-US"/>
        </w:rPr>
        <w:t>The most common type of slide valves are</w:t>
      </w:r>
      <w:r w:rsidR="0075685F" w:rsidRPr="0075685F">
        <w:rPr>
          <w:rFonts w:ascii="Arial" w:hAnsi="Arial" w:cs="Arial"/>
          <w:lang w:val="en-US"/>
        </w:rPr>
        <w:t xml:space="preserve"> the Stafsjo valves. Slide valves are good for massecuite and ma</w:t>
      </w:r>
      <w:r w:rsidR="00237B86">
        <w:rPr>
          <w:rFonts w:ascii="Arial" w:hAnsi="Arial" w:cs="Arial"/>
          <w:lang w:val="en-US"/>
        </w:rPr>
        <w:t>gma as the tongue or slide is s</w:t>
      </w:r>
      <w:r w:rsidR="0075685F" w:rsidRPr="0075685F">
        <w:rPr>
          <w:rFonts w:ascii="Arial" w:hAnsi="Arial" w:cs="Arial"/>
          <w:lang w:val="en-US"/>
        </w:rPr>
        <w:t>mooth. There is a tendency for crystals to pack at the bottom of the slide causing leaks. The glands can also leak.</w:t>
      </w:r>
    </w:p>
    <w:p w:rsidR="0075685F" w:rsidRPr="0075685F" w:rsidRDefault="0075685F" w:rsidP="000F785D">
      <w:pPr>
        <w:spacing w:after="240" w:line="360" w:lineRule="auto"/>
        <w:jc w:val="both"/>
        <w:rPr>
          <w:rFonts w:ascii="Arial" w:hAnsi="Arial" w:cs="Arial"/>
          <w:lang w:val="en-US"/>
        </w:rPr>
      </w:pPr>
      <w:r w:rsidRPr="0075685F">
        <w:rPr>
          <w:rFonts w:ascii="Arial" w:hAnsi="Arial" w:cs="Arial"/>
          <w:lang w:val="en-US"/>
        </w:rPr>
        <w:t>Steaming out points on the valve is advisable to clear stuck massecuite and free the slide if it jams with cold massecuite.</w:t>
      </w:r>
    </w:p>
    <w:p w:rsidR="0075685F" w:rsidRDefault="0075685F" w:rsidP="000F785D">
      <w:pPr>
        <w:spacing w:after="240" w:line="360" w:lineRule="auto"/>
        <w:jc w:val="both"/>
        <w:rPr>
          <w:rFonts w:ascii="Arial" w:hAnsi="Arial" w:cs="Arial"/>
          <w:lang w:val="en-US"/>
        </w:rPr>
      </w:pPr>
      <w:r w:rsidRPr="0075685F">
        <w:rPr>
          <w:rFonts w:ascii="Arial" w:hAnsi="Arial" w:cs="Arial"/>
          <w:lang w:val="en-US"/>
        </w:rPr>
        <w:t>There are self- cleaning slide valves available which do not have the problem of leaking due to crystal build up, but they have an extra gland which is another possible source of leakage.</w:t>
      </w:r>
    </w:p>
    <w:p w:rsidR="00237B86" w:rsidRDefault="00237B86" w:rsidP="000F785D">
      <w:pPr>
        <w:spacing w:after="240" w:line="360" w:lineRule="auto"/>
        <w:jc w:val="center"/>
        <w:rPr>
          <w:rFonts w:ascii="Arial" w:hAnsi="Arial" w:cs="Arial"/>
          <w:lang w:val="en-US"/>
        </w:rPr>
      </w:pPr>
      <w:r>
        <w:rPr>
          <w:rFonts w:ascii="Arial" w:hAnsi="Arial" w:cs="Arial"/>
          <w:noProof/>
          <w:lang w:val="en-US"/>
        </w:rPr>
        <w:lastRenderedPageBreak/>
        <w:drawing>
          <wp:inline distT="0" distB="0" distL="0" distR="0" wp14:anchorId="1F4D7C4F" wp14:editId="7AA69F17">
            <wp:extent cx="2598410" cy="3352800"/>
            <wp:effectExtent l="0" t="0" r="0" b="0"/>
            <wp:docPr id="25" name="Picture 25" descr="C:\Users\Scientific Roets\Pictures\Stafsjo 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ientific Roets\Pictures\Stafsjo valve.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32187" r="29063"/>
                    <a:stretch/>
                  </pic:blipFill>
                  <pic:spPr bwMode="auto">
                    <a:xfrm>
                      <a:off x="0" y="0"/>
                      <a:ext cx="2598398" cy="335278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val="en-US"/>
        </w:rPr>
        <w:drawing>
          <wp:inline distT="0" distB="0" distL="0" distR="0" wp14:anchorId="65321EA1" wp14:editId="4ECDE845">
            <wp:extent cx="1235936" cy="3351600"/>
            <wp:effectExtent l="0" t="0" r="2540" b="1270"/>
            <wp:docPr id="27" name="Picture 27" descr="C:\Users\Scientific Roets\Pictures\Stafsjo val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cientific Roets\Pictures\Stafsjo valve 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5936" cy="3351600"/>
                    </a:xfrm>
                    <a:prstGeom prst="rect">
                      <a:avLst/>
                    </a:prstGeom>
                    <a:noFill/>
                    <a:ln>
                      <a:noFill/>
                    </a:ln>
                  </pic:spPr>
                </pic:pic>
              </a:graphicData>
            </a:graphic>
          </wp:inline>
        </w:drawing>
      </w:r>
    </w:p>
    <w:p w:rsidR="00C85CAD" w:rsidRDefault="00751CC3" w:rsidP="004D3393">
      <w:pPr>
        <w:pStyle w:val="Heading2"/>
      </w:pPr>
      <w:bookmarkStart w:id="64" w:name="_Toc7175276"/>
      <w:r>
        <w:t>2.4.5</w:t>
      </w:r>
      <w:r>
        <w:tab/>
      </w:r>
      <w:r w:rsidR="00C85CAD">
        <w:t>Steam valve</w:t>
      </w:r>
      <w:bookmarkEnd w:id="64"/>
      <w:r w:rsidR="00C85CAD">
        <w:t xml:space="preserve"> </w:t>
      </w:r>
    </w:p>
    <w:p w:rsidR="00C85CAD" w:rsidRPr="00C85CAD" w:rsidRDefault="00C85CAD" w:rsidP="000F785D">
      <w:pPr>
        <w:spacing w:after="240" w:line="360" w:lineRule="auto"/>
        <w:jc w:val="both"/>
        <w:rPr>
          <w:rFonts w:ascii="Arial" w:hAnsi="Arial" w:cs="Arial"/>
          <w:lang w:val="en-US"/>
        </w:rPr>
      </w:pPr>
      <w:r w:rsidRPr="00C85CAD">
        <w:rPr>
          <w:rFonts w:ascii="Arial" w:hAnsi="Arial" w:cs="Arial"/>
          <w:lang w:val="en-US"/>
        </w:rPr>
        <w:t>Steam valves, globe valves or plug and seat valves are tight sealing valves suitable for high pressures. They are reliable although the glands can leak. They are not suitable for liquids with suspended matter as this could damage the sealing surfaces.</w:t>
      </w:r>
    </w:p>
    <w:p w:rsidR="00C85CAD" w:rsidRDefault="00C85CAD" w:rsidP="000F785D">
      <w:pPr>
        <w:spacing w:after="240" w:line="360" w:lineRule="auto"/>
        <w:jc w:val="both"/>
        <w:rPr>
          <w:rFonts w:ascii="Arial" w:hAnsi="Arial" w:cs="Arial"/>
          <w:lang w:val="en-US"/>
        </w:rPr>
      </w:pPr>
      <w:r w:rsidRPr="00C85CAD">
        <w:rPr>
          <w:rFonts w:ascii="Arial" w:hAnsi="Arial" w:cs="Arial"/>
          <w:lang w:val="en-US"/>
        </w:rPr>
        <w:t>Actuators can be fitted to this type of valve for automatic control.</w:t>
      </w:r>
    </w:p>
    <w:p w:rsidR="001E178C" w:rsidRDefault="001E178C" w:rsidP="000F785D">
      <w:pPr>
        <w:spacing w:after="240" w:line="360" w:lineRule="auto"/>
        <w:jc w:val="center"/>
        <w:rPr>
          <w:rFonts w:ascii="Arial" w:hAnsi="Arial" w:cs="Arial"/>
          <w:lang w:val="en-US"/>
        </w:rPr>
      </w:pPr>
      <w:r>
        <w:rPr>
          <w:rFonts w:ascii="Arial" w:hAnsi="Arial" w:cs="Arial"/>
          <w:noProof/>
          <w:lang w:val="en-US"/>
        </w:rPr>
        <w:drawing>
          <wp:inline distT="0" distB="0" distL="0" distR="0" wp14:anchorId="4C547A7A" wp14:editId="5FEB8B3C">
            <wp:extent cx="4021428" cy="3347108"/>
            <wp:effectExtent l="0" t="0" r="0" b="5715"/>
            <wp:docPr id="29" name="Picture 29" descr="C:\Users\Scientific Roets\Pictures\Steam 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ientific Roets\Pictures\Steam valve.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23967" t="28084" r="27273" b="17803"/>
                    <a:stretch/>
                  </pic:blipFill>
                  <pic:spPr bwMode="auto">
                    <a:xfrm>
                      <a:off x="0" y="0"/>
                      <a:ext cx="4030792" cy="3354902"/>
                    </a:xfrm>
                    <a:prstGeom prst="rect">
                      <a:avLst/>
                    </a:prstGeom>
                    <a:noFill/>
                    <a:ln>
                      <a:noFill/>
                    </a:ln>
                    <a:extLst>
                      <a:ext uri="{53640926-AAD7-44D8-BBD7-CCE9431645EC}">
                        <a14:shadowObscured xmlns:a14="http://schemas.microsoft.com/office/drawing/2010/main"/>
                      </a:ext>
                    </a:extLst>
                  </pic:spPr>
                </pic:pic>
              </a:graphicData>
            </a:graphic>
          </wp:inline>
        </w:drawing>
      </w:r>
    </w:p>
    <w:p w:rsidR="001E178C" w:rsidRDefault="00751CC3" w:rsidP="004D3393">
      <w:pPr>
        <w:pStyle w:val="Heading2"/>
      </w:pPr>
      <w:bookmarkStart w:id="65" w:name="_Toc7175277"/>
      <w:r>
        <w:lastRenderedPageBreak/>
        <w:t>2.4.6</w:t>
      </w:r>
      <w:r>
        <w:tab/>
      </w:r>
      <w:r w:rsidR="001E178C">
        <w:t>Ball valve</w:t>
      </w:r>
      <w:bookmarkEnd w:id="65"/>
      <w:r w:rsidR="001E178C">
        <w:t xml:space="preserve"> </w:t>
      </w:r>
    </w:p>
    <w:p w:rsidR="001E178C" w:rsidRDefault="001E178C" w:rsidP="000F785D">
      <w:pPr>
        <w:spacing w:after="240" w:line="360" w:lineRule="auto"/>
        <w:jc w:val="both"/>
        <w:rPr>
          <w:rFonts w:ascii="Arial" w:hAnsi="Arial" w:cs="Arial"/>
          <w:lang w:val="en-US"/>
        </w:rPr>
      </w:pPr>
      <w:r w:rsidRPr="001E178C">
        <w:rPr>
          <w:rFonts w:ascii="Arial" w:hAnsi="Arial" w:cs="Arial"/>
          <w:lang w:val="en-US"/>
        </w:rPr>
        <w:t>Ball valves are quick acting valves. The only real use on the pan floor for a ball valve is on the graining funnel. Very little maintenance is necessary</w:t>
      </w:r>
      <w:r w:rsidR="00783D71">
        <w:rPr>
          <w:rFonts w:ascii="Arial" w:hAnsi="Arial" w:cs="Arial"/>
          <w:lang w:val="en-US"/>
        </w:rPr>
        <w:t>.</w:t>
      </w:r>
    </w:p>
    <w:p w:rsidR="002C41D3" w:rsidRDefault="007577B4" w:rsidP="000F785D">
      <w:pPr>
        <w:spacing w:after="240" w:line="360" w:lineRule="auto"/>
        <w:jc w:val="center"/>
        <w:rPr>
          <w:rFonts w:ascii="Arial" w:hAnsi="Arial" w:cs="Arial"/>
          <w:lang w:val="en-US"/>
        </w:rPr>
      </w:pPr>
      <w:r>
        <w:rPr>
          <w:rFonts w:ascii="Arial" w:hAnsi="Arial" w:cs="Arial"/>
          <w:noProof/>
          <w:lang w:val="en-US"/>
        </w:rPr>
        <w:drawing>
          <wp:inline distT="0" distB="0" distL="0" distR="0" wp14:anchorId="6A4972BB" wp14:editId="1EC36C64">
            <wp:extent cx="3213100" cy="2625650"/>
            <wp:effectExtent l="0" t="0" r="6350" b="3810"/>
            <wp:docPr id="32" name="Picture 32" descr="C:\Users\Scientific Roets\Pictures\Ball 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cientific Roets\Pictures\Ball valv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14588" cy="2626866"/>
                    </a:xfrm>
                    <a:prstGeom prst="rect">
                      <a:avLst/>
                    </a:prstGeom>
                    <a:noFill/>
                    <a:ln>
                      <a:noFill/>
                    </a:ln>
                  </pic:spPr>
                </pic:pic>
              </a:graphicData>
            </a:graphic>
          </wp:inline>
        </w:drawing>
      </w:r>
    </w:p>
    <w:p w:rsidR="007577B4" w:rsidRDefault="00751CC3" w:rsidP="004D3393">
      <w:pPr>
        <w:pStyle w:val="Heading2"/>
      </w:pPr>
      <w:bookmarkStart w:id="66" w:name="_Toc7175278"/>
      <w:r>
        <w:t>2.4.7</w:t>
      </w:r>
      <w:r>
        <w:tab/>
      </w:r>
      <w:r w:rsidR="007577B4">
        <w:t>Float valve</w:t>
      </w:r>
      <w:bookmarkEnd w:id="66"/>
    </w:p>
    <w:p w:rsidR="007577B4" w:rsidRDefault="007577B4" w:rsidP="000F785D">
      <w:pPr>
        <w:spacing w:after="240" w:line="360" w:lineRule="auto"/>
        <w:jc w:val="both"/>
        <w:rPr>
          <w:rFonts w:ascii="Arial" w:hAnsi="Arial" w:cs="Arial"/>
          <w:lang w:val="en-US"/>
        </w:rPr>
      </w:pPr>
      <w:r w:rsidRPr="007577B4">
        <w:rPr>
          <w:rFonts w:ascii="Arial" w:hAnsi="Arial" w:cs="Arial"/>
          <w:lang w:val="en-US"/>
        </w:rPr>
        <w:t>Float valves are used to maintain a fixed level of liquid in a tank.</w:t>
      </w:r>
    </w:p>
    <w:p w:rsidR="007577B4" w:rsidRDefault="00751CC3" w:rsidP="004D3393">
      <w:pPr>
        <w:pStyle w:val="Heading2"/>
      </w:pPr>
      <w:bookmarkStart w:id="67" w:name="_Toc7175279"/>
      <w:r>
        <w:t>2.4.8</w:t>
      </w:r>
      <w:r>
        <w:tab/>
      </w:r>
      <w:r w:rsidR="007577B4">
        <w:t>Non-Return valve</w:t>
      </w:r>
      <w:bookmarkEnd w:id="67"/>
      <w:r w:rsidR="007577B4">
        <w:t xml:space="preserve"> </w:t>
      </w:r>
    </w:p>
    <w:p w:rsidR="007577B4" w:rsidRPr="007577B4" w:rsidRDefault="007577B4" w:rsidP="000F785D">
      <w:pPr>
        <w:spacing w:after="240" w:line="360" w:lineRule="auto"/>
        <w:jc w:val="both"/>
        <w:rPr>
          <w:rFonts w:ascii="Arial" w:hAnsi="Arial" w:cs="Arial"/>
          <w:lang w:val="en-US"/>
        </w:rPr>
      </w:pPr>
      <w:r w:rsidRPr="007577B4">
        <w:rPr>
          <w:rFonts w:ascii="Arial" w:hAnsi="Arial" w:cs="Arial"/>
          <w:lang w:val="en-US"/>
        </w:rPr>
        <w:t>A non-return valve is inserted in a pipe line to prevent liquid flowing back along the pipe.</w:t>
      </w:r>
    </w:p>
    <w:p w:rsidR="007577B4" w:rsidRPr="007577B4" w:rsidRDefault="007577B4" w:rsidP="000F785D">
      <w:pPr>
        <w:spacing w:after="240" w:line="360" w:lineRule="auto"/>
        <w:jc w:val="both"/>
        <w:rPr>
          <w:rFonts w:ascii="Arial" w:hAnsi="Arial" w:cs="Arial"/>
          <w:lang w:val="en-US"/>
        </w:rPr>
      </w:pPr>
      <w:r w:rsidRPr="007577B4">
        <w:rPr>
          <w:rFonts w:ascii="Arial" w:hAnsi="Arial" w:cs="Arial"/>
          <w:lang w:val="en-US"/>
        </w:rPr>
        <w:t>The most common type of non-return valve uses a pivoted flap which falls o</w:t>
      </w:r>
      <w:r w:rsidR="002C0F85">
        <w:rPr>
          <w:rFonts w:ascii="Arial" w:hAnsi="Arial" w:cs="Arial"/>
          <w:lang w:val="en-US"/>
        </w:rPr>
        <w:t>ver an opening preventing revers</w:t>
      </w:r>
      <w:r w:rsidRPr="007577B4">
        <w:rPr>
          <w:rFonts w:ascii="Arial" w:hAnsi="Arial" w:cs="Arial"/>
          <w:lang w:val="en-US"/>
        </w:rPr>
        <w:t>e flow.</w:t>
      </w:r>
    </w:p>
    <w:p w:rsidR="007577B4" w:rsidRDefault="007577B4" w:rsidP="000F785D">
      <w:pPr>
        <w:spacing w:after="240" w:line="360" w:lineRule="auto"/>
        <w:jc w:val="both"/>
        <w:rPr>
          <w:rFonts w:ascii="Arial" w:hAnsi="Arial" w:cs="Arial"/>
          <w:lang w:val="en-US"/>
        </w:rPr>
      </w:pPr>
      <w:r w:rsidRPr="007577B4">
        <w:rPr>
          <w:rFonts w:ascii="Arial" w:hAnsi="Arial" w:cs="Arial"/>
          <w:lang w:val="en-US"/>
        </w:rPr>
        <w:t>The Saunders non</w:t>
      </w:r>
      <w:r w:rsidR="002C0F85">
        <w:rPr>
          <w:rFonts w:ascii="Arial" w:hAnsi="Arial" w:cs="Arial"/>
          <w:lang w:val="en-US"/>
        </w:rPr>
        <w:t>-return valve uses a rubber flap</w:t>
      </w:r>
      <w:r w:rsidRPr="007577B4">
        <w:rPr>
          <w:rFonts w:ascii="Arial" w:hAnsi="Arial" w:cs="Arial"/>
          <w:lang w:val="en-US"/>
        </w:rPr>
        <w:t xml:space="preserve"> while other makes use </w:t>
      </w:r>
      <w:r w:rsidR="001360F9">
        <w:rPr>
          <w:rFonts w:ascii="Arial" w:hAnsi="Arial" w:cs="Arial"/>
          <w:lang w:val="en-US"/>
        </w:rPr>
        <w:t xml:space="preserve">of </w:t>
      </w:r>
      <w:r w:rsidRPr="007577B4">
        <w:rPr>
          <w:rFonts w:ascii="Arial" w:hAnsi="Arial" w:cs="Arial"/>
          <w:lang w:val="en-US"/>
        </w:rPr>
        <w:t>brass or cast iron flaps.</w:t>
      </w:r>
    </w:p>
    <w:p w:rsidR="007577B4" w:rsidRDefault="00751CC3" w:rsidP="004D3393">
      <w:pPr>
        <w:pStyle w:val="Heading2"/>
      </w:pPr>
      <w:bookmarkStart w:id="68" w:name="_Toc7175280"/>
      <w:r>
        <w:t>2.4.9</w:t>
      </w:r>
      <w:r>
        <w:tab/>
      </w:r>
      <w:r w:rsidR="007577B4">
        <w:t>Safety valve</w:t>
      </w:r>
      <w:bookmarkEnd w:id="68"/>
      <w:r w:rsidR="007577B4">
        <w:t xml:space="preserve"> </w:t>
      </w:r>
    </w:p>
    <w:p w:rsidR="007577B4" w:rsidRPr="007577B4" w:rsidRDefault="007577B4" w:rsidP="000F785D">
      <w:pPr>
        <w:spacing w:after="240" w:line="360" w:lineRule="auto"/>
        <w:jc w:val="both"/>
        <w:rPr>
          <w:rFonts w:ascii="Arial" w:hAnsi="Arial" w:cs="Arial"/>
          <w:lang w:val="en-US"/>
        </w:rPr>
      </w:pPr>
      <w:r w:rsidRPr="007577B4">
        <w:rPr>
          <w:rFonts w:ascii="Arial" w:hAnsi="Arial" w:cs="Arial"/>
          <w:lang w:val="en-US"/>
        </w:rPr>
        <w:t>Safety valves can be fitted either to the calandria or the body of a pan.</w:t>
      </w:r>
    </w:p>
    <w:p w:rsidR="007577B4" w:rsidRPr="007577B4" w:rsidRDefault="007577B4" w:rsidP="000F785D">
      <w:pPr>
        <w:spacing w:after="240" w:line="360" w:lineRule="auto"/>
        <w:jc w:val="both"/>
        <w:rPr>
          <w:rFonts w:ascii="Arial" w:hAnsi="Arial" w:cs="Arial"/>
          <w:lang w:val="en-US"/>
        </w:rPr>
      </w:pPr>
      <w:r w:rsidRPr="007577B4">
        <w:rPr>
          <w:rFonts w:ascii="Arial" w:hAnsi="Arial" w:cs="Arial"/>
          <w:lang w:val="en-US"/>
        </w:rPr>
        <w:t>The safety valve on the calandria is</w:t>
      </w:r>
      <w:r>
        <w:rPr>
          <w:rFonts w:ascii="Arial" w:hAnsi="Arial" w:cs="Arial"/>
          <w:lang w:val="en-US"/>
        </w:rPr>
        <w:t xml:space="preserve"> there in case there is a build-</w:t>
      </w:r>
      <w:r w:rsidRPr="007577B4">
        <w:rPr>
          <w:rFonts w:ascii="Arial" w:hAnsi="Arial" w:cs="Arial"/>
          <w:lang w:val="en-US"/>
        </w:rPr>
        <w:t xml:space="preserve">up of pressure. This is only likely to happen when the normal </w:t>
      </w:r>
      <w:r w:rsidRPr="007577B4">
        <w:rPr>
          <w:rFonts w:ascii="Arial" w:hAnsi="Arial" w:cs="Arial"/>
        </w:rPr>
        <w:t>vapour</w:t>
      </w:r>
      <w:r w:rsidRPr="007577B4">
        <w:rPr>
          <w:rFonts w:ascii="Arial" w:hAnsi="Arial" w:cs="Arial"/>
          <w:lang w:val="en-US"/>
        </w:rPr>
        <w:t xml:space="preserve"> pressure is exceeded due to a malfunction of </w:t>
      </w:r>
      <w:r w:rsidR="002C0F85">
        <w:rPr>
          <w:rFonts w:ascii="Arial" w:hAnsi="Arial" w:cs="Arial"/>
          <w:lang w:val="en-US"/>
        </w:rPr>
        <w:t xml:space="preserve">a </w:t>
      </w:r>
      <w:r w:rsidRPr="007577B4">
        <w:rPr>
          <w:rFonts w:ascii="Arial" w:hAnsi="Arial" w:cs="Arial"/>
          <w:lang w:val="en-US"/>
        </w:rPr>
        <w:t>make-up valve from the high pressure steam line.</w:t>
      </w:r>
    </w:p>
    <w:p w:rsidR="007577B4" w:rsidRPr="007577B4" w:rsidRDefault="007577B4" w:rsidP="000F785D">
      <w:pPr>
        <w:spacing w:after="240" w:line="360" w:lineRule="auto"/>
        <w:jc w:val="both"/>
        <w:rPr>
          <w:rFonts w:ascii="Arial" w:hAnsi="Arial" w:cs="Arial"/>
          <w:lang w:val="en-US"/>
        </w:rPr>
      </w:pPr>
      <w:r w:rsidRPr="007577B4">
        <w:rPr>
          <w:rFonts w:ascii="Arial" w:hAnsi="Arial" w:cs="Arial"/>
          <w:lang w:val="en-US"/>
        </w:rPr>
        <w:lastRenderedPageBreak/>
        <w:t>The safety valve on the body guards against excessive pressure inside the pan. This would only happen if the discharge door was closed, condenser water closed and ai</w:t>
      </w:r>
      <w:r w:rsidR="002C0F85">
        <w:rPr>
          <w:rFonts w:ascii="Arial" w:hAnsi="Arial" w:cs="Arial"/>
          <w:lang w:val="en-US"/>
        </w:rPr>
        <w:t>r pump stopped and the steaming-</w:t>
      </w:r>
      <w:r w:rsidRPr="007577B4">
        <w:rPr>
          <w:rFonts w:ascii="Arial" w:hAnsi="Arial" w:cs="Arial"/>
          <w:lang w:val="en-US"/>
        </w:rPr>
        <w:t>out valve opened. With no safety valve the sight glasses would break causing possible personal injury.</w:t>
      </w:r>
    </w:p>
    <w:p w:rsidR="007577B4" w:rsidRDefault="007577B4" w:rsidP="000F785D">
      <w:pPr>
        <w:spacing w:after="240" w:line="360" w:lineRule="auto"/>
        <w:jc w:val="both"/>
        <w:rPr>
          <w:rFonts w:ascii="Arial" w:hAnsi="Arial" w:cs="Arial"/>
          <w:lang w:val="en-US"/>
        </w:rPr>
      </w:pPr>
      <w:r w:rsidRPr="007577B4">
        <w:rPr>
          <w:rFonts w:ascii="Arial" w:hAnsi="Arial" w:cs="Arial"/>
          <w:lang w:val="en-US"/>
        </w:rPr>
        <w:t>For a safety valve to be effective it must be regularly overhauled. This overhaul should not consist only of a coat of paint because excess paint will jam the moving parts making the valve inefficient or inoperative</w:t>
      </w:r>
      <w:r>
        <w:rPr>
          <w:rFonts w:ascii="Arial" w:hAnsi="Arial" w:cs="Arial"/>
          <w:lang w:val="en-US"/>
        </w:rPr>
        <w:t>.</w:t>
      </w:r>
    </w:p>
    <w:p w:rsidR="001A148B" w:rsidRDefault="001A148B" w:rsidP="000F785D">
      <w:pPr>
        <w:spacing w:after="240" w:line="360" w:lineRule="auto"/>
        <w:jc w:val="center"/>
        <w:rPr>
          <w:rFonts w:ascii="Arial" w:hAnsi="Arial" w:cs="Arial"/>
          <w:lang w:val="en-US"/>
        </w:rPr>
      </w:pPr>
      <w:r>
        <w:rPr>
          <w:noProof/>
          <w:lang w:val="en-US"/>
        </w:rPr>
        <w:drawing>
          <wp:inline distT="0" distB="0" distL="0" distR="0" wp14:anchorId="4A2206DA" wp14:editId="166DC0D3">
            <wp:extent cx="2304000" cy="3636000"/>
            <wp:effectExtent l="0" t="0" r="1270" b="3175"/>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49">
                      <a:extLst>
                        <a:ext uri="{BEBA8EAE-BF5A-486C-A8C5-ECC9F3942E4B}">
                          <a14:imgProps xmlns:a14="http://schemas.microsoft.com/office/drawing/2010/main">
                            <a14:imgLayer r:embed="rId50">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l="20827" t="5024" r="30496"/>
                    <a:stretch/>
                  </pic:blipFill>
                  <pic:spPr bwMode="auto">
                    <a:xfrm>
                      <a:off x="0" y="0"/>
                      <a:ext cx="2304000" cy="3636000"/>
                    </a:xfrm>
                    <a:prstGeom prst="rect">
                      <a:avLst/>
                    </a:prstGeom>
                    <a:ln>
                      <a:noFill/>
                    </a:ln>
                    <a:extLst>
                      <a:ext uri="{53640926-AAD7-44D8-BBD7-CCE9431645EC}">
                        <a14:shadowObscured xmlns:a14="http://schemas.microsoft.com/office/drawing/2010/main"/>
                      </a:ext>
                    </a:extLst>
                  </pic:spPr>
                </pic:pic>
              </a:graphicData>
            </a:graphic>
          </wp:inline>
        </w:drawing>
      </w:r>
    </w:p>
    <w:p w:rsidR="001A148B" w:rsidRPr="004D3393" w:rsidRDefault="00751CC3" w:rsidP="004D3393">
      <w:pPr>
        <w:pStyle w:val="Heading1"/>
      </w:pPr>
      <w:bookmarkStart w:id="69" w:name="_Toc7175281"/>
      <w:r w:rsidRPr="004D3393">
        <w:t>2.5</w:t>
      </w:r>
      <w:r w:rsidRPr="004D3393">
        <w:tab/>
      </w:r>
      <w:r w:rsidR="002C0F85" w:rsidRPr="004D3393">
        <w:t>STARTING A BATCH PAN</w:t>
      </w:r>
      <w:bookmarkEnd w:id="69"/>
      <w:r w:rsidR="002C0F85" w:rsidRPr="004D3393">
        <w:t xml:space="preserve"> </w:t>
      </w:r>
    </w:p>
    <w:p w:rsidR="00B55941" w:rsidRPr="00B55941" w:rsidRDefault="00B55941" w:rsidP="000F785D">
      <w:pPr>
        <w:spacing w:after="240" w:line="360" w:lineRule="auto"/>
        <w:jc w:val="both"/>
        <w:rPr>
          <w:rFonts w:ascii="Arial" w:hAnsi="Arial" w:cs="Arial"/>
          <w:lang w:val="en-US"/>
        </w:rPr>
      </w:pPr>
      <w:r w:rsidRPr="00B55941">
        <w:rPr>
          <w:rFonts w:ascii="Arial" w:hAnsi="Arial" w:cs="Arial"/>
          <w:lang w:val="en-US"/>
        </w:rPr>
        <w:t>Before starting up a batch pan a number of checks should always be made. These include checking that:</w:t>
      </w:r>
    </w:p>
    <w:p w:rsidR="00B55941" w:rsidRPr="00516715" w:rsidRDefault="00B55941" w:rsidP="003636DF">
      <w:pPr>
        <w:pStyle w:val="ListParagraph"/>
        <w:numPr>
          <w:ilvl w:val="0"/>
          <w:numId w:val="29"/>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t>The pan is empty</w:t>
      </w:r>
    </w:p>
    <w:p w:rsidR="00B55941" w:rsidRPr="00516715" w:rsidRDefault="00B55941" w:rsidP="003636DF">
      <w:pPr>
        <w:pStyle w:val="ListParagraph"/>
        <w:numPr>
          <w:ilvl w:val="0"/>
          <w:numId w:val="29"/>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t xml:space="preserve">There is nobody in the pan </w:t>
      </w:r>
    </w:p>
    <w:p w:rsidR="00B55941" w:rsidRPr="00516715" w:rsidRDefault="00B55941" w:rsidP="003636DF">
      <w:pPr>
        <w:pStyle w:val="ListParagraph"/>
        <w:numPr>
          <w:ilvl w:val="0"/>
          <w:numId w:val="29"/>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t>The manhole doors are securely closed</w:t>
      </w:r>
    </w:p>
    <w:p w:rsidR="00B55941" w:rsidRPr="00516715" w:rsidRDefault="00B55941" w:rsidP="003636DF">
      <w:pPr>
        <w:pStyle w:val="ListParagraph"/>
        <w:numPr>
          <w:ilvl w:val="0"/>
          <w:numId w:val="29"/>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t>The calandria has been drained of water- especially after testing for leaks</w:t>
      </w:r>
    </w:p>
    <w:p w:rsidR="00B55941" w:rsidRPr="00516715" w:rsidRDefault="00B55941" w:rsidP="003636DF">
      <w:pPr>
        <w:pStyle w:val="ListParagraph"/>
        <w:numPr>
          <w:ilvl w:val="0"/>
          <w:numId w:val="29"/>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t>The calandria steam valve is closed</w:t>
      </w:r>
    </w:p>
    <w:p w:rsidR="00B55941" w:rsidRPr="00516715" w:rsidRDefault="00B55941" w:rsidP="003636DF">
      <w:pPr>
        <w:pStyle w:val="ListParagraph"/>
        <w:numPr>
          <w:ilvl w:val="0"/>
          <w:numId w:val="29"/>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lastRenderedPageBreak/>
        <w:t xml:space="preserve">The condenser </w:t>
      </w:r>
      <w:r w:rsidR="002C0F85">
        <w:rPr>
          <w:rFonts w:ascii="Arial" w:hAnsi="Arial" w:cs="Arial"/>
          <w:sz w:val="22"/>
          <w:szCs w:val="22"/>
          <w:lang w:val="en-US"/>
        </w:rPr>
        <w:t xml:space="preserve">water </w:t>
      </w:r>
      <w:r w:rsidRPr="00516715">
        <w:rPr>
          <w:rFonts w:ascii="Arial" w:hAnsi="Arial" w:cs="Arial"/>
          <w:sz w:val="22"/>
          <w:szCs w:val="22"/>
          <w:lang w:val="en-US"/>
        </w:rPr>
        <w:t xml:space="preserve">valve is shut </w:t>
      </w:r>
    </w:p>
    <w:p w:rsidR="00B55941" w:rsidRPr="00516715" w:rsidRDefault="00B55941" w:rsidP="003636DF">
      <w:pPr>
        <w:pStyle w:val="ListParagraph"/>
        <w:numPr>
          <w:ilvl w:val="0"/>
          <w:numId w:val="29"/>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t>The vacuum pump is off</w:t>
      </w:r>
    </w:p>
    <w:p w:rsidR="00B55941" w:rsidRPr="00516715" w:rsidRDefault="002C0F85" w:rsidP="003636DF">
      <w:pPr>
        <w:pStyle w:val="ListParagraph"/>
        <w:numPr>
          <w:ilvl w:val="0"/>
          <w:numId w:val="29"/>
        </w:numPr>
        <w:spacing w:after="240" w:line="360" w:lineRule="auto"/>
        <w:contextualSpacing w:val="0"/>
        <w:jc w:val="both"/>
        <w:rPr>
          <w:rFonts w:ascii="Arial" w:hAnsi="Arial" w:cs="Arial"/>
          <w:sz w:val="22"/>
          <w:szCs w:val="22"/>
          <w:lang w:val="en-US"/>
        </w:rPr>
      </w:pPr>
      <w:r>
        <w:rPr>
          <w:rFonts w:ascii="Arial" w:hAnsi="Arial" w:cs="Arial"/>
          <w:sz w:val="22"/>
          <w:szCs w:val="22"/>
          <w:lang w:val="en-US"/>
        </w:rPr>
        <w:t>The incondensi</w:t>
      </w:r>
      <w:r w:rsidR="00B55941" w:rsidRPr="00516715">
        <w:rPr>
          <w:rFonts w:ascii="Arial" w:hAnsi="Arial" w:cs="Arial"/>
          <w:sz w:val="22"/>
          <w:szCs w:val="22"/>
          <w:lang w:val="en-US"/>
        </w:rPr>
        <w:t>ble gas valve is closed</w:t>
      </w:r>
    </w:p>
    <w:p w:rsidR="00B55941" w:rsidRPr="00516715" w:rsidRDefault="00B55941" w:rsidP="003636DF">
      <w:pPr>
        <w:pStyle w:val="ListParagraph"/>
        <w:numPr>
          <w:ilvl w:val="0"/>
          <w:numId w:val="29"/>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t>The steaming drain and/or discharge door closed</w:t>
      </w:r>
    </w:p>
    <w:p w:rsidR="00B55941" w:rsidRPr="00516715" w:rsidRDefault="00B55941" w:rsidP="003636DF">
      <w:pPr>
        <w:pStyle w:val="ListParagraph"/>
        <w:numPr>
          <w:ilvl w:val="0"/>
          <w:numId w:val="29"/>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t>The cut-</w:t>
      </w:r>
      <w:r w:rsidR="002C0F85">
        <w:rPr>
          <w:rFonts w:ascii="Arial" w:hAnsi="Arial" w:cs="Arial"/>
          <w:sz w:val="22"/>
          <w:szCs w:val="22"/>
          <w:lang w:val="en-US"/>
        </w:rPr>
        <w:t xml:space="preserve">over </w:t>
      </w:r>
      <w:r w:rsidRPr="00516715">
        <w:rPr>
          <w:rFonts w:ascii="Arial" w:hAnsi="Arial" w:cs="Arial"/>
          <w:sz w:val="22"/>
          <w:szCs w:val="22"/>
          <w:lang w:val="en-US"/>
        </w:rPr>
        <w:t>valve is closed</w:t>
      </w:r>
    </w:p>
    <w:p w:rsidR="00B55941" w:rsidRPr="00516715" w:rsidRDefault="00B55941" w:rsidP="003636DF">
      <w:pPr>
        <w:pStyle w:val="ListParagraph"/>
        <w:numPr>
          <w:ilvl w:val="0"/>
          <w:numId w:val="29"/>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t>The vacuum breaker valve is closed.</w:t>
      </w:r>
    </w:p>
    <w:p w:rsidR="00B55941" w:rsidRPr="00B55941" w:rsidRDefault="00B55941" w:rsidP="000F785D">
      <w:pPr>
        <w:spacing w:after="240" w:line="360" w:lineRule="auto"/>
        <w:jc w:val="both"/>
        <w:rPr>
          <w:rFonts w:ascii="Arial" w:hAnsi="Arial" w:cs="Arial"/>
          <w:lang w:val="en-US"/>
        </w:rPr>
      </w:pPr>
      <w:r w:rsidRPr="00B55941">
        <w:rPr>
          <w:rFonts w:ascii="Arial" w:hAnsi="Arial" w:cs="Arial"/>
          <w:lang w:val="en-US"/>
        </w:rPr>
        <w:t>After checking the above the pan is ready for vacuum to be raised.</w:t>
      </w:r>
    </w:p>
    <w:p w:rsidR="00B55941" w:rsidRPr="00B55941" w:rsidRDefault="00B55941" w:rsidP="000F785D">
      <w:pPr>
        <w:spacing w:after="240" w:line="360" w:lineRule="auto"/>
        <w:jc w:val="both"/>
        <w:rPr>
          <w:rFonts w:ascii="Arial" w:hAnsi="Arial" w:cs="Arial"/>
          <w:lang w:val="en-US"/>
        </w:rPr>
      </w:pPr>
      <w:r w:rsidRPr="00B55941">
        <w:rPr>
          <w:rFonts w:ascii="Arial" w:hAnsi="Arial" w:cs="Arial"/>
          <w:lang w:val="en-US"/>
        </w:rPr>
        <w:t>It is possible to raise vacuum in a pan using the vacuum pump but this is a very slow process and may take about half an hour. The best way is to fill the pan with steam and after closing the discharge door, to condense this steam by opening water to the condenser. The sequence of</w:t>
      </w:r>
      <w:r w:rsidR="002C0F85">
        <w:rPr>
          <w:rFonts w:ascii="Arial" w:hAnsi="Arial" w:cs="Arial"/>
          <w:lang w:val="en-US"/>
        </w:rPr>
        <w:t xml:space="preserve"> steps involved is </w:t>
      </w:r>
      <w:r w:rsidRPr="00B55941">
        <w:rPr>
          <w:rFonts w:ascii="Arial" w:hAnsi="Arial" w:cs="Arial"/>
          <w:lang w:val="en-US"/>
        </w:rPr>
        <w:t>as follows:</w:t>
      </w:r>
    </w:p>
    <w:p w:rsidR="00B55941" w:rsidRPr="00516715" w:rsidRDefault="00B55941" w:rsidP="003636DF">
      <w:pPr>
        <w:pStyle w:val="ListParagraph"/>
        <w:numPr>
          <w:ilvl w:val="0"/>
          <w:numId w:val="30"/>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t>open the discharge door (or drain valve)</w:t>
      </w:r>
    </w:p>
    <w:p w:rsidR="00B55941" w:rsidRPr="00516715" w:rsidRDefault="00B55941" w:rsidP="003636DF">
      <w:pPr>
        <w:pStyle w:val="ListParagraph"/>
        <w:numPr>
          <w:ilvl w:val="0"/>
          <w:numId w:val="30"/>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t>open steam into the pan body (not the calandria)</w:t>
      </w:r>
    </w:p>
    <w:p w:rsidR="00B55941" w:rsidRPr="00516715" w:rsidRDefault="00B55941" w:rsidP="003636DF">
      <w:pPr>
        <w:pStyle w:val="ListParagraph"/>
        <w:numPr>
          <w:ilvl w:val="0"/>
          <w:numId w:val="30"/>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t>wait until the pan temperature has reached 90-95</w:t>
      </w:r>
      <w:r w:rsidR="0061435C" w:rsidRPr="00516715">
        <w:rPr>
          <w:rFonts w:ascii="Arial" w:hAnsi="Arial" w:cs="Arial"/>
          <w:sz w:val="22"/>
          <w:szCs w:val="22"/>
          <w:lang w:val="en-US"/>
        </w:rPr>
        <w:t>°</w:t>
      </w:r>
      <w:r w:rsidR="006A51DE">
        <w:rPr>
          <w:rFonts w:ascii="Arial" w:hAnsi="Arial" w:cs="Arial"/>
          <w:sz w:val="22"/>
          <w:szCs w:val="22"/>
          <w:lang w:val="en-US"/>
        </w:rPr>
        <w:t xml:space="preserve">, </w:t>
      </w:r>
      <w:r w:rsidRPr="00516715">
        <w:rPr>
          <w:rFonts w:ascii="Arial" w:hAnsi="Arial" w:cs="Arial"/>
          <w:sz w:val="22"/>
          <w:szCs w:val="22"/>
          <w:lang w:val="en-US"/>
        </w:rPr>
        <w:t>then :</w:t>
      </w:r>
    </w:p>
    <w:p w:rsidR="00B55941" w:rsidRPr="00516715" w:rsidRDefault="00B55941" w:rsidP="003636DF">
      <w:pPr>
        <w:pStyle w:val="ListParagraph"/>
        <w:numPr>
          <w:ilvl w:val="0"/>
          <w:numId w:val="30"/>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t>shut the discharge door (or drain line)</w:t>
      </w:r>
    </w:p>
    <w:p w:rsidR="00B55941" w:rsidRPr="00516715" w:rsidRDefault="00B55941" w:rsidP="003636DF">
      <w:pPr>
        <w:pStyle w:val="ListParagraph"/>
        <w:numPr>
          <w:ilvl w:val="0"/>
          <w:numId w:val="30"/>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t>shut the steam valve</w:t>
      </w:r>
    </w:p>
    <w:p w:rsidR="00B55941" w:rsidRPr="00516715" w:rsidRDefault="00B55941" w:rsidP="003636DF">
      <w:pPr>
        <w:pStyle w:val="ListParagraph"/>
        <w:numPr>
          <w:ilvl w:val="0"/>
          <w:numId w:val="30"/>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t>open the condenser water valve.</w:t>
      </w:r>
    </w:p>
    <w:p w:rsidR="00B55941" w:rsidRPr="00B55941" w:rsidRDefault="00B55941" w:rsidP="000F785D">
      <w:pPr>
        <w:spacing w:after="240" w:line="360" w:lineRule="auto"/>
        <w:jc w:val="both"/>
        <w:rPr>
          <w:rFonts w:ascii="Arial" w:hAnsi="Arial" w:cs="Arial"/>
          <w:lang w:val="en-US"/>
        </w:rPr>
      </w:pPr>
      <w:r w:rsidRPr="00B55941">
        <w:rPr>
          <w:rFonts w:ascii="Arial" w:hAnsi="Arial" w:cs="Arial"/>
          <w:lang w:val="en-US"/>
        </w:rPr>
        <w:t>Full vacuum will be obtained within one minute.</w:t>
      </w:r>
    </w:p>
    <w:p w:rsidR="00B55941" w:rsidRPr="00B55941" w:rsidRDefault="00B55941" w:rsidP="000F785D">
      <w:pPr>
        <w:spacing w:after="240" w:line="360" w:lineRule="auto"/>
        <w:jc w:val="both"/>
        <w:rPr>
          <w:rFonts w:ascii="Arial" w:hAnsi="Arial" w:cs="Arial"/>
          <w:lang w:val="en-US"/>
        </w:rPr>
      </w:pPr>
      <w:r w:rsidRPr="00B55941">
        <w:rPr>
          <w:rFonts w:ascii="Arial" w:hAnsi="Arial" w:cs="Arial"/>
          <w:lang w:val="en-US"/>
        </w:rPr>
        <w:t xml:space="preserve">Note that the steaming out operation heats up the body of the pan which is desirable for boiling a massecuite. </w:t>
      </w:r>
    </w:p>
    <w:p w:rsidR="00B55941" w:rsidRPr="0061435C" w:rsidRDefault="00B55941" w:rsidP="000F785D">
      <w:pPr>
        <w:spacing w:after="240" w:line="360" w:lineRule="auto"/>
        <w:jc w:val="both"/>
        <w:rPr>
          <w:rFonts w:ascii="Arial" w:hAnsi="Arial" w:cs="Arial"/>
          <w:b/>
          <w:lang w:val="en-US"/>
        </w:rPr>
      </w:pPr>
      <w:r w:rsidRPr="0061435C">
        <w:rPr>
          <w:rFonts w:ascii="Arial" w:hAnsi="Arial" w:cs="Arial"/>
          <w:b/>
          <w:lang w:val="en-US"/>
        </w:rPr>
        <w:t>Problems</w:t>
      </w:r>
    </w:p>
    <w:p w:rsidR="00B55941" w:rsidRPr="00B55941" w:rsidRDefault="00B55941" w:rsidP="000F785D">
      <w:pPr>
        <w:spacing w:after="240" w:line="360" w:lineRule="auto"/>
        <w:jc w:val="both"/>
        <w:rPr>
          <w:rFonts w:ascii="Arial" w:hAnsi="Arial" w:cs="Arial"/>
          <w:lang w:val="en-US"/>
        </w:rPr>
      </w:pPr>
      <w:r w:rsidRPr="00B55941">
        <w:rPr>
          <w:rFonts w:ascii="Arial" w:hAnsi="Arial" w:cs="Arial"/>
          <w:lang w:val="en-US"/>
        </w:rPr>
        <w:t>Should a pan not reach, or fail to maintain, vacuum, a leak is indicated on the pan.</w:t>
      </w:r>
    </w:p>
    <w:p w:rsidR="00B55941" w:rsidRPr="00B55941" w:rsidRDefault="00B55941" w:rsidP="000F785D">
      <w:pPr>
        <w:spacing w:after="240" w:line="360" w:lineRule="auto"/>
        <w:jc w:val="both"/>
        <w:rPr>
          <w:rFonts w:ascii="Arial" w:hAnsi="Arial" w:cs="Arial"/>
          <w:lang w:val="en-US"/>
        </w:rPr>
      </w:pPr>
      <w:r w:rsidRPr="00B55941">
        <w:rPr>
          <w:rFonts w:ascii="Arial" w:hAnsi="Arial" w:cs="Arial"/>
          <w:lang w:val="en-US"/>
        </w:rPr>
        <w:t>The items to check are:</w:t>
      </w:r>
    </w:p>
    <w:p w:rsidR="0061435C" w:rsidRPr="00516715" w:rsidRDefault="00B55941" w:rsidP="003636DF">
      <w:pPr>
        <w:pStyle w:val="ListParagraph"/>
        <w:numPr>
          <w:ilvl w:val="0"/>
          <w:numId w:val="31"/>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t xml:space="preserve">Joints between flanges on the pan or lines  connected to pan  flanges </w:t>
      </w:r>
    </w:p>
    <w:p w:rsidR="0061435C" w:rsidRPr="00516715" w:rsidRDefault="00B55941" w:rsidP="003636DF">
      <w:pPr>
        <w:pStyle w:val="ListParagraph"/>
        <w:numPr>
          <w:ilvl w:val="0"/>
          <w:numId w:val="31"/>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lastRenderedPageBreak/>
        <w:t>The discharge door seal on the pan and other valves, viz. vacuum valve, vacuum breaker, cut-over valve.</w:t>
      </w:r>
    </w:p>
    <w:p w:rsidR="0061435C" w:rsidRPr="00516715" w:rsidRDefault="00B55941" w:rsidP="003636DF">
      <w:pPr>
        <w:pStyle w:val="ListParagraph"/>
        <w:numPr>
          <w:ilvl w:val="0"/>
          <w:numId w:val="31"/>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t xml:space="preserve">No injection water or else hot injection water. The latter </w:t>
      </w:r>
      <w:r w:rsidR="002C0F85">
        <w:rPr>
          <w:rFonts w:ascii="Arial" w:hAnsi="Arial" w:cs="Arial"/>
          <w:sz w:val="22"/>
          <w:szCs w:val="22"/>
          <w:lang w:val="en-US"/>
        </w:rPr>
        <w:t>happens</w:t>
      </w:r>
      <w:r w:rsidRPr="00516715">
        <w:rPr>
          <w:rFonts w:ascii="Arial" w:hAnsi="Arial" w:cs="Arial"/>
          <w:sz w:val="22"/>
          <w:szCs w:val="22"/>
          <w:lang w:val="en-US"/>
        </w:rPr>
        <w:t xml:space="preserve"> when the cooling tower fans trip.</w:t>
      </w:r>
    </w:p>
    <w:p w:rsidR="0061435C" w:rsidRPr="00516715" w:rsidRDefault="00B55941" w:rsidP="003636DF">
      <w:pPr>
        <w:pStyle w:val="ListParagraph"/>
        <w:numPr>
          <w:ilvl w:val="0"/>
          <w:numId w:val="31"/>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t xml:space="preserve">A leak on the condenser tail </w:t>
      </w:r>
      <w:r w:rsidR="002C0F85">
        <w:rPr>
          <w:rFonts w:ascii="Arial" w:hAnsi="Arial" w:cs="Arial"/>
          <w:sz w:val="22"/>
          <w:szCs w:val="22"/>
          <w:lang w:val="en-US"/>
        </w:rPr>
        <w:t xml:space="preserve">pipe </w:t>
      </w:r>
      <w:r w:rsidRPr="00516715">
        <w:rPr>
          <w:rFonts w:ascii="Arial" w:hAnsi="Arial" w:cs="Arial"/>
          <w:sz w:val="22"/>
          <w:szCs w:val="22"/>
          <w:lang w:val="en-US"/>
        </w:rPr>
        <w:t>often at the water level in the sealing wall.</w:t>
      </w:r>
    </w:p>
    <w:p w:rsidR="0061435C" w:rsidRPr="00516715" w:rsidRDefault="00B55941" w:rsidP="003636DF">
      <w:pPr>
        <w:pStyle w:val="ListParagraph"/>
        <w:numPr>
          <w:ilvl w:val="0"/>
          <w:numId w:val="31"/>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t xml:space="preserve">The calandria may have broken tubes or tubes may need to </w:t>
      </w:r>
      <w:r w:rsidR="002C0F85">
        <w:rPr>
          <w:rFonts w:ascii="Arial" w:hAnsi="Arial" w:cs="Arial"/>
          <w:sz w:val="22"/>
          <w:szCs w:val="22"/>
          <w:lang w:val="en-US"/>
        </w:rPr>
        <w:t>be re-expa</w:t>
      </w:r>
      <w:r w:rsidRPr="00516715">
        <w:rPr>
          <w:rFonts w:ascii="Arial" w:hAnsi="Arial" w:cs="Arial"/>
          <w:sz w:val="22"/>
          <w:szCs w:val="22"/>
          <w:lang w:val="en-US"/>
        </w:rPr>
        <w:t>nded. Sometimes it is necessary to blank off leaking Calandra tubes if there is insufficient time to replace them.</w:t>
      </w:r>
    </w:p>
    <w:p w:rsidR="0061435C" w:rsidRPr="00516715" w:rsidRDefault="00B55941" w:rsidP="003636DF">
      <w:pPr>
        <w:pStyle w:val="ListParagraph"/>
        <w:numPr>
          <w:ilvl w:val="0"/>
          <w:numId w:val="31"/>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t>The glands on stirrer motor shafts.</w:t>
      </w:r>
    </w:p>
    <w:p w:rsidR="00B55941" w:rsidRPr="00516715" w:rsidRDefault="00B55941" w:rsidP="003636DF">
      <w:pPr>
        <w:pStyle w:val="ListParagraph"/>
        <w:numPr>
          <w:ilvl w:val="0"/>
          <w:numId w:val="31"/>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t>Collapsed trays in condensers.</w:t>
      </w:r>
    </w:p>
    <w:p w:rsidR="00B55941" w:rsidRPr="00B55941" w:rsidRDefault="00B55941" w:rsidP="000F785D">
      <w:pPr>
        <w:spacing w:after="240" w:line="360" w:lineRule="auto"/>
        <w:jc w:val="both"/>
        <w:rPr>
          <w:rFonts w:ascii="Arial" w:hAnsi="Arial" w:cs="Arial"/>
          <w:lang w:val="en-US"/>
        </w:rPr>
      </w:pPr>
      <w:r w:rsidRPr="00B55941">
        <w:rPr>
          <w:rFonts w:ascii="Arial" w:hAnsi="Arial" w:cs="Arial"/>
          <w:lang w:val="en-US"/>
        </w:rPr>
        <w:t>Calandri</w:t>
      </w:r>
      <w:r w:rsidR="00177A26">
        <w:rPr>
          <w:rFonts w:ascii="Arial" w:hAnsi="Arial" w:cs="Arial"/>
          <w:lang w:val="en-US"/>
        </w:rPr>
        <w:t>a are tested for leaks</w:t>
      </w:r>
      <w:r w:rsidRPr="00B55941">
        <w:rPr>
          <w:rFonts w:ascii="Arial" w:hAnsi="Arial" w:cs="Arial"/>
          <w:lang w:val="en-US"/>
        </w:rPr>
        <w:t xml:space="preserve"> by filling with cold water and looking underneath the calandria for leaks</w:t>
      </w:r>
      <w:r w:rsidR="002C0F85">
        <w:rPr>
          <w:rFonts w:ascii="Arial" w:hAnsi="Arial" w:cs="Arial"/>
          <w:lang w:val="en-US"/>
        </w:rPr>
        <w:t>.</w:t>
      </w:r>
    </w:p>
    <w:p w:rsidR="0061435C" w:rsidRDefault="00B55941" w:rsidP="000F785D">
      <w:pPr>
        <w:spacing w:after="240" w:line="360" w:lineRule="auto"/>
        <w:jc w:val="both"/>
        <w:rPr>
          <w:rFonts w:ascii="Arial" w:hAnsi="Arial" w:cs="Arial"/>
          <w:lang w:val="en-US"/>
        </w:rPr>
      </w:pPr>
      <w:r w:rsidRPr="0061435C">
        <w:rPr>
          <w:rFonts w:ascii="Arial" w:hAnsi="Arial" w:cs="Arial"/>
          <w:lang w:val="en-US"/>
        </w:rPr>
        <w:t>If difficulty is e</w:t>
      </w:r>
      <w:r w:rsidR="0061435C" w:rsidRPr="0061435C">
        <w:rPr>
          <w:rFonts w:ascii="Arial" w:hAnsi="Arial" w:cs="Arial"/>
          <w:lang w:val="en-US"/>
        </w:rPr>
        <w:t xml:space="preserve">xperienced in locating a leak on a pan, </w:t>
      </w:r>
      <w:r w:rsidR="002C0F85">
        <w:rPr>
          <w:rFonts w:ascii="Arial" w:hAnsi="Arial" w:cs="Arial"/>
          <w:lang w:val="en-US"/>
        </w:rPr>
        <w:t>the pan may be either:</w:t>
      </w:r>
    </w:p>
    <w:p w:rsidR="0061435C" w:rsidRPr="00516715" w:rsidRDefault="00B55941" w:rsidP="003636DF">
      <w:pPr>
        <w:pStyle w:val="ListParagraph"/>
        <w:numPr>
          <w:ilvl w:val="0"/>
          <w:numId w:val="33"/>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t>filled with steam, or</w:t>
      </w:r>
      <w:r w:rsidR="0061435C" w:rsidRPr="00516715">
        <w:rPr>
          <w:rFonts w:ascii="Arial" w:hAnsi="Arial" w:cs="Arial"/>
          <w:sz w:val="22"/>
          <w:szCs w:val="22"/>
          <w:lang w:val="en-US"/>
        </w:rPr>
        <w:t xml:space="preserve">, </w:t>
      </w:r>
      <w:r w:rsidRPr="00516715">
        <w:rPr>
          <w:rFonts w:ascii="Arial" w:hAnsi="Arial" w:cs="Arial"/>
          <w:sz w:val="22"/>
          <w:szCs w:val="22"/>
          <w:lang w:val="en-US"/>
        </w:rPr>
        <w:t>in extreme cases</w:t>
      </w:r>
    </w:p>
    <w:p w:rsidR="00B55941" w:rsidRPr="00516715" w:rsidRDefault="0061435C" w:rsidP="003636DF">
      <w:pPr>
        <w:pStyle w:val="ListParagraph"/>
        <w:numPr>
          <w:ilvl w:val="0"/>
          <w:numId w:val="32"/>
        </w:numPr>
        <w:spacing w:after="240" w:line="360" w:lineRule="auto"/>
        <w:contextualSpacing w:val="0"/>
        <w:jc w:val="both"/>
        <w:rPr>
          <w:rFonts w:ascii="Arial" w:hAnsi="Arial" w:cs="Arial"/>
          <w:sz w:val="22"/>
          <w:szCs w:val="22"/>
          <w:lang w:val="en-US"/>
        </w:rPr>
      </w:pPr>
      <w:r w:rsidRPr="00516715">
        <w:rPr>
          <w:rFonts w:ascii="Arial" w:hAnsi="Arial" w:cs="Arial"/>
          <w:sz w:val="22"/>
          <w:szCs w:val="22"/>
          <w:lang w:val="en-US"/>
        </w:rPr>
        <w:t>f</w:t>
      </w:r>
      <w:r w:rsidR="00B55941" w:rsidRPr="00516715">
        <w:rPr>
          <w:rFonts w:ascii="Arial" w:hAnsi="Arial" w:cs="Arial"/>
          <w:sz w:val="22"/>
          <w:szCs w:val="22"/>
          <w:lang w:val="en-US"/>
        </w:rPr>
        <w:t>illed with water.</w:t>
      </w:r>
    </w:p>
    <w:p w:rsidR="00B55941" w:rsidRDefault="00B55941" w:rsidP="000F785D">
      <w:pPr>
        <w:spacing w:after="240" w:line="360" w:lineRule="auto"/>
        <w:jc w:val="both"/>
        <w:rPr>
          <w:rFonts w:ascii="Arial" w:hAnsi="Arial" w:cs="Arial"/>
          <w:lang w:val="en-US"/>
        </w:rPr>
      </w:pPr>
      <w:r w:rsidRPr="00516715">
        <w:rPr>
          <w:rFonts w:ascii="Arial" w:hAnsi="Arial" w:cs="Arial"/>
          <w:lang w:val="en-US"/>
        </w:rPr>
        <w:t xml:space="preserve">At the </w:t>
      </w:r>
      <w:r w:rsidRPr="00B55941">
        <w:rPr>
          <w:rFonts w:ascii="Arial" w:hAnsi="Arial" w:cs="Arial"/>
          <w:lang w:val="en-US"/>
        </w:rPr>
        <w:t>start of a new season it is good practice to test all pans for possible leaks by raising vacuum, then shutting the vacuum line and observing the rate of fall of vacuum over</w:t>
      </w:r>
      <w:r w:rsidR="002C0F85">
        <w:rPr>
          <w:rFonts w:ascii="Arial" w:hAnsi="Arial" w:cs="Arial"/>
          <w:lang w:val="en-US"/>
        </w:rPr>
        <w:t>,</w:t>
      </w:r>
      <w:r w:rsidRPr="00B55941">
        <w:rPr>
          <w:rFonts w:ascii="Arial" w:hAnsi="Arial" w:cs="Arial"/>
          <w:lang w:val="en-US"/>
        </w:rPr>
        <w:t xml:space="preserve"> say</w:t>
      </w:r>
      <w:r w:rsidR="002C0F85">
        <w:rPr>
          <w:rFonts w:ascii="Arial" w:hAnsi="Arial" w:cs="Arial"/>
          <w:lang w:val="en-US"/>
        </w:rPr>
        <w:t>,</w:t>
      </w:r>
      <w:r w:rsidRPr="00B55941">
        <w:rPr>
          <w:rFonts w:ascii="Arial" w:hAnsi="Arial" w:cs="Arial"/>
          <w:lang w:val="en-US"/>
        </w:rPr>
        <w:t xml:space="preserve"> half an hour. Modern welded pans should show less than a change of vacuum of 3kPa in 30</w:t>
      </w:r>
      <w:r w:rsidR="0061435C">
        <w:rPr>
          <w:rFonts w:ascii="Arial" w:hAnsi="Arial" w:cs="Arial"/>
          <w:lang w:val="en-US"/>
        </w:rPr>
        <w:t xml:space="preserve"> </w:t>
      </w:r>
      <w:r w:rsidRPr="00B55941">
        <w:rPr>
          <w:rFonts w:ascii="Arial" w:hAnsi="Arial" w:cs="Arial"/>
          <w:lang w:val="en-US"/>
        </w:rPr>
        <w:t>minutes.</w:t>
      </w:r>
    </w:p>
    <w:p w:rsidR="00481F3A" w:rsidRDefault="00481F3A">
      <w:pPr>
        <w:rPr>
          <w:rStyle w:val="SubtleEmphasis"/>
          <w:b/>
          <w:lang w:val="en-US"/>
        </w:rPr>
      </w:pPr>
      <w:r>
        <w:rPr>
          <w:rStyle w:val="SubtleEmphasis"/>
        </w:rPr>
        <w:br w:type="page"/>
      </w:r>
    </w:p>
    <w:p w:rsidR="000F785D" w:rsidRPr="00012862" w:rsidRDefault="000F785D" w:rsidP="00326112">
      <w:pPr>
        <w:pStyle w:val="SubtitleCover"/>
        <w:widowControl w:val="0"/>
        <w:numPr>
          <w:ilvl w:val="0"/>
          <w:numId w:val="66"/>
        </w:numPr>
        <w:spacing w:after="240" w:line="360" w:lineRule="auto"/>
        <w:ind w:left="851" w:right="-94" w:hanging="851"/>
        <w:jc w:val="both"/>
        <w:rPr>
          <w:rStyle w:val="SubtleEmphasis"/>
        </w:rPr>
      </w:pPr>
      <w:bookmarkStart w:id="70" w:name="_Toc7175282"/>
      <w:r>
        <w:rPr>
          <w:rStyle w:val="SubtleEmphasis"/>
        </w:rPr>
        <w:lastRenderedPageBreak/>
        <w:t>Knowledge Topic 3</w:t>
      </w:r>
      <w:r w:rsidRPr="00012862">
        <w:rPr>
          <w:rStyle w:val="SubtleEmphasis"/>
        </w:rPr>
        <w:t xml:space="preserve">: </w:t>
      </w:r>
      <w:r>
        <w:rPr>
          <w:rStyle w:val="SubtleEmphasis"/>
        </w:rPr>
        <w:t>Graining a pan and growing a massecuite</w:t>
      </w:r>
      <w:bookmarkEnd w:id="70"/>
    </w:p>
    <w:p w:rsidR="000F785D" w:rsidRDefault="004D3393" w:rsidP="004D3393">
      <w:pPr>
        <w:pStyle w:val="Heading1"/>
      </w:pPr>
      <w:bookmarkStart w:id="71" w:name="_Toc7175283"/>
      <w:r>
        <w:t>3.1</w:t>
      </w:r>
      <w:r>
        <w:tab/>
      </w:r>
      <w:r w:rsidR="000F785D">
        <w:t>GRAIN FORMATION</w:t>
      </w:r>
      <w:bookmarkEnd w:id="71"/>
    </w:p>
    <w:p w:rsidR="004C3686" w:rsidRPr="004C3686" w:rsidRDefault="004C3686" w:rsidP="00326112">
      <w:pPr>
        <w:spacing w:after="240" w:line="360" w:lineRule="auto"/>
        <w:jc w:val="both"/>
        <w:rPr>
          <w:rStyle w:val="SubtleEmphasis"/>
          <w:sz w:val="22"/>
          <w:szCs w:val="22"/>
        </w:rPr>
      </w:pPr>
      <w:r w:rsidRPr="004C3686">
        <w:rPr>
          <w:rStyle w:val="SubtleEmphasis"/>
          <w:sz w:val="22"/>
          <w:szCs w:val="22"/>
        </w:rPr>
        <w:t>There are three basic methods of grain formation:</w:t>
      </w:r>
    </w:p>
    <w:p w:rsidR="007577B4" w:rsidRDefault="00642247" w:rsidP="00326112">
      <w:pPr>
        <w:spacing w:after="240" w:line="360" w:lineRule="auto"/>
        <w:jc w:val="center"/>
        <w:rPr>
          <w:rFonts w:ascii="Arial" w:hAnsi="Arial" w:cs="Arial"/>
          <w:lang w:val="en-US"/>
        </w:rPr>
      </w:pPr>
      <w:r>
        <w:rPr>
          <w:rFonts w:ascii="Arial" w:hAnsi="Arial" w:cs="Arial"/>
          <w:noProof/>
          <w:lang w:val="en-US"/>
        </w:rPr>
        <w:drawing>
          <wp:inline distT="0" distB="0" distL="0" distR="0" wp14:anchorId="54B43A18" wp14:editId="212588E8">
            <wp:extent cx="4176000" cy="3422267"/>
            <wp:effectExtent l="0" t="0" r="0" b="6985"/>
            <wp:docPr id="40" name="Picture 40" descr="C:\Users\Scientific Roets\Pictures\Grain 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cientific Roets\Pictures\Grain formation.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21006" t="16969" r="17962" b="16341"/>
                    <a:stretch/>
                  </pic:blipFill>
                  <pic:spPr bwMode="auto">
                    <a:xfrm>
                      <a:off x="0" y="0"/>
                      <a:ext cx="4176000" cy="3422267"/>
                    </a:xfrm>
                    <a:prstGeom prst="rect">
                      <a:avLst/>
                    </a:prstGeom>
                    <a:noFill/>
                    <a:ln>
                      <a:noFill/>
                    </a:ln>
                    <a:extLst>
                      <a:ext uri="{53640926-AAD7-44D8-BBD7-CCE9431645EC}">
                        <a14:shadowObscured xmlns:a14="http://schemas.microsoft.com/office/drawing/2010/main"/>
                      </a:ext>
                    </a:extLst>
                  </pic:spPr>
                </pic:pic>
              </a:graphicData>
            </a:graphic>
          </wp:inline>
        </w:drawing>
      </w:r>
    </w:p>
    <w:p w:rsidR="00642247" w:rsidRDefault="004D3393" w:rsidP="004D3393">
      <w:pPr>
        <w:pStyle w:val="Heading2"/>
      </w:pPr>
      <w:bookmarkStart w:id="72" w:name="_Toc7175284"/>
      <w:r>
        <w:t>3.1.1</w:t>
      </w:r>
      <w:r>
        <w:tab/>
      </w:r>
      <w:r w:rsidR="006E5AA8">
        <w:t>The waiting method</w:t>
      </w:r>
      <w:bookmarkEnd w:id="72"/>
      <w:r w:rsidR="006E5AA8">
        <w:t xml:space="preserve"> </w:t>
      </w:r>
    </w:p>
    <w:p w:rsidR="006E5AA8" w:rsidRDefault="006E5AA8" w:rsidP="00326112">
      <w:pPr>
        <w:spacing w:after="240" w:line="360" w:lineRule="auto"/>
        <w:jc w:val="both"/>
        <w:rPr>
          <w:rFonts w:ascii="Arial" w:hAnsi="Arial" w:cs="Arial"/>
          <w:lang w:val="en-US"/>
        </w:rPr>
      </w:pPr>
      <w:r w:rsidRPr="006E5AA8">
        <w:rPr>
          <w:rFonts w:ascii="Arial" w:hAnsi="Arial" w:cs="Arial"/>
          <w:lang w:val="en-US"/>
        </w:rPr>
        <w:t>In the labile zone primary nucleation takes place. The mother liquor is concentrated into the labile zone and is kept there until sufficient crystal</w:t>
      </w:r>
      <w:r w:rsidR="000F785D">
        <w:rPr>
          <w:rFonts w:ascii="Arial" w:hAnsi="Arial" w:cs="Arial"/>
          <w:lang w:val="en-US"/>
        </w:rPr>
        <w:t>s are</w:t>
      </w:r>
      <w:r w:rsidRPr="006E5AA8">
        <w:rPr>
          <w:rFonts w:ascii="Arial" w:hAnsi="Arial" w:cs="Arial"/>
          <w:lang w:val="en-US"/>
        </w:rPr>
        <w:t xml:space="preserve"> formed. The boiling solution is then diluted into the metastable zone and kept there until the end of the strike.</w:t>
      </w:r>
    </w:p>
    <w:p w:rsidR="006E5AA8" w:rsidRDefault="004D3393" w:rsidP="004D3393">
      <w:pPr>
        <w:pStyle w:val="Heading2"/>
      </w:pPr>
      <w:bookmarkStart w:id="73" w:name="_Toc7175285"/>
      <w:r>
        <w:t>3.1.2</w:t>
      </w:r>
      <w:r>
        <w:tab/>
      </w:r>
      <w:r w:rsidR="006E5AA8">
        <w:t>Shock seeding</w:t>
      </w:r>
      <w:bookmarkEnd w:id="73"/>
      <w:r w:rsidR="006E5AA8">
        <w:t xml:space="preserve"> </w:t>
      </w:r>
    </w:p>
    <w:p w:rsidR="006E5AA8" w:rsidRPr="006E5AA8" w:rsidRDefault="006E5AA8" w:rsidP="00326112">
      <w:pPr>
        <w:spacing w:after="240" w:line="360" w:lineRule="auto"/>
        <w:jc w:val="both"/>
        <w:rPr>
          <w:rFonts w:ascii="Arial" w:hAnsi="Arial" w:cs="Arial"/>
          <w:lang w:val="en-US"/>
        </w:rPr>
      </w:pPr>
      <w:r w:rsidRPr="006E5AA8">
        <w:rPr>
          <w:rFonts w:ascii="Arial" w:hAnsi="Arial" w:cs="Arial"/>
          <w:lang w:val="en-US"/>
        </w:rPr>
        <w:t>The solution is concentrated into the intermediate zone where secondary nucleation will take place. A small amount of pow</w:t>
      </w:r>
      <w:r w:rsidR="000F785D">
        <w:rPr>
          <w:rFonts w:ascii="Arial" w:hAnsi="Arial" w:cs="Arial"/>
          <w:lang w:val="en-US"/>
        </w:rPr>
        <w:t>d</w:t>
      </w:r>
      <w:r w:rsidRPr="006E5AA8">
        <w:rPr>
          <w:rFonts w:ascii="Arial" w:hAnsi="Arial" w:cs="Arial"/>
          <w:lang w:val="en-US"/>
        </w:rPr>
        <w:t>er</w:t>
      </w:r>
      <w:r w:rsidR="000F785D">
        <w:rPr>
          <w:rFonts w:ascii="Arial" w:hAnsi="Arial" w:cs="Arial"/>
          <w:lang w:val="en-US"/>
        </w:rPr>
        <w:t>ed</w:t>
      </w:r>
      <w:r w:rsidRPr="006E5AA8">
        <w:rPr>
          <w:rFonts w:ascii="Arial" w:hAnsi="Arial" w:cs="Arial"/>
          <w:lang w:val="en-US"/>
        </w:rPr>
        <w:t xml:space="preserve"> sugar is added and this induces the formation of further nuclei. To use this method the supersaturation must be higher than normal and is normally done in refineries. Once tiny crystals have formed throughout the solution the pan boiler </w:t>
      </w:r>
      <w:r w:rsidR="000F785D">
        <w:rPr>
          <w:rFonts w:ascii="Arial" w:hAnsi="Arial" w:cs="Arial"/>
          <w:lang w:val="en-US"/>
        </w:rPr>
        <w:t xml:space="preserve">is </w:t>
      </w:r>
      <w:r w:rsidRPr="006E5AA8">
        <w:rPr>
          <w:rFonts w:ascii="Arial" w:hAnsi="Arial" w:cs="Arial"/>
          <w:lang w:val="en-US"/>
        </w:rPr>
        <w:t xml:space="preserve">washed (with water or diluted feed) to get the correct number of crystals. When there are </w:t>
      </w:r>
      <w:r w:rsidRPr="006E5AA8">
        <w:rPr>
          <w:rFonts w:ascii="Arial" w:hAnsi="Arial" w:cs="Arial"/>
          <w:lang w:val="en-US"/>
        </w:rPr>
        <w:lastRenderedPageBreak/>
        <w:t>sufficient crystals present the solution is brought into the metastable zone and kept there until the end of the strike.</w:t>
      </w:r>
    </w:p>
    <w:p w:rsidR="006E5AA8" w:rsidRDefault="006E5AA8" w:rsidP="00326112">
      <w:pPr>
        <w:spacing w:after="240" w:line="360" w:lineRule="auto"/>
        <w:jc w:val="both"/>
        <w:rPr>
          <w:rFonts w:ascii="Arial" w:hAnsi="Arial" w:cs="Arial"/>
          <w:lang w:val="en-US"/>
        </w:rPr>
      </w:pPr>
      <w:r w:rsidRPr="006E5AA8">
        <w:rPr>
          <w:rFonts w:ascii="Arial" w:hAnsi="Arial" w:cs="Arial"/>
          <w:lang w:val="en-US"/>
        </w:rPr>
        <w:t xml:space="preserve">Shock seeding can be </w:t>
      </w:r>
      <w:r w:rsidRPr="006E5AA8">
        <w:rPr>
          <w:rFonts w:ascii="Arial" w:hAnsi="Arial" w:cs="Arial"/>
        </w:rPr>
        <w:t>practised</w:t>
      </w:r>
      <w:r w:rsidRPr="006E5AA8">
        <w:rPr>
          <w:rFonts w:ascii="Arial" w:hAnsi="Arial" w:cs="Arial"/>
          <w:lang w:val="en-US"/>
        </w:rPr>
        <w:t xml:space="preserve"> in refiner</w:t>
      </w:r>
      <w:r w:rsidR="000F785D">
        <w:rPr>
          <w:rFonts w:ascii="Arial" w:hAnsi="Arial" w:cs="Arial"/>
          <w:lang w:val="en-US"/>
        </w:rPr>
        <w:t>ie</w:t>
      </w:r>
      <w:r w:rsidRPr="006E5AA8">
        <w:rPr>
          <w:rFonts w:ascii="Arial" w:hAnsi="Arial" w:cs="Arial"/>
          <w:lang w:val="en-US"/>
        </w:rPr>
        <w:t xml:space="preserve">s, but not in the </w:t>
      </w:r>
      <w:r w:rsidR="000F785D">
        <w:rPr>
          <w:rFonts w:ascii="Arial" w:hAnsi="Arial" w:cs="Arial"/>
          <w:lang w:val="en-US"/>
        </w:rPr>
        <w:t xml:space="preserve">raw house because the bands of supersaturation are higher for impure sugar solutions, so the </w:t>
      </w:r>
      <w:r w:rsidRPr="006E5AA8">
        <w:rPr>
          <w:rFonts w:ascii="Arial" w:hAnsi="Arial" w:cs="Arial"/>
          <w:lang w:val="en-US"/>
        </w:rPr>
        <w:t>solution need</w:t>
      </w:r>
      <w:r w:rsidR="000F785D">
        <w:rPr>
          <w:rFonts w:ascii="Arial" w:hAnsi="Arial" w:cs="Arial"/>
          <w:lang w:val="en-US"/>
        </w:rPr>
        <w:t>s</w:t>
      </w:r>
      <w:r w:rsidRPr="006E5AA8">
        <w:rPr>
          <w:rFonts w:ascii="Arial" w:hAnsi="Arial" w:cs="Arial"/>
          <w:lang w:val="en-US"/>
        </w:rPr>
        <w:t xml:space="preserve"> to be concentrated more to get the correct supersaturation.</w:t>
      </w:r>
    </w:p>
    <w:p w:rsidR="006E5AA8" w:rsidRDefault="004D3393" w:rsidP="004D3393">
      <w:pPr>
        <w:pStyle w:val="Heading2"/>
      </w:pPr>
      <w:bookmarkStart w:id="74" w:name="_Toc7175286"/>
      <w:r>
        <w:t>3.1.3</w:t>
      </w:r>
      <w:r>
        <w:tab/>
      </w:r>
      <w:r w:rsidR="006E5AA8">
        <w:t>True seeding</w:t>
      </w:r>
      <w:bookmarkEnd w:id="74"/>
      <w:r w:rsidR="006E5AA8">
        <w:t xml:space="preserve"> </w:t>
      </w:r>
    </w:p>
    <w:p w:rsidR="006E5AA8" w:rsidRPr="006E5AA8" w:rsidRDefault="006E5AA8" w:rsidP="00326112">
      <w:pPr>
        <w:spacing w:after="240" w:line="360" w:lineRule="auto"/>
        <w:jc w:val="both"/>
        <w:rPr>
          <w:rFonts w:ascii="Arial" w:hAnsi="Arial" w:cs="Arial"/>
          <w:lang w:val="en-US"/>
        </w:rPr>
      </w:pPr>
      <w:r w:rsidRPr="006E5AA8">
        <w:rPr>
          <w:rFonts w:ascii="Arial" w:hAnsi="Arial" w:cs="Arial"/>
          <w:lang w:val="en-US"/>
        </w:rPr>
        <w:t>True seeding relies on the fact that in the metastable zone existing crystals will grow and no new ones will form. The mother liquor is concentrated to the upper part of the metastable zone (SSC 1.25</w:t>
      </w:r>
      <w:r w:rsidR="004C7E33">
        <w:rPr>
          <w:rFonts w:ascii="Arial" w:hAnsi="Arial" w:cs="Arial"/>
          <w:lang w:val="en-US"/>
        </w:rPr>
        <w:t xml:space="preserve"> </w:t>
      </w:r>
      <w:r w:rsidRPr="006E5AA8">
        <w:rPr>
          <w:rFonts w:ascii="Arial" w:hAnsi="Arial" w:cs="Arial"/>
          <w:lang w:val="en-US"/>
        </w:rPr>
        <w:t>-</w:t>
      </w:r>
      <w:r w:rsidR="004C7E33">
        <w:rPr>
          <w:rFonts w:ascii="Arial" w:hAnsi="Arial" w:cs="Arial"/>
          <w:lang w:val="en-US"/>
        </w:rPr>
        <w:t xml:space="preserve"> </w:t>
      </w:r>
      <w:r w:rsidRPr="006E5AA8">
        <w:rPr>
          <w:rFonts w:ascii="Arial" w:hAnsi="Arial" w:cs="Arial"/>
          <w:lang w:val="en-US"/>
        </w:rPr>
        <w:t xml:space="preserve">1.35) and the required number of seed crystals is added in the form of </w:t>
      </w:r>
      <w:r w:rsidR="004C7E33">
        <w:rPr>
          <w:rFonts w:ascii="Arial" w:hAnsi="Arial" w:cs="Arial"/>
          <w:lang w:val="en-US"/>
        </w:rPr>
        <w:t xml:space="preserve">a </w:t>
      </w:r>
      <w:r w:rsidRPr="006E5AA8">
        <w:rPr>
          <w:rFonts w:ascii="Arial" w:hAnsi="Arial" w:cs="Arial"/>
          <w:lang w:val="en-US"/>
        </w:rPr>
        <w:t>slurry. It is important to keep the supersaturation constant during this procedure. Boiling is continued in the metastable zone until the end of strike.</w:t>
      </w:r>
    </w:p>
    <w:p w:rsidR="006E5AA8" w:rsidRPr="006E5AA8" w:rsidRDefault="004C7E33" w:rsidP="00326112">
      <w:pPr>
        <w:spacing w:after="240" w:line="360" w:lineRule="auto"/>
        <w:jc w:val="both"/>
        <w:rPr>
          <w:rFonts w:ascii="Arial" w:hAnsi="Arial" w:cs="Arial"/>
          <w:lang w:val="en-US"/>
        </w:rPr>
      </w:pPr>
      <w:r>
        <w:rPr>
          <w:rFonts w:ascii="Arial" w:hAnsi="Arial" w:cs="Arial"/>
          <w:lang w:val="en-US"/>
        </w:rPr>
        <w:t>Historically</w:t>
      </w:r>
      <w:r w:rsidR="006E5AA8" w:rsidRPr="006E5AA8">
        <w:rPr>
          <w:rFonts w:ascii="Arial" w:hAnsi="Arial" w:cs="Arial"/>
          <w:lang w:val="en-US"/>
        </w:rPr>
        <w:t>, pan boiling was an art which relied on the skill of the pan boiler to judge the number of nuclei presen</w:t>
      </w:r>
      <w:r>
        <w:rPr>
          <w:rFonts w:ascii="Arial" w:hAnsi="Arial" w:cs="Arial"/>
          <w:lang w:val="en-US"/>
        </w:rPr>
        <w:t>t when waiting or shock seeding - W</w:t>
      </w:r>
      <w:r w:rsidR="006E5AA8" w:rsidRPr="006E5AA8">
        <w:rPr>
          <w:rFonts w:ascii="Arial" w:hAnsi="Arial" w:cs="Arial"/>
          <w:lang w:val="en-US"/>
        </w:rPr>
        <w:t>ith true seeding the number of nuclei will depend on the amount of slurry used.</w:t>
      </w:r>
    </w:p>
    <w:p w:rsidR="006E5AA8" w:rsidRPr="006E5AA8" w:rsidRDefault="006E5AA8" w:rsidP="00326112">
      <w:pPr>
        <w:spacing w:after="240" w:line="360" w:lineRule="auto"/>
        <w:jc w:val="both"/>
        <w:rPr>
          <w:rFonts w:ascii="Arial" w:hAnsi="Arial" w:cs="Arial"/>
          <w:lang w:val="en-US"/>
        </w:rPr>
      </w:pPr>
      <w:r w:rsidRPr="006E5AA8">
        <w:rPr>
          <w:rFonts w:ascii="Arial" w:hAnsi="Arial" w:cs="Arial"/>
          <w:lang w:val="en-US"/>
        </w:rPr>
        <w:t>The grain does not appear immediately upon the introduction of the slurry and can take anything between 5</w:t>
      </w:r>
      <w:r w:rsidR="004C7E33">
        <w:rPr>
          <w:rFonts w:ascii="Arial" w:hAnsi="Arial" w:cs="Arial"/>
          <w:lang w:val="en-US"/>
        </w:rPr>
        <w:t xml:space="preserve"> </w:t>
      </w:r>
      <w:r w:rsidRPr="006E5AA8">
        <w:rPr>
          <w:rFonts w:ascii="Arial" w:hAnsi="Arial" w:cs="Arial"/>
          <w:lang w:val="en-US"/>
        </w:rPr>
        <w:t>-10 minutes. In the meantime, the pan is kept boiling vigorously with the steam full on.</w:t>
      </w:r>
    </w:p>
    <w:p w:rsidR="006E5AA8" w:rsidRPr="006E5AA8" w:rsidRDefault="006E5AA8" w:rsidP="00326112">
      <w:pPr>
        <w:spacing w:after="240" w:line="360" w:lineRule="auto"/>
        <w:jc w:val="both"/>
        <w:rPr>
          <w:rFonts w:ascii="Arial" w:hAnsi="Arial" w:cs="Arial"/>
          <w:lang w:val="en-US"/>
        </w:rPr>
      </w:pPr>
      <w:r w:rsidRPr="006E5AA8">
        <w:rPr>
          <w:rFonts w:ascii="Arial" w:hAnsi="Arial" w:cs="Arial"/>
          <w:lang w:val="en-US"/>
        </w:rPr>
        <w:t>From then on the instrument keeps the supersaturation constant by controlling the water addition. The grain grows and must be allowed to do so until the voids are filled and the grain is close together. In fact, this is one of the most important phases of the process. It is only when one is sure t</w:t>
      </w:r>
      <w:r w:rsidR="004C7E33">
        <w:rPr>
          <w:rFonts w:ascii="Arial" w:hAnsi="Arial" w:cs="Arial"/>
          <w:lang w:val="en-US"/>
        </w:rPr>
        <w:t>hat this stage has</w:t>
      </w:r>
      <w:r w:rsidRPr="006E5AA8">
        <w:rPr>
          <w:rFonts w:ascii="Arial" w:hAnsi="Arial" w:cs="Arial"/>
          <w:lang w:val="en-US"/>
        </w:rPr>
        <w:t xml:space="preserve"> been carried out that feed is introduced and the boiling of the massecuite proper is started.</w:t>
      </w:r>
    </w:p>
    <w:p w:rsidR="006E5AA8" w:rsidRPr="006E5AA8" w:rsidRDefault="006E5AA8" w:rsidP="00326112">
      <w:pPr>
        <w:spacing w:after="240" w:line="360" w:lineRule="auto"/>
        <w:jc w:val="both"/>
        <w:rPr>
          <w:rFonts w:ascii="Arial" w:hAnsi="Arial" w:cs="Arial"/>
          <w:lang w:val="en-US"/>
        </w:rPr>
      </w:pPr>
      <w:r w:rsidRPr="006E5AA8">
        <w:rPr>
          <w:rFonts w:ascii="Arial" w:hAnsi="Arial" w:cs="Arial"/>
          <w:lang w:val="en-US"/>
        </w:rPr>
        <w:t>However, in order to ensure that full seeding is actually taking place, it is necessary to keep the boiling in the upper regions of the metastable zone. In order to determine this in a practical way, the following method may be used:</w:t>
      </w:r>
    </w:p>
    <w:p w:rsidR="001C1C5B" w:rsidRPr="00EF693C" w:rsidRDefault="006E5AA8" w:rsidP="00326112">
      <w:pPr>
        <w:pStyle w:val="ListParagraph"/>
        <w:numPr>
          <w:ilvl w:val="0"/>
          <w:numId w:val="35"/>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With enough A molasses in the pan allow boiling to proceed until the molasses start to thicken, then take frequent samples with the proof-stick and examine a smear under the microscope.</w:t>
      </w:r>
      <w:r w:rsidR="001C1C5B" w:rsidRPr="00EF693C">
        <w:rPr>
          <w:rFonts w:ascii="Arial" w:hAnsi="Arial" w:cs="Arial"/>
          <w:sz w:val="22"/>
          <w:szCs w:val="22"/>
          <w:lang w:val="en-US"/>
        </w:rPr>
        <w:t xml:space="preserve"> C</w:t>
      </w:r>
      <w:r w:rsidRPr="00EF693C">
        <w:rPr>
          <w:rFonts w:ascii="Arial" w:hAnsi="Arial" w:cs="Arial"/>
          <w:sz w:val="22"/>
          <w:szCs w:val="22"/>
          <w:lang w:val="en-US"/>
        </w:rPr>
        <w:t>arry on boiling and at a certain time microscopic crystals will appear almost at once. Note this point. This is the lower limit of the labile zone.</w:t>
      </w:r>
    </w:p>
    <w:p w:rsidR="001C1C5B" w:rsidRPr="00EF693C" w:rsidRDefault="006E5AA8" w:rsidP="00326112">
      <w:pPr>
        <w:pStyle w:val="ListParagraph"/>
        <w:numPr>
          <w:ilvl w:val="0"/>
          <w:numId w:val="35"/>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lastRenderedPageBreak/>
        <w:t xml:space="preserve">Now open the wash water valve, dilute the molasses while taking samples with the proof stick. It is apparent after a while that the grains start to dissolve. This is </w:t>
      </w:r>
      <w:r w:rsidR="001C1C5B" w:rsidRPr="00EF693C">
        <w:rPr>
          <w:rFonts w:ascii="Arial" w:hAnsi="Arial" w:cs="Arial"/>
          <w:sz w:val="22"/>
          <w:szCs w:val="22"/>
          <w:lang w:val="en-US"/>
        </w:rPr>
        <w:t>the start of the undersaturated</w:t>
      </w:r>
      <w:r w:rsidRPr="00EF693C">
        <w:rPr>
          <w:rFonts w:ascii="Arial" w:hAnsi="Arial" w:cs="Arial"/>
          <w:sz w:val="22"/>
          <w:szCs w:val="22"/>
          <w:lang w:val="en-US"/>
        </w:rPr>
        <w:t xml:space="preserve"> region. Note this point</w:t>
      </w:r>
      <w:r w:rsidR="004C7E33">
        <w:rPr>
          <w:rFonts w:ascii="Arial" w:hAnsi="Arial" w:cs="Arial"/>
          <w:sz w:val="22"/>
          <w:szCs w:val="22"/>
          <w:lang w:val="en-US"/>
        </w:rPr>
        <w:t>.</w:t>
      </w:r>
    </w:p>
    <w:p w:rsidR="006E5AA8" w:rsidRPr="00EF693C" w:rsidRDefault="006E5AA8" w:rsidP="00326112">
      <w:pPr>
        <w:pStyle w:val="ListParagraph"/>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 xml:space="preserve">Take the distance between these 2 points and at a position between </w:t>
      </w:r>
      <w:r w:rsidR="001C1C5B" w:rsidRPr="00EF693C">
        <w:rPr>
          <w:rFonts w:ascii="Arial" w:hAnsi="Arial" w:cs="Arial"/>
          <w:sz w:val="22"/>
          <w:szCs w:val="22"/>
          <w:lang w:val="en-US"/>
        </w:rPr>
        <w:t xml:space="preserve">½ and ⅔ </w:t>
      </w:r>
      <w:r w:rsidRPr="00EF693C">
        <w:rPr>
          <w:rFonts w:ascii="Arial" w:hAnsi="Arial" w:cs="Arial"/>
          <w:sz w:val="22"/>
          <w:szCs w:val="22"/>
          <w:lang w:val="en-US"/>
        </w:rPr>
        <w:t>of the distance from the saturation point is the region to grain. With trial and error this graining point can be very precisely obtained.</w:t>
      </w:r>
    </w:p>
    <w:p w:rsidR="001C1C5B" w:rsidRDefault="004D3393" w:rsidP="004D3393">
      <w:pPr>
        <w:pStyle w:val="Heading1"/>
      </w:pPr>
      <w:bookmarkStart w:id="75" w:name="_Toc7175287"/>
      <w:r>
        <w:t>3.2</w:t>
      </w:r>
      <w:r>
        <w:tab/>
      </w:r>
      <w:r w:rsidR="000F14C7">
        <w:t>SLURRY</w:t>
      </w:r>
      <w:bookmarkEnd w:id="75"/>
      <w:r w:rsidR="000F14C7">
        <w:t xml:space="preserve"> </w:t>
      </w:r>
    </w:p>
    <w:p w:rsidR="001C1C5B" w:rsidRPr="001C1C5B" w:rsidRDefault="001C1C5B" w:rsidP="00326112">
      <w:pPr>
        <w:spacing w:after="240" w:line="360" w:lineRule="auto"/>
        <w:jc w:val="both"/>
        <w:rPr>
          <w:rFonts w:ascii="Arial" w:hAnsi="Arial" w:cs="Arial"/>
          <w:lang w:val="en-US"/>
        </w:rPr>
      </w:pPr>
      <w:r w:rsidRPr="001C1C5B">
        <w:rPr>
          <w:rFonts w:ascii="Arial" w:hAnsi="Arial" w:cs="Arial"/>
          <w:lang w:val="en-US"/>
        </w:rPr>
        <w:t>Slurry is ideally made by grinding refined sugar in a miniature ball mill with an organic fluid in which sucrose is insoluble. The method of manufacture differs quite considerably from factory to factory and the standard method of manufacture is difficult to enforce.</w:t>
      </w:r>
    </w:p>
    <w:p w:rsidR="001C1C5B" w:rsidRPr="001C1C5B" w:rsidRDefault="001C1C5B" w:rsidP="00326112">
      <w:pPr>
        <w:spacing w:after="240" w:line="360" w:lineRule="auto"/>
        <w:jc w:val="both"/>
        <w:rPr>
          <w:rFonts w:ascii="Arial" w:hAnsi="Arial" w:cs="Arial"/>
          <w:lang w:val="en-US"/>
        </w:rPr>
      </w:pPr>
      <w:r w:rsidRPr="001C1C5B">
        <w:rPr>
          <w:rFonts w:ascii="Arial" w:hAnsi="Arial" w:cs="Arial"/>
          <w:lang w:val="en-US"/>
        </w:rPr>
        <w:t>The S.M.R.I. recommended method is:</w:t>
      </w:r>
    </w:p>
    <w:p w:rsidR="001C1C5B" w:rsidRPr="001C1C5B" w:rsidRDefault="001C1C5B" w:rsidP="00326112">
      <w:pPr>
        <w:spacing w:after="240" w:line="360" w:lineRule="auto"/>
        <w:jc w:val="both"/>
        <w:rPr>
          <w:rFonts w:ascii="Arial" w:hAnsi="Arial" w:cs="Arial"/>
          <w:lang w:val="en-US"/>
        </w:rPr>
      </w:pPr>
      <w:r w:rsidRPr="001C1C5B">
        <w:rPr>
          <w:rFonts w:ascii="Arial" w:hAnsi="Arial" w:cs="Arial"/>
          <w:lang w:val="en-US"/>
        </w:rPr>
        <w:t>800g of refined sugar and 2 litres of methanol are tumbled for 12 hours.</w:t>
      </w:r>
    </w:p>
    <w:p w:rsidR="001C1C5B" w:rsidRPr="001C1C5B" w:rsidRDefault="001C1C5B" w:rsidP="00326112">
      <w:pPr>
        <w:spacing w:after="240" w:line="360" w:lineRule="auto"/>
        <w:jc w:val="both"/>
        <w:rPr>
          <w:rFonts w:ascii="Arial" w:hAnsi="Arial" w:cs="Arial"/>
          <w:lang w:val="en-US"/>
        </w:rPr>
      </w:pPr>
      <w:r w:rsidRPr="001C1C5B">
        <w:rPr>
          <w:rFonts w:ascii="Arial" w:hAnsi="Arial" w:cs="Arial"/>
          <w:lang w:val="en-US"/>
        </w:rPr>
        <w:t>The ball jar should contain 2500 10mm steel balls and should rotate at 74 r.p.m.</w:t>
      </w:r>
    </w:p>
    <w:p w:rsidR="001C1C5B" w:rsidRPr="001C1C5B" w:rsidRDefault="001C1C5B" w:rsidP="00326112">
      <w:pPr>
        <w:spacing w:after="240" w:line="360" w:lineRule="auto"/>
        <w:jc w:val="both"/>
        <w:rPr>
          <w:rFonts w:ascii="Arial" w:hAnsi="Arial" w:cs="Arial"/>
          <w:lang w:val="en-US"/>
        </w:rPr>
      </w:pPr>
      <w:r w:rsidRPr="001C1C5B">
        <w:rPr>
          <w:rFonts w:ascii="Arial" w:hAnsi="Arial" w:cs="Arial"/>
          <w:lang w:val="en-US"/>
        </w:rPr>
        <w:t>After 12 hours the ball jar should be diluted to 6 litres with methanol.</w:t>
      </w:r>
    </w:p>
    <w:p w:rsidR="001C1C5B" w:rsidRPr="001C1C5B" w:rsidRDefault="001C1C5B" w:rsidP="00326112">
      <w:pPr>
        <w:spacing w:after="240" w:line="360" w:lineRule="auto"/>
        <w:jc w:val="both"/>
        <w:rPr>
          <w:rFonts w:ascii="Arial" w:hAnsi="Arial" w:cs="Arial"/>
          <w:lang w:val="en-US"/>
        </w:rPr>
      </w:pPr>
      <w:r w:rsidRPr="001C1C5B">
        <w:rPr>
          <w:rFonts w:ascii="Arial" w:hAnsi="Arial" w:cs="Arial"/>
          <w:lang w:val="en-US"/>
        </w:rPr>
        <w:t>If the slurry is made the same way all the time, uniform, uniform size slurry will be made. If the corr</w:t>
      </w:r>
      <w:r w:rsidR="004C7E33">
        <w:rPr>
          <w:rFonts w:ascii="Arial" w:hAnsi="Arial" w:cs="Arial"/>
          <w:lang w:val="en-US"/>
        </w:rPr>
        <w:t xml:space="preserve">ect amount of slurry is used </w:t>
      </w:r>
      <w:r w:rsidRPr="001C1C5B">
        <w:rPr>
          <w:rFonts w:ascii="Arial" w:hAnsi="Arial" w:cs="Arial"/>
          <w:lang w:val="en-US"/>
        </w:rPr>
        <w:t>when seeding the crystal size and content of the final massecuite will be uniform.</w:t>
      </w:r>
    </w:p>
    <w:p w:rsidR="001C1C5B" w:rsidRPr="001C1C5B" w:rsidRDefault="001C1C5B" w:rsidP="00326112">
      <w:pPr>
        <w:spacing w:after="240" w:line="360" w:lineRule="auto"/>
        <w:jc w:val="both"/>
        <w:rPr>
          <w:rFonts w:ascii="Arial" w:hAnsi="Arial" w:cs="Arial"/>
          <w:lang w:val="en-US"/>
        </w:rPr>
      </w:pPr>
      <w:r w:rsidRPr="001C1C5B">
        <w:rPr>
          <w:rFonts w:ascii="Arial" w:hAnsi="Arial" w:cs="Arial"/>
          <w:lang w:val="en-US"/>
        </w:rPr>
        <w:t xml:space="preserve">It can be calculated how much slurry is needed to produce a certain volume of massecuite of </w:t>
      </w:r>
      <w:r w:rsidR="004C7E33">
        <w:rPr>
          <w:rFonts w:ascii="Arial" w:hAnsi="Arial" w:cs="Arial"/>
          <w:lang w:val="en-US"/>
        </w:rPr>
        <w:t xml:space="preserve">a </w:t>
      </w:r>
      <w:r w:rsidRPr="001C1C5B">
        <w:rPr>
          <w:rFonts w:ascii="Arial" w:hAnsi="Arial" w:cs="Arial"/>
          <w:lang w:val="en-US"/>
        </w:rPr>
        <w:t>fixed crystal size.</w:t>
      </w:r>
    </w:p>
    <w:p w:rsidR="001C1C5B" w:rsidRPr="001C1C5B" w:rsidRDefault="001C1C5B" w:rsidP="00326112">
      <w:pPr>
        <w:spacing w:after="240" w:line="360" w:lineRule="auto"/>
        <w:jc w:val="both"/>
        <w:rPr>
          <w:rFonts w:ascii="Arial" w:hAnsi="Arial" w:cs="Arial"/>
          <w:lang w:val="en-US"/>
        </w:rPr>
      </w:pPr>
      <w:r w:rsidRPr="001C1C5B">
        <w:rPr>
          <w:rFonts w:ascii="Arial" w:hAnsi="Arial" w:cs="Arial"/>
          <w:lang w:val="en-US"/>
        </w:rPr>
        <w:t>The quantity of grain in the slurry will determine the size of the final grain and the exhaustion of the massecuite. If a significant change in the final grain size is desired s</w:t>
      </w:r>
      <w:r w:rsidR="004C7E33">
        <w:rPr>
          <w:rFonts w:ascii="Arial" w:hAnsi="Arial" w:cs="Arial"/>
          <w:lang w:val="en-US"/>
        </w:rPr>
        <w:t>tarting from a normal size of 0.</w:t>
      </w:r>
      <w:r w:rsidRPr="001C1C5B">
        <w:rPr>
          <w:rFonts w:ascii="Arial" w:hAnsi="Arial" w:cs="Arial"/>
          <w:lang w:val="en-US"/>
        </w:rPr>
        <w:t>30mm, it is necessary to change the amount of slurry by not less than 20% of the original volume.</w:t>
      </w:r>
    </w:p>
    <w:p w:rsidR="001C1C5B" w:rsidRDefault="001C1C5B" w:rsidP="00326112">
      <w:pPr>
        <w:spacing w:after="240" w:line="360" w:lineRule="auto"/>
        <w:jc w:val="both"/>
        <w:rPr>
          <w:rFonts w:ascii="Arial" w:hAnsi="Arial" w:cs="Arial"/>
          <w:lang w:val="en-US"/>
        </w:rPr>
      </w:pPr>
      <w:r w:rsidRPr="001C1C5B">
        <w:rPr>
          <w:rFonts w:ascii="Arial" w:hAnsi="Arial" w:cs="Arial"/>
          <w:lang w:val="en-US"/>
        </w:rPr>
        <w:t>The amount of slurry used fo</w:t>
      </w:r>
      <w:r>
        <w:rPr>
          <w:rFonts w:ascii="Arial" w:hAnsi="Arial" w:cs="Arial"/>
          <w:lang w:val="en-US"/>
        </w:rPr>
        <w:t>r C boiling is about 1000mm/35m³</w:t>
      </w:r>
      <w:r w:rsidRPr="001C1C5B">
        <w:rPr>
          <w:rFonts w:ascii="Arial" w:hAnsi="Arial" w:cs="Arial"/>
          <w:lang w:val="en-US"/>
        </w:rPr>
        <w:t xml:space="preserve"> </w:t>
      </w:r>
      <w:r>
        <w:rPr>
          <w:rFonts w:ascii="Arial" w:hAnsi="Arial" w:cs="Arial"/>
          <w:lang w:val="en-US"/>
        </w:rPr>
        <w:t>of massecuite and about half that</w:t>
      </w:r>
      <w:r w:rsidRPr="001C1C5B">
        <w:rPr>
          <w:rFonts w:ascii="Arial" w:hAnsi="Arial" w:cs="Arial"/>
          <w:lang w:val="en-US"/>
        </w:rPr>
        <w:t xml:space="preserve"> for B-boilings.</w:t>
      </w:r>
    </w:p>
    <w:p w:rsidR="001C1C5B" w:rsidRPr="00BD3299" w:rsidRDefault="004D3393" w:rsidP="004D3393">
      <w:pPr>
        <w:pStyle w:val="Heading1"/>
      </w:pPr>
      <w:bookmarkStart w:id="76" w:name="_Toc7175288"/>
      <w:r>
        <w:t>3.3</w:t>
      </w:r>
      <w:r>
        <w:tab/>
      </w:r>
      <w:r w:rsidR="000F14C7" w:rsidRPr="00BD3299">
        <w:t>GRAINING A PAN</w:t>
      </w:r>
      <w:bookmarkEnd w:id="76"/>
    </w:p>
    <w:p w:rsidR="006420A9" w:rsidRPr="00BD3299" w:rsidRDefault="006420A9" w:rsidP="00326112">
      <w:pPr>
        <w:spacing w:after="240" w:line="360" w:lineRule="auto"/>
        <w:jc w:val="both"/>
        <w:rPr>
          <w:rFonts w:ascii="Arial" w:hAnsi="Arial" w:cs="Arial"/>
          <w:lang w:val="en-US"/>
        </w:rPr>
      </w:pPr>
      <w:r w:rsidRPr="00BD3299">
        <w:rPr>
          <w:rFonts w:ascii="Arial" w:hAnsi="Arial" w:cs="Arial"/>
          <w:lang w:val="en-US"/>
        </w:rPr>
        <w:t>The first step in making sugar from liquor is to grain the pan. This means introducing small crystals that are subsequently used as nuclei to grow the main sugar crystals.</w:t>
      </w:r>
    </w:p>
    <w:p w:rsidR="006420A9" w:rsidRPr="00BD3299" w:rsidRDefault="006420A9" w:rsidP="00326112">
      <w:pPr>
        <w:spacing w:after="240" w:line="360" w:lineRule="auto"/>
        <w:jc w:val="both"/>
        <w:rPr>
          <w:rFonts w:ascii="Arial" w:hAnsi="Arial" w:cs="Arial"/>
          <w:lang w:val="en-US"/>
        </w:rPr>
      </w:pPr>
      <w:r w:rsidRPr="00BD3299">
        <w:rPr>
          <w:rFonts w:ascii="Arial" w:hAnsi="Arial" w:cs="Arial"/>
          <w:lang w:val="en-US"/>
        </w:rPr>
        <w:lastRenderedPageBreak/>
        <w:t>The steps involved are as follows</w:t>
      </w:r>
      <w:r w:rsidR="005B09FC">
        <w:rPr>
          <w:rFonts w:ascii="Arial" w:hAnsi="Arial" w:cs="Arial"/>
          <w:lang w:val="en-US"/>
        </w:rPr>
        <w:t xml:space="preserve"> (Refer to the graph that follows)</w:t>
      </w:r>
      <w:r w:rsidRPr="00BD3299">
        <w:rPr>
          <w:rFonts w:ascii="Arial" w:hAnsi="Arial" w:cs="Arial"/>
          <w:lang w:val="en-US"/>
        </w:rPr>
        <w:t>:</w:t>
      </w:r>
    </w:p>
    <w:p w:rsidR="006420A9" w:rsidRPr="00BD3299" w:rsidRDefault="006420A9" w:rsidP="00326112">
      <w:pPr>
        <w:pStyle w:val="ListParagraph"/>
        <w:numPr>
          <w:ilvl w:val="0"/>
          <w:numId w:val="36"/>
        </w:numPr>
        <w:spacing w:after="240" w:line="360" w:lineRule="auto"/>
        <w:contextualSpacing w:val="0"/>
        <w:jc w:val="both"/>
        <w:rPr>
          <w:rFonts w:ascii="Arial" w:hAnsi="Arial" w:cs="Arial"/>
          <w:sz w:val="22"/>
          <w:szCs w:val="22"/>
          <w:lang w:val="en-US"/>
        </w:rPr>
      </w:pPr>
      <w:r w:rsidRPr="00BD3299">
        <w:rPr>
          <w:rFonts w:ascii="Arial" w:hAnsi="Arial" w:cs="Arial"/>
          <w:sz w:val="22"/>
          <w:szCs w:val="22"/>
          <w:lang w:val="en-US"/>
        </w:rPr>
        <w:t>Raise vacuum in the pan as described before</w:t>
      </w:r>
      <w:r w:rsidR="00BD3299">
        <w:rPr>
          <w:rFonts w:ascii="Arial" w:hAnsi="Arial" w:cs="Arial"/>
          <w:sz w:val="22"/>
          <w:szCs w:val="22"/>
          <w:lang w:val="en-US"/>
        </w:rPr>
        <w:t>.</w:t>
      </w:r>
    </w:p>
    <w:p w:rsidR="006420A9" w:rsidRPr="00BD3299" w:rsidRDefault="006420A9" w:rsidP="00326112">
      <w:pPr>
        <w:pStyle w:val="ListParagraph"/>
        <w:numPr>
          <w:ilvl w:val="0"/>
          <w:numId w:val="36"/>
        </w:numPr>
        <w:spacing w:after="240" w:line="360" w:lineRule="auto"/>
        <w:contextualSpacing w:val="0"/>
        <w:jc w:val="both"/>
        <w:rPr>
          <w:rFonts w:ascii="Arial" w:hAnsi="Arial" w:cs="Arial"/>
          <w:sz w:val="22"/>
          <w:szCs w:val="22"/>
          <w:lang w:val="en-US"/>
        </w:rPr>
      </w:pPr>
      <w:r w:rsidRPr="00BD3299">
        <w:rPr>
          <w:rFonts w:ascii="Arial" w:hAnsi="Arial" w:cs="Arial"/>
          <w:sz w:val="22"/>
          <w:szCs w:val="22"/>
          <w:lang w:val="en-US"/>
        </w:rPr>
        <w:t xml:space="preserve">Draw liquor of purity 75% (mixture of molasses and syrup) into the pan by opening </w:t>
      </w:r>
      <w:r w:rsidR="00BD3299">
        <w:rPr>
          <w:rFonts w:ascii="Arial" w:hAnsi="Arial" w:cs="Arial"/>
          <w:sz w:val="22"/>
          <w:szCs w:val="22"/>
          <w:lang w:val="en-US"/>
        </w:rPr>
        <w:t xml:space="preserve">the </w:t>
      </w:r>
      <w:r w:rsidRPr="00BD3299">
        <w:rPr>
          <w:rFonts w:ascii="Arial" w:hAnsi="Arial" w:cs="Arial"/>
          <w:sz w:val="22"/>
          <w:szCs w:val="22"/>
          <w:lang w:val="en-US"/>
        </w:rPr>
        <w:t xml:space="preserve">feed valve. The vacuum sucks the liquor into the pan. Shut the feed valve when the level in the pan is about 250mm above the </w:t>
      </w:r>
      <w:r w:rsidR="00BD3299">
        <w:rPr>
          <w:rFonts w:ascii="Arial" w:hAnsi="Arial" w:cs="Arial"/>
          <w:sz w:val="22"/>
          <w:szCs w:val="22"/>
          <w:lang w:val="en-US"/>
        </w:rPr>
        <w:t xml:space="preserve">top </w:t>
      </w:r>
      <w:r w:rsidRPr="00BD3299">
        <w:rPr>
          <w:rFonts w:ascii="Arial" w:hAnsi="Arial" w:cs="Arial"/>
          <w:sz w:val="22"/>
          <w:szCs w:val="22"/>
          <w:lang w:val="en-US"/>
        </w:rPr>
        <w:t>tube plate.</w:t>
      </w:r>
    </w:p>
    <w:p w:rsidR="006420A9" w:rsidRPr="00EF693C" w:rsidRDefault="006420A9" w:rsidP="00326112">
      <w:pPr>
        <w:pStyle w:val="ListParagraph"/>
        <w:numPr>
          <w:ilvl w:val="0"/>
          <w:numId w:val="36"/>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 xml:space="preserve">Open steam to the calandria so that the liquor boils. Follow the progress of the boiling on the conductivity chart. </w:t>
      </w:r>
    </w:p>
    <w:p w:rsidR="006420A9" w:rsidRPr="00EF693C" w:rsidRDefault="006420A9" w:rsidP="00326112">
      <w:pPr>
        <w:pStyle w:val="ListParagraph"/>
        <w:numPr>
          <w:ilvl w:val="0"/>
          <w:numId w:val="36"/>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Open the water feed until the conductivity indicates that the liquor is unsaturated. This water “wash” is important to dissolve any small/fine crystals that are present in the liquor. From A to B the conductivity of the liquor increases due to increased mobility of the ions present.</w:t>
      </w:r>
    </w:p>
    <w:p w:rsidR="00780C97" w:rsidRPr="00EF693C" w:rsidRDefault="006420A9" w:rsidP="00326112">
      <w:pPr>
        <w:pStyle w:val="ListParagraph"/>
        <w:numPr>
          <w:ilvl w:val="0"/>
          <w:numId w:val="36"/>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Draw a sample of liquor using the proof stick and check that no small crystals are present (B to C).</w:t>
      </w:r>
    </w:p>
    <w:p w:rsidR="00780C97" w:rsidRPr="00EF693C" w:rsidRDefault="006420A9" w:rsidP="00326112">
      <w:pPr>
        <w:pStyle w:val="ListParagraph"/>
        <w:numPr>
          <w:ilvl w:val="0"/>
          <w:numId w:val="36"/>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Allow the liquor to boil so that its concentration increases. From C to D the conductivity decreases indicating increasing concentration due to evaporation during boiling. The conductivity should be such that it indicates that the liquor has a supersaturation co-effi</w:t>
      </w:r>
      <w:r w:rsidR="00BD3299">
        <w:rPr>
          <w:rFonts w:ascii="Arial" w:hAnsi="Arial" w:cs="Arial"/>
          <w:sz w:val="22"/>
          <w:szCs w:val="22"/>
          <w:lang w:val="en-US"/>
        </w:rPr>
        <w:t>cient of 1.30 and is within the</w:t>
      </w:r>
      <w:r w:rsidRPr="00EF693C">
        <w:rPr>
          <w:rFonts w:ascii="Arial" w:hAnsi="Arial" w:cs="Arial"/>
          <w:sz w:val="22"/>
          <w:szCs w:val="22"/>
          <w:lang w:val="en-US"/>
        </w:rPr>
        <w:t xml:space="preserve"> metastable zone for a purity of 75%.</w:t>
      </w:r>
    </w:p>
    <w:p w:rsidR="00780C97" w:rsidRPr="00EF693C" w:rsidRDefault="006420A9" w:rsidP="00326112">
      <w:pPr>
        <w:pStyle w:val="ListParagraph"/>
        <w:numPr>
          <w:ilvl w:val="0"/>
          <w:numId w:val="36"/>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At D, water feed is open</w:t>
      </w:r>
      <w:r w:rsidR="00BD3299">
        <w:rPr>
          <w:rFonts w:ascii="Arial" w:hAnsi="Arial" w:cs="Arial"/>
          <w:sz w:val="22"/>
          <w:szCs w:val="22"/>
          <w:lang w:val="en-US"/>
        </w:rPr>
        <w:t>ed</w:t>
      </w:r>
      <w:r w:rsidRPr="00EF693C">
        <w:rPr>
          <w:rFonts w:ascii="Arial" w:hAnsi="Arial" w:cs="Arial"/>
          <w:sz w:val="22"/>
          <w:szCs w:val="22"/>
          <w:lang w:val="en-US"/>
        </w:rPr>
        <w:t xml:space="preserve"> so that the</w:t>
      </w:r>
      <w:r w:rsidR="00BD3299">
        <w:rPr>
          <w:rFonts w:ascii="Arial" w:hAnsi="Arial" w:cs="Arial"/>
          <w:sz w:val="22"/>
          <w:szCs w:val="22"/>
          <w:lang w:val="en-US"/>
        </w:rPr>
        <w:t xml:space="preserve"> addition of water just counter-balances the</w:t>
      </w:r>
      <w:r w:rsidRPr="00EF693C">
        <w:rPr>
          <w:rFonts w:ascii="Arial" w:hAnsi="Arial" w:cs="Arial"/>
          <w:sz w:val="22"/>
          <w:szCs w:val="22"/>
          <w:lang w:val="en-US"/>
        </w:rPr>
        <w:t xml:space="preserve"> rate of evaporation.</w:t>
      </w:r>
    </w:p>
    <w:p w:rsidR="00780C97" w:rsidRPr="00EF693C" w:rsidRDefault="006420A9" w:rsidP="00326112">
      <w:pPr>
        <w:pStyle w:val="ListParagraph"/>
        <w:numPr>
          <w:ilvl w:val="0"/>
          <w:numId w:val="36"/>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When the reading is steady at the desired conductivity value (i.e. t</w:t>
      </w:r>
      <w:r w:rsidR="00780C97" w:rsidRPr="00EF693C">
        <w:rPr>
          <w:rFonts w:ascii="Arial" w:hAnsi="Arial" w:cs="Arial"/>
          <w:sz w:val="22"/>
          <w:szCs w:val="22"/>
          <w:lang w:val="en-US"/>
        </w:rPr>
        <w:t>he metastable zone</w:t>
      </w:r>
      <w:r w:rsidRPr="00EF693C">
        <w:rPr>
          <w:rFonts w:ascii="Arial" w:hAnsi="Arial" w:cs="Arial"/>
          <w:sz w:val="22"/>
          <w:szCs w:val="22"/>
          <w:lang w:val="en-US"/>
        </w:rPr>
        <w:t>), the predetermined quantity of slurry is added through the funnel on the side of the pan. Slurry is added at E.</w:t>
      </w:r>
    </w:p>
    <w:p w:rsidR="006420A9" w:rsidRPr="00EF693C" w:rsidRDefault="006420A9" w:rsidP="00326112">
      <w:pPr>
        <w:pStyle w:val="ListParagraph"/>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 xml:space="preserve">Crystals at this stage are microscopic and very widely dispersed, so that that local rises in supersaturation can easily occur with an excessive evaporation rate. These local rises in supersaturation can be ascribed mainly to the greater diffusion paths of </w:t>
      </w:r>
      <w:r w:rsidR="00A3036F">
        <w:rPr>
          <w:rFonts w:ascii="Arial" w:hAnsi="Arial" w:cs="Arial"/>
          <w:sz w:val="22"/>
          <w:szCs w:val="22"/>
          <w:lang w:val="en-US"/>
        </w:rPr>
        <w:t xml:space="preserve">the </w:t>
      </w:r>
      <w:r w:rsidRPr="00EF693C">
        <w:rPr>
          <w:rFonts w:ascii="Arial" w:hAnsi="Arial" w:cs="Arial"/>
          <w:sz w:val="22"/>
          <w:szCs w:val="22"/>
          <w:lang w:val="en-US"/>
        </w:rPr>
        <w:t xml:space="preserve">sucrose molecules because of the sucrose crystals being so widely dispersed. For this reason it is </w:t>
      </w:r>
      <w:r w:rsidRPr="00EF693C">
        <w:rPr>
          <w:rFonts w:ascii="Arial" w:hAnsi="Arial" w:cs="Arial"/>
          <w:sz w:val="22"/>
          <w:szCs w:val="22"/>
        </w:rPr>
        <w:t>endeavoured</w:t>
      </w:r>
      <w:r w:rsidRPr="00EF693C">
        <w:rPr>
          <w:rFonts w:ascii="Arial" w:hAnsi="Arial" w:cs="Arial"/>
          <w:sz w:val="22"/>
          <w:szCs w:val="22"/>
          <w:lang w:val="en-US"/>
        </w:rPr>
        <w:t xml:space="preserve"> to grow the crystals so that they practica</w:t>
      </w:r>
      <w:r w:rsidR="00A3036F">
        <w:rPr>
          <w:rFonts w:ascii="Arial" w:hAnsi="Arial" w:cs="Arial"/>
          <w:sz w:val="22"/>
          <w:szCs w:val="22"/>
          <w:lang w:val="en-US"/>
        </w:rPr>
        <w:t>ly</w:t>
      </w:r>
      <w:r w:rsidRPr="00EF693C">
        <w:rPr>
          <w:rFonts w:ascii="Arial" w:hAnsi="Arial" w:cs="Arial"/>
          <w:sz w:val="22"/>
          <w:szCs w:val="22"/>
          <w:lang w:val="en-US"/>
        </w:rPr>
        <w:t>l fill the spaces occupied by the syrup or mother liquor before the volume of the massecuite its increased.</w:t>
      </w:r>
    </w:p>
    <w:p w:rsidR="00780C97" w:rsidRPr="00EF693C" w:rsidRDefault="006420A9" w:rsidP="00326112">
      <w:pPr>
        <w:pStyle w:val="ListParagraph"/>
        <w:numPr>
          <w:ilvl w:val="0"/>
          <w:numId w:val="36"/>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lastRenderedPageBreak/>
        <w:t xml:space="preserve">At this concentration the crystals present in the pan will grow and become larger while the total volume of liquid remains the same. This reduces the distance between crystals. This step is called </w:t>
      </w:r>
      <w:r w:rsidR="00A3036F">
        <w:rPr>
          <w:rFonts w:ascii="Arial" w:hAnsi="Arial" w:cs="Arial"/>
          <w:sz w:val="22"/>
          <w:szCs w:val="22"/>
          <w:lang w:val="en-US"/>
        </w:rPr>
        <w:t>“</w:t>
      </w:r>
      <w:r w:rsidRPr="00EF693C">
        <w:rPr>
          <w:rFonts w:ascii="Arial" w:hAnsi="Arial" w:cs="Arial"/>
          <w:sz w:val="22"/>
          <w:szCs w:val="22"/>
          <w:lang w:val="en-US"/>
        </w:rPr>
        <w:t>bringing together</w:t>
      </w:r>
      <w:r w:rsidR="00A3036F">
        <w:rPr>
          <w:rFonts w:ascii="Arial" w:hAnsi="Arial" w:cs="Arial"/>
          <w:sz w:val="22"/>
          <w:szCs w:val="22"/>
          <w:lang w:val="en-US"/>
        </w:rPr>
        <w:t>”</w:t>
      </w:r>
      <w:r w:rsidRPr="00EF693C">
        <w:rPr>
          <w:rFonts w:ascii="Arial" w:hAnsi="Arial" w:cs="Arial"/>
          <w:sz w:val="22"/>
          <w:szCs w:val="22"/>
          <w:lang w:val="en-US"/>
        </w:rPr>
        <w:t xml:space="preserve"> and is very critical in pan boiling. It must be well done so that, before going on to the next step, the crystal content has increased to a high level which can be assessed visually.</w:t>
      </w:r>
    </w:p>
    <w:p w:rsidR="00780C97" w:rsidRPr="00EF693C" w:rsidRDefault="006420A9" w:rsidP="00326112">
      <w:pPr>
        <w:pStyle w:val="ListParagraph"/>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Bringing the grain together takes place from E to F</w:t>
      </w:r>
      <w:r w:rsidR="00780C97" w:rsidRPr="00EF693C">
        <w:rPr>
          <w:rFonts w:ascii="Arial" w:hAnsi="Arial" w:cs="Arial"/>
          <w:sz w:val="22"/>
          <w:szCs w:val="22"/>
          <w:lang w:val="en-US"/>
        </w:rPr>
        <w:t xml:space="preserve">. The </w:t>
      </w:r>
      <w:r w:rsidRPr="00EF693C">
        <w:rPr>
          <w:rFonts w:ascii="Arial" w:hAnsi="Arial" w:cs="Arial"/>
          <w:sz w:val="22"/>
          <w:szCs w:val="22"/>
          <w:lang w:val="en-US"/>
        </w:rPr>
        <w:t>level of supersaturation is controlled by careful boiling</w:t>
      </w:r>
      <w:r w:rsidR="00A3036F">
        <w:rPr>
          <w:rFonts w:ascii="Arial" w:hAnsi="Arial" w:cs="Arial"/>
          <w:sz w:val="22"/>
          <w:szCs w:val="22"/>
          <w:lang w:val="en-US"/>
        </w:rPr>
        <w:t>,</w:t>
      </w:r>
      <w:r w:rsidRPr="00EF693C">
        <w:rPr>
          <w:rFonts w:ascii="Arial" w:hAnsi="Arial" w:cs="Arial"/>
          <w:sz w:val="22"/>
          <w:szCs w:val="22"/>
          <w:lang w:val="en-US"/>
        </w:rPr>
        <w:t xml:space="preserve"> supplying sufficient water to replace the water being evaporated. Steam</w:t>
      </w:r>
      <w:r w:rsidR="00780C97" w:rsidRPr="00EF693C">
        <w:rPr>
          <w:rFonts w:ascii="Arial" w:hAnsi="Arial" w:cs="Arial"/>
          <w:sz w:val="22"/>
          <w:szCs w:val="22"/>
          <w:lang w:val="en-US"/>
        </w:rPr>
        <w:t xml:space="preserve"> supply is also kept constant. T</w:t>
      </w:r>
      <w:r w:rsidRPr="00EF693C">
        <w:rPr>
          <w:rFonts w:ascii="Arial" w:hAnsi="Arial" w:cs="Arial"/>
          <w:sz w:val="22"/>
          <w:szCs w:val="22"/>
          <w:lang w:val="en-US"/>
        </w:rPr>
        <w:t>his boiling is merely to ensure circulation so that each grain is presented with fresh liquor. Bringin</w:t>
      </w:r>
      <w:r w:rsidR="00780C97" w:rsidRPr="00EF693C">
        <w:rPr>
          <w:rFonts w:ascii="Arial" w:hAnsi="Arial" w:cs="Arial"/>
          <w:sz w:val="22"/>
          <w:szCs w:val="22"/>
          <w:lang w:val="en-US"/>
        </w:rPr>
        <w:t xml:space="preserve">g the grain together may take ½ to </w:t>
      </w:r>
      <w:r w:rsidRPr="00EF693C">
        <w:rPr>
          <w:rFonts w:ascii="Arial" w:hAnsi="Arial" w:cs="Arial"/>
          <w:sz w:val="22"/>
          <w:szCs w:val="22"/>
          <w:lang w:val="en-US"/>
        </w:rPr>
        <w:t>1 hour.</w:t>
      </w:r>
    </w:p>
    <w:p w:rsidR="00780C97" w:rsidRPr="00EF693C" w:rsidRDefault="006420A9" w:rsidP="00326112">
      <w:pPr>
        <w:pStyle w:val="ListParagraph"/>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Diffusion of the sucrose molecule is improved by the crystals contacting each other and replacing the exhausted layers of mother liquor around the crystal with fresh liquor.</w:t>
      </w:r>
    </w:p>
    <w:p w:rsidR="00780C97" w:rsidRPr="00EF693C" w:rsidRDefault="006420A9" w:rsidP="00326112">
      <w:pPr>
        <w:pStyle w:val="ListParagraph"/>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 xml:space="preserve">Diffusion rate </w:t>
      </w:r>
      <w:r w:rsidR="00A3036F">
        <w:rPr>
          <w:rFonts w:ascii="Arial" w:hAnsi="Arial" w:cs="Arial"/>
          <w:sz w:val="22"/>
          <w:szCs w:val="22"/>
          <w:lang w:val="en-US"/>
        </w:rPr>
        <w:t xml:space="preserve">in </w:t>
      </w:r>
      <w:r w:rsidRPr="00EF693C">
        <w:rPr>
          <w:rFonts w:ascii="Arial" w:hAnsi="Arial" w:cs="Arial"/>
          <w:sz w:val="22"/>
          <w:szCs w:val="22"/>
          <w:lang w:val="en-US"/>
        </w:rPr>
        <w:t>high purit</w:t>
      </w:r>
      <w:r w:rsidR="00A3036F">
        <w:rPr>
          <w:rFonts w:ascii="Arial" w:hAnsi="Arial" w:cs="Arial"/>
          <w:sz w:val="22"/>
          <w:szCs w:val="22"/>
          <w:lang w:val="en-US"/>
        </w:rPr>
        <w:t xml:space="preserve">y boilings can be increased by </w:t>
      </w:r>
      <w:r w:rsidRPr="00EF693C">
        <w:rPr>
          <w:rFonts w:ascii="Arial" w:hAnsi="Arial" w:cs="Arial"/>
          <w:sz w:val="22"/>
          <w:szCs w:val="22"/>
          <w:lang w:val="en-US"/>
        </w:rPr>
        <w:t>raising the temperature by reducing the vacuum. Increasing the temperature</w:t>
      </w:r>
      <w:r w:rsidR="00A3036F">
        <w:rPr>
          <w:rFonts w:ascii="Arial" w:hAnsi="Arial" w:cs="Arial"/>
          <w:sz w:val="22"/>
          <w:szCs w:val="22"/>
          <w:lang w:val="en-US"/>
        </w:rPr>
        <w:t xml:space="preserve"> will</w:t>
      </w:r>
      <w:r w:rsidRPr="00EF693C">
        <w:rPr>
          <w:rFonts w:ascii="Arial" w:hAnsi="Arial" w:cs="Arial"/>
          <w:sz w:val="22"/>
          <w:szCs w:val="22"/>
          <w:lang w:val="en-US"/>
        </w:rPr>
        <w:t>:</w:t>
      </w:r>
    </w:p>
    <w:p w:rsidR="00780C97" w:rsidRPr="00EF693C" w:rsidRDefault="006420A9" w:rsidP="00326112">
      <w:pPr>
        <w:pStyle w:val="ListParagraph"/>
        <w:numPr>
          <w:ilvl w:val="0"/>
          <w:numId w:val="37"/>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Lower the supersaturation</w:t>
      </w:r>
    </w:p>
    <w:p w:rsidR="00780C97" w:rsidRPr="00EF693C" w:rsidRDefault="006420A9" w:rsidP="00326112">
      <w:pPr>
        <w:pStyle w:val="ListParagraph"/>
        <w:numPr>
          <w:ilvl w:val="0"/>
          <w:numId w:val="37"/>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Increase the crystallization rate</w:t>
      </w:r>
    </w:p>
    <w:p w:rsidR="00780C97" w:rsidRPr="00EF693C" w:rsidRDefault="006420A9" w:rsidP="00326112">
      <w:pPr>
        <w:pStyle w:val="ListParagraph"/>
        <w:numPr>
          <w:ilvl w:val="0"/>
          <w:numId w:val="37"/>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Reduce the viscosity</w:t>
      </w:r>
    </w:p>
    <w:p w:rsidR="00780C97" w:rsidRPr="00EF693C" w:rsidRDefault="006420A9" w:rsidP="00326112">
      <w:pPr>
        <w:pStyle w:val="ListParagraph"/>
        <w:numPr>
          <w:ilvl w:val="0"/>
          <w:numId w:val="37"/>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Increase the mobility</w:t>
      </w:r>
    </w:p>
    <w:p w:rsidR="006420A9" w:rsidRPr="00EF693C" w:rsidRDefault="006420A9" w:rsidP="00326112">
      <w:pPr>
        <w:pStyle w:val="ListParagraph"/>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 xml:space="preserve">This should not be done with low purity massecuites due </w:t>
      </w:r>
      <w:r w:rsidR="00A3036F">
        <w:rPr>
          <w:rFonts w:ascii="Arial" w:hAnsi="Arial" w:cs="Arial"/>
          <w:sz w:val="22"/>
          <w:szCs w:val="22"/>
          <w:lang w:val="en-US"/>
        </w:rPr>
        <w:t xml:space="preserve">to </w:t>
      </w:r>
      <w:r w:rsidRPr="00EF693C">
        <w:rPr>
          <w:rFonts w:ascii="Arial" w:hAnsi="Arial" w:cs="Arial"/>
          <w:sz w:val="22"/>
          <w:szCs w:val="22"/>
          <w:lang w:val="en-US"/>
        </w:rPr>
        <w:t>the risk of reducing sugar decomposition at high temperatures.</w:t>
      </w:r>
    </w:p>
    <w:p w:rsidR="00780C97" w:rsidRPr="00EF693C" w:rsidRDefault="00A3036F" w:rsidP="00326112">
      <w:pPr>
        <w:pStyle w:val="ListParagraph"/>
        <w:numPr>
          <w:ilvl w:val="0"/>
          <w:numId w:val="36"/>
        </w:numPr>
        <w:spacing w:after="240" w:line="360" w:lineRule="auto"/>
        <w:contextualSpacing w:val="0"/>
        <w:jc w:val="both"/>
        <w:rPr>
          <w:rFonts w:ascii="Arial" w:hAnsi="Arial" w:cs="Arial"/>
          <w:sz w:val="22"/>
          <w:szCs w:val="22"/>
          <w:lang w:val="en-US"/>
        </w:rPr>
      </w:pPr>
      <w:r>
        <w:rPr>
          <w:rFonts w:ascii="Arial" w:hAnsi="Arial" w:cs="Arial"/>
          <w:sz w:val="22"/>
          <w:szCs w:val="22"/>
          <w:lang w:val="en-US"/>
        </w:rPr>
        <w:t>When bringing together is</w:t>
      </w:r>
      <w:r w:rsidR="006420A9" w:rsidRPr="00EF693C">
        <w:rPr>
          <w:rFonts w:ascii="Arial" w:hAnsi="Arial" w:cs="Arial"/>
          <w:sz w:val="22"/>
          <w:szCs w:val="22"/>
          <w:lang w:val="en-US"/>
        </w:rPr>
        <w:t xml:space="preserve"> complete the water feed is shut off (at F) and th</w:t>
      </w:r>
      <w:r>
        <w:rPr>
          <w:rFonts w:ascii="Arial" w:hAnsi="Arial" w:cs="Arial"/>
          <w:sz w:val="22"/>
          <w:szCs w:val="22"/>
          <w:lang w:val="en-US"/>
        </w:rPr>
        <w:t>e pan feed valve opened (syrup/m</w:t>
      </w:r>
      <w:r w:rsidR="006420A9" w:rsidRPr="00EF693C">
        <w:rPr>
          <w:rFonts w:ascii="Arial" w:hAnsi="Arial" w:cs="Arial"/>
          <w:sz w:val="22"/>
          <w:szCs w:val="22"/>
          <w:lang w:val="en-US"/>
        </w:rPr>
        <w:t>olasses</w:t>
      </w:r>
      <w:r>
        <w:rPr>
          <w:rFonts w:ascii="Arial" w:hAnsi="Arial" w:cs="Arial"/>
          <w:sz w:val="22"/>
          <w:szCs w:val="22"/>
          <w:lang w:val="en-US"/>
        </w:rPr>
        <w:t>)</w:t>
      </w:r>
      <w:r w:rsidR="006420A9" w:rsidRPr="00EF693C">
        <w:rPr>
          <w:rFonts w:ascii="Arial" w:hAnsi="Arial" w:cs="Arial"/>
          <w:sz w:val="22"/>
          <w:szCs w:val="22"/>
          <w:lang w:val="en-US"/>
        </w:rPr>
        <w:t>.</w:t>
      </w:r>
    </w:p>
    <w:p w:rsidR="006420A9" w:rsidRPr="00EF693C" w:rsidRDefault="006420A9" w:rsidP="00326112">
      <w:pPr>
        <w:pStyle w:val="ListParagraph"/>
        <w:numPr>
          <w:ilvl w:val="0"/>
          <w:numId w:val="36"/>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From F to G the grain is grown and the pan gradually fills up to the strike level at which stage the pan feed is shut off (at G).</w:t>
      </w:r>
    </w:p>
    <w:p w:rsidR="006420A9" w:rsidRPr="006420A9" w:rsidRDefault="006420A9" w:rsidP="00326112">
      <w:pPr>
        <w:spacing w:after="240" w:line="360" w:lineRule="auto"/>
        <w:jc w:val="both"/>
        <w:rPr>
          <w:rFonts w:ascii="Arial" w:hAnsi="Arial" w:cs="Arial"/>
          <w:lang w:val="en-US"/>
        </w:rPr>
      </w:pPr>
      <w:r w:rsidRPr="006420A9">
        <w:rPr>
          <w:rFonts w:ascii="Arial" w:hAnsi="Arial" w:cs="Arial"/>
          <w:lang w:val="en-US"/>
        </w:rPr>
        <w:t>Under ideal conditions the liquor feed (syrup/molasses) should be fed into the pan continuously. If this is not possible it is better to give short regular feeds rather than long ones. Shorter</w:t>
      </w:r>
      <w:r w:rsidR="00A3036F">
        <w:rPr>
          <w:rFonts w:ascii="Arial" w:hAnsi="Arial" w:cs="Arial"/>
          <w:lang w:val="en-US"/>
        </w:rPr>
        <w:t>,</w:t>
      </w:r>
      <w:r w:rsidRPr="006420A9">
        <w:rPr>
          <w:rFonts w:ascii="Arial" w:hAnsi="Arial" w:cs="Arial"/>
          <w:lang w:val="en-US"/>
        </w:rPr>
        <w:t xml:space="preserve"> more regular feed</w:t>
      </w:r>
      <w:r w:rsidR="00A3036F">
        <w:rPr>
          <w:rFonts w:ascii="Arial" w:hAnsi="Arial" w:cs="Arial"/>
          <w:lang w:val="en-US"/>
        </w:rPr>
        <w:t>,</w:t>
      </w:r>
      <w:r w:rsidRPr="006420A9">
        <w:rPr>
          <w:rFonts w:ascii="Arial" w:hAnsi="Arial" w:cs="Arial"/>
          <w:lang w:val="en-US"/>
        </w:rPr>
        <w:t xml:space="preserve"> will not cause such a big change in supersaturation.</w:t>
      </w:r>
    </w:p>
    <w:p w:rsidR="006E5AA8" w:rsidRPr="006420A9" w:rsidRDefault="00F3446E" w:rsidP="00326112">
      <w:pPr>
        <w:spacing w:after="240" w:line="360" w:lineRule="auto"/>
        <w:jc w:val="both"/>
        <w:rPr>
          <w:rFonts w:ascii="Arial" w:hAnsi="Arial" w:cs="Arial"/>
          <w:lang w:val="en-US"/>
        </w:rPr>
      </w:pPr>
      <w:r>
        <w:rPr>
          <w:rFonts w:ascii="Arial" w:hAnsi="Arial" w:cs="Arial"/>
          <w:noProof/>
          <w:lang w:val="en-US"/>
        </w:rPr>
        <w:lastRenderedPageBreak/>
        <w:drawing>
          <wp:inline distT="0" distB="0" distL="0" distR="0" wp14:anchorId="2FDB82DD" wp14:editId="13382AEF">
            <wp:extent cx="5778500" cy="3286465"/>
            <wp:effectExtent l="0" t="0" r="0" b="9525"/>
            <wp:docPr id="4" name="Picture 4" descr="C:\Users\Scientific Roets\Pictures\Z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ientific Roets\Pictures\Zones.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2975" t="14766" r="9256" b="18678"/>
                    <a:stretch/>
                  </pic:blipFill>
                  <pic:spPr bwMode="auto">
                    <a:xfrm>
                      <a:off x="0" y="0"/>
                      <a:ext cx="5788227" cy="3291997"/>
                    </a:xfrm>
                    <a:prstGeom prst="rect">
                      <a:avLst/>
                    </a:prstGeom>
                    <a:noFill/>
                    <a:ln>
                      <a:noFill/>
                    </a:ln>
                    <a:extLst>
                      <a:ext uri="{53640926-AAD7-44D8-BBD7-CCE9431645EC}">
                        <a14:shadowObscured xmlns:a14="http://schemas.microsoft.com/office/drawing/2010/main"/>
                      </a:ext>
                    </a:extLst>
                  </pic:spPr>
                </pic:pic>
              </a:graphicData>
            </a:graphic>
          </wp:inline>
        </w:drawing>
      </w:r>
    </w:p>
    <w:p w:rsidR="00F3446E" w:rsidRPr="00F3446E" w:rsidRDefault="00F3446E" w:rsidP="00326112">
      <w:pPr>
        <w:spacing w:after="240" w:line="360" w:lineRule="auto"/>
        <w:jc w:val="both"/>
        <w:rPr>
          <w:rFonts w:ascii="Arial" w:hAnsi="Arial" w:cs="Arial"/>
          <w:lang w:val="en-US"/>
        </w:rPr>
      </w:pPr>
      <w:r w:rsidRPr="00F3446E">
        <w:rPr>
          <w:rFonts w:ascii="Arial" w:hAnsi="Arial" w:cs="Arial"/>
          <w:lang w:val="en-US"/>
        </w:rPr>
        <w:t>From F to G the seed massecuite is grown. Since the crystal</w:t>
      </w:r>
      <w:r w:rsidR="00A3036F">
        <w:rPr>
          <w:rFonts w:ascii="Arial" w:hAnsi="Arial" w:cs="Arial"/>
          <w:lang w:val="en-US"/>
        </w:rPr>
        <w:t>s grow because of sucrose de</w:t>
      </w:r>
      <w:r w:rsidRPr="00F3446E">
        <w:rPr>
          <w:rFonts w:ascii="Arial" w:hAnsi="Arial" w:cs="Arial"/>
          <w:lang w:val="en-US"/>
        </w:rPr>
        <w:t xml:space="preserve">position from the mother liquor; the impurities remain and accumulate in liquor. The purity of the liquor </w:t>
      </w:r>
      <w:r w:rsidR="00A3036F">
        <w:rPr>
          <w:rFonts w:ascii="Arial" w:hAnsi="Arial" w:cs="Arial"/>
          <w:lang w:val="en-US"/>
        </w:rPr>
        <w:t xml:space="preserve">is </w:t>
      </w:r>
      <w:r w:rsidRPr="00F3446E">
        <w:rPr>
          <w:rFonts w:ascii="Arial" w:hAnsi="Arial" w:cs="Arial"/>
          <w:lang w:val="en-US"/>
        </w:rPr>
        <w:t>thus decreased. As mentioned before</w:t>
      </w:r>
      <w:r w:rsidR="00A3036F">
        <w:rPr>
          <w:rFonts w:ascii="Arial" w:hAnsi="Arial" w:cs="Arial"/>
          <w:lang w:val="en-US"/>
        </w:rPr>
        <w:t>,</w:t>
      </w:r>
      <w:r w:rsidRPr="00F3446E">
        <w:rPr>
          <w:rFonts w:ascii="Arial" w:hAnsi="Arial" w:cs="Arial"/>
          <w:lang w:val="en-US"/>
        </w:rPr>
        <w:t xml:space="preserve"> this decrease in purity increases the solubility of the sucrose. To maintain the liquor in the metastable zone, i.e. to maintain the correct supersaturation coefficient the concentration of the liquor (Brix) must be increased, hence the decrease </w:t>
      </w:r>
      <w:r w:rsidR="00A3036F">
        <w:rPr>
          <w:rFonts w:ascii="Arial" w:hAnsi="Arial" w:cs="Arial"/>
          <w:lang w:val="en-US"/>
        </w:rPr>
        <w:t xml:space="preserve">in </w:t>
      </w:r>
      <w:r w:rsidRPr="00F3446E">
        <w:rPr>
          <w:rFonts w:ascii="Arial" w:hAnsi="Arial" w:cs="Arial"/>
          <w:lang w:val="en-US"/>
        </w:rPr>
        <w:t>conductivity.</w:t>
      </w:r>
    </w:p>
    <w:p w:rsidR="00F3446E" w:rsidRPr="00F3446E" w:rsidRDefault="00F3446E" w:rsidP="00326112">
      <w:pPr>
        <w:spacing w:after="240" w:line="360" w:lineRule="auto"/>
        <w:jc w:val="both"/>
        <w:rPr>
          <w:rFonts w:ascii="Arial" w:hAnsi="Arial" w:cs="Arial"/>
          <w:lang w:val="en-US"/>
        </w:rPr>
      </w:pPr>
      <w:r w:rsidRPr="00F3446E">
        <w:rPr>
          <w:rFonts w:ascii="Arial" w:hAnsi="Arial" w:cs="Arial"/>
          <w:lang w:val="en-US"/>
        </w:rPr>
        <w:t>Furthermore, when growing the crystals and keeping the supersaturation of the mother liquor constant (1.3), the conductivity will also naturally decrease due to the changed ratio of crystal volume to mother liquor volume.</w:t>
      </w:r>
    </w:p>
    <w:p w:rsidR="00C85CAD" w:rsidRDefault="00F3446E" w:rsidP="00326112">
      <w:pPr>
        <w:spacing w:after="240" w:line="360" w:lineRule="auto"/>
        <w:jc w:val="both"/>
        <w:rPr>
          <w:rFonts w:ascii="Arial" w:hAnsi="Arial" w:cs="Arial"/>
          <w:lang w:val="en-US"/>
        </w:rPr>
      </w:pPr>
      <w:r w:rsidRPr="00F3446E">
        <w:rPr>
          <w:rFonts w:ascii="Arial" w:hAnsi="Arial" w:cs="Arial"/>
          <w:lang w:val="en-US"/>
        </w:rPr>
        <w:t>Depending on conditions in the pan, the feed during the growing phase can be syrup/molasses, a mixture of syrup/molasses and sweetwater alone.</w:t>
      </w:r>
    </w:p>
    <w:p w:rsidR="00F3446E" w:rsidRDefault="00F3446E" w:rsidP="00326112">
      <w:pPr>
        <w:spacing w:after="240" w:line="360" w:lineRule="auto"/>
        <w:jc w:val="both"/>
        <w:rPr>
          <w:rFonts w:ascii="Arial" w:hAnsi="Arial" w:cs="Arial"/>
          <w:lang w:val="en-US"/>
        </w:rPr>
      </w:pPr>
    </w:p>
    <w:p w:rsidR="00BA1CBD" w:rsidRPr="006E5AA8" w:rsidRDefault="00BA1CBD" w:rsidP="00326112">
      <w:pPr>
        <w:spacing w:after="240" w:line="360" w:lineRule="auto"/>
        <w:jc w:val="center"/>
        <w:rPr>
          <w:rFonts w:ascii="Arial" w:hAnsi="Arial" w:cs="Arial"/>
          <w:lang w:val="en-US"/>
        </w:rPr>
      </w:pPr>
      <w:r>
        <w:rPr>
          <w:rFonts w:ascii="Arial" w:hAnsi="Arial" w:cs="Arial"/>
          <w:noProof/>
          <w:lang w:val="en-US"/>
        </w:rPr>
        <w:lastRenderedPageBreak/>
        <w:drawing>
          <wp:inline distT="0" distB="0" distL="0" distR="0" wp14:anchorId="6CD3D3B6" wp14:editId="156DD280">
            <wp:extent cx="5983600" cy="3441700"/>
            <wp:effectExtent l="0" t="0" r="0" b="6350"/>
            <wp:docPr id="6" name="Picture 6" descr="C:\Users\Scientific Roets\Pictures\Zon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ientific Roets\Pictures\Zones 1.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3305" t="15868" r="8760" b="16694"/>
                    <a:stretch/>
                  </pic:blipFill>
                  <pic:spPr bwMode="auto">
                    <a:xfrm>
                      <a:off x="0" y="0"/>
                      <a:ext cx="5984212" cy="3442052"/>
                    </a:xfrm>
                    <a:prstGeom prst="rect">
                      <a:avLst/>
                    </a:prstGeom>
                    <a:noFill/>
                    <a:ln>
                      <a:noFill/>
                    </a:ln>
                    <a:extLst>
                      <a:ext uri="{53640926-AAD7-44D8-BBD7-CCE9431645EC}">
                        <a14:shadowObscured xmlns:a14="http://schemas.microsoft.com/office/drawing/2010/main"/>
                      </a:ext>
                    </a:extLst>
                  </pic:spPr>
                </pic:pic>
              </a:graphicData>
            </a:graphic>
          </wp:inline>
        </w:drawing>
      </w:r>
    </w:p>
    <w:p w:rsidR="00BE4865" w:rsidRPr="004C3686" w:rsidRDefault="009173C0" w:rsidP="00326112">
      <w:pPr>
        <w:spacing w:after="240" w:line="360" w:lineRule="auto"/>
        <w:jc w:val="center"/>
        <w:rPr>
          <w:rFonts w:ascii="Arial" w:hAnsi="Arial" w:cs="Arial"/>
          <w:lang w:val="en-US"/>
        </w:rPr>
      </w:pPr>
      <w:r>
        <w:rPr>
          <w:rFonts w:ascii="Arial" w:hAnsi="Arial" w:cs="Arial"/>
          <w:noProof/>
          <w:lang w:val="en-US"/>
        </w:rPr>
        <w:drawing>
          <wp:inline distT="0" distB="0" distL="0" distR="0" wp14:anchorId="313122D6" wp14:editId="45123745">
            <wp:extent cx="5919730" cy="3276600"/>
            <wp:effectExtent l="0" t="0" r="5080" b="0"/>
            <wp:docPr id="7" name="Picture 7" descr="C:\Users\Scientific Roets\Pictures\Zon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ientific Roets\Pictures\Zones 2.jpg"/>
                    <pic:cNvPicPr>
                      <a:picLocks noChangeAspect="1" noChangeArrowheads="1"/>
                    </pic:cNvPicPr>
                  </pic:nvPicPr>
                  <pic:blipFill rotWithShape="1">
                    <a:blip r:embed="rId54">
                      <a:extLst>
                        <a:ext uri="{28A0092B-C50C-407E-A947-70E740481C1C}">
                          <a14:useLocalDpi xmlns:a14="http://schemas.microsoft.com/office/drawing/2010/main" val="0"/>
                        </a:ext>
                      </a:extLst>
                    </a:blip>
                    <a:srcRect t="14986" r="10414" b="18898"/>
                    <a:stretch/>
                  </pic:blipFill>
                  <pic:spPr bwMode="auto">
                    <a:xfrm>
                      <a:off x="0" y="0"/>
                      <a:ext cx="5920335" cy="3276935"/>
                    </a:xfrm>
                    <a:prstGeom prst="rect">
                      <a:avLst/>
                    </a:prstGeom>
                    <a:noFill/>
                    <a:ln>
                      <a:noFill/>
                    </a:ln>
                    <a:extLst>
                      <a:ext uri="{53640926-AAD7-44D8-BBD7-CCE9431645EC}">
                        <a14:shadowObscured xmlns:a14="http://schemas.microsoft.com/office/drawing/2010/main"/>
                      </a:ext>
                    </a:extLst>
                  </pic:spPr>
                </pic:pic>
              </a:graphicData>
            </a:graphic>
          </wp:inline>
        </w:drawing>
      </w:r>
    </w:p>
    <w:p w:rsidR="009173C0" w:rsidRPr="009173C0" w:rsidRDefault="009173C0" w:rsidP="00326112">
      <w:pPr>
        <w:spacing w:after="240" w:line="360" w:lineRule="auto"/>
        <w:jc w:val="both"/>
        <w:rPr>
          <w:rFonts w:ascii="Arial" w:hAnsi="Arial" w:cs="Arial"/>
          <w:lang w:val="en-US"/>
        </w:rPr>
      </w:pPr>
      <w:r w:rsidRPr="009173C0">
        <w:rPr>
          <w:rFonts w:ascii="Arial" w:hAnsi="Arial" w:cs="Arial"/>
          <w:lang w:val="en-US"/>
        </w:rPr>
        <w:t>The pan now contains a mixture of small partially grown c</w:t>
      </w:r>
      <w:r w:rsidR="00F11B2E">
        <w:rPr>
          <w:rFonts w:ascii="Arial" w:hAnsi="Arial" w:cs="Arial"/>
          <w:lang w:val="en-US"/>
        </w:rPr>
        <w:t>rystals and mother liquor</w:t>
      </w:r>
      <w:r w:rsidRPr="009173C0">
        <w:rPr>
          <w:rFonts w:ascii="Arial" w:hAnsi="Arial" w:cs="Arial"/>
          <w:lang w:val="en-US"/>
        </w:rPr>
        <w:t xml:space="preserve"> known a</w:t>
      </w:r>
      <w:r w:rsidR="00F11B2E">
        <w:rPr>
          <w:rFonts w:ascii="Arial" w:hAnsi="Arial" w:cs="Arial"/>
          <w:lang w:val="en-US"/>
        </w:rPr>
        <w:t>s</w:t>
      </w:r>
      <w:r w:rsidRPr="009173C0">
        <w:rPr>
          <w:rFonts w:ascii="Arial" w:hAnsi="Arial" w:cs="Arial"/>
          <w:lang w:val="en-US"/>
        </w:rPr>
        <w:t xml:space="preserve"> SEED because it will be used to start off massecuite boil</w:t>
      </w:r>
      <w:r>
        <w:rPr>
          <w:rFonts w:ascii="Arial" w:hAnsi="Arial" w:cs="Arial"/>
          <w:lang w:val="en-US"/>
        </w:rPr>
        <w:t>i</w:t>
      </w:r>
      <w:r w:rsidRPr="009173C0">
        <w:rPr>
          <w:rFonts w:ascii="Arial" w:hAnsi="Arial" w:cs="Arial"/>
          <w:lang w:val="en-US"/>
        </w:rPr>
        <w:t>ng proper.</w:t>
      </w:r>
    </w:p>
    <w:p w:rsidR="009173C0" w:rsidRPr="009173C0" w:rsidRDefault="009173C0" w:rsidP="00326112">
      <w:pPr>
        <w:spacing w:after="240" w:line="360" w:lineRule="auto"/>
        <w:jc w:val="both"/>
        <w:rPr>
          <w:rFonts w:ascii="Arial" w:hAnsi="Arial" w:cs="Arial"/>
          <w:lang w:val="en-US"/>
        </w:rPr>
      </w:pPr>
      <w:r w:rsidRPr="009173C0">
        <w:rPr>
          <w:rFonts w:ascii="Arial" w:hAnsi="Arial" w:cs="Arial"/>
          <w:lang w:val="en-US"/>
        </w:rPr>
        <w:t>At this stage:</w:t>
      </w:r>
    </w:p>
    <w:p w:rsidR="009173C0" w:rsidRPr="00EF693C" w:rsidRDefault="009173C0" w:rsidP="00326112">
      <w:pPr>
        <w:pStyle w:val="ListParagraph"/>
        <w:numPr>
          <w:ilvl w:val="0"/>
          <w:numId w:val="38"/>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Steam to the calandria is shut off</w:t>
      </w:r>
    </w:p>
    <w:p w:rsidR="009173C0" w:rsidRPr="00EF693C" w:rsidRDefault="009173C0" w:rsidP="00326112">
      <w:pPr>
        <w:pStyle w:val="ListParagraph"/>
        <w:numPr>
          <w:ilvl w:val="0"/>
          <w:numId w:val="38"/>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lastRenderedPageBreak/>
        <w:t>Water to the condenser is stopped</w:t>
      </w:r>
    </w:p>
    <w:p w:rsidR="009173C0" w:rsidRPr="00EF693C" w:rsidRDefault="009173C0" w:rsidP="00326112">
      <w:pPr>
        <w:pStyle w:val="ListParagraph"/>
        <w:numPr>
          <w:ilvl w:val="0"/>
          <w:numId w:val="38"/>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The vacuum valve is closed</w:t>
      </w:r>
    </w:p>
    <w:p w:rsidR="009173C0" w:rsidRPr="00EF693C" w:rsidRDefault="009173C0" w:rsidP="00326112">
      <w:pPr>
        <w:pStyle w:val="ListParagraph"/>
        <w:numPr>
          <w:ilvl w:val="0"/>
          <w:numId w:val="38"/>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The vacuum is broken.</w:t>
      </w:r>
    </w:p>
    <w:p w:rsidR="009173C0" w:rsidRPr="009173C0" w:rsidRDefault="009173C0" w:rsidP="00326112">
      <w:pPr>
        <w:spacing w:after="240" w:line="360" w:lineRule="auto"/>
        <w:jc w:val="both"/>
        <w:rPr>
          <w:rFonts w:ascii="Arial" w:hAnsi="Arial" w:cs="Arial"/>
          <w:lang w:val="en-US"/>
        </w:rPr>
      </w:pPr>
      <w:r w:rsidRPr="009173C0">
        <w:rPr>
          <w:rFonts w:ascii="Arial" w:hAnsi="Arial" w:cs="Arial"/>
          <w:lang w:val="en-US"/>
        </w:rPr>
        <w:t>The seed may then be transferred to the seed tank (using vacuum on the seed tank) or part may be transferred to another pan to start up a new boiling.</w:t>
      </w:r>
    </w:p>
    <w:p w:rsidR="00BE4865" w:rsidRDefault="009173C0" w:rsidP="00326112">
      <w:pPr>
        <w:spacing w:after="240" w:line="360" w:lineRule="auto"/>
        <w:jc w:val="both"/>
        <w:rPr>
          <w:rFonts w:ascii="Arial" w:hAnsi="Arial" w:cs="Arial"/>
          <w:lang w:val="en-US"/>
        </w:rPr>
      </w:pPr>
      <w:r w:rsidRPr="009173C0">
        <w:rPr>
          <w:rFonts w:ascii="Arial" w:hAnsi="Arial" w:cs="Arial"/>
          <w:lang w:val="en-US"/>
        </w:rPr>
        <w:t>It is very important to note that the increase of brix during the boiling stage of a seed massecuite is very slight.</w:t>
      </w:r>
    </w:p>
    <w:p w:rsidR="00716A0F" w:rsidRDefault="004D3393" w:rsidP="004D3393">
      <w:pPr>
        <w:pStyle w:val="Heading1"/>
      </w:pPr>
      <w:bookmarkStart w:id="77" w:name="_Toc7175289"/>
      <w:r>
        <w:t>3.4</w:t>
      </w:r>
      <w:r>
        <w:tab/>
      </w:r>
      <w:r w:rsidR="000F14C7">
        <w:t>CONTROL OF SUPER SATURATION</w:t>
      </w:r>
      <w:bookmarkEnd w:id="77"/>
      <w:r w:rsidR="000F14C7">
        <w:t xml:space="preserve"> </w:t>
      </w:r>
    </w:p>
    <w:p w:rsidR="00716A0F" w:rsidRPr="00716A0F" w:rsidRDefault="00716A0F" w:rsidP="00326112">
      <w:pPr>
        <w:spacing w:after="240" w:line="360" w:lineRule="auto"/>
        <w:jc w:val="both"/>
        <w:rPr>
          <w:rFonts w:ascii="Arial" w:hAnsi="Arial" w:cs="Arial"/>
          <w:lang w:val="en-US"/>
        </w:rPr>
      </w:pPr>
      <w:r w:rsidRPr="00716A0F">
        <w:rPr>
          <w:rFonts w:ascii="Arial" w:hAnsi="Arial" w:cs="Arial"/>
          <w:lang w:val="en-US"/>
        </w:rPr>
        <w:t>For effective pan boiling it is essential that the vacuum remains constant throughout the boiling process. Tampering with the vacuum can easily cause fluctuations in supersaturation that can cause grain to dissolve or false grain to form.</w:t>
      </w:r>
    </w:p>
    <w:p w:rsidR="00716A0F" w:rsidRPr="00716A0F" w:rsidRDefault="00716A0F" w:rsidP="00326112">
      <w:pPr>
        <w:spacing w:after="240" w:line="360" w:lineRule="auto"/>
        <w:jc w:val="both"/>
        <w:rPr>
          <w:rFonts w:ascii="Arial" w:hAnsi="Arial" w:cs="Arial"/>
          <w:lang w:val="en-US"/>
        </w:rPr>
      </w:pPr>
      <w:r w:rsidRPr="00716A0F">
        <w:rPr>
          <w:rFonts w:ascii="Arial" w:hAnsi="Arial" w:cs="Arial"/>
          <w:lang w:val="en-US"/>
        </w:rPr>
        <w:t xml:space="preserve">When the vacuum remains constant the temperature and hence the total rate of evaporation of water </w:t>
      </w:r>
      <w:r w:rsidRPr="00716A0F">
        <w:rPr>
          <w:rFonts w:ascii="Arial" w:hAnsi="Arial" w:cs="Arial"/>
        </w:rPr>
        <w:t>vapour</w:t>
      </w:r>
      <w:r w:rsidRPr="00716A0F">
        <w:rPr>
          <w:rFonts w:ascii="Arial" w:hAnsi="Arial" w:cs="Arial"/>
          <w:lang w:val="en-US"/>
        </w:rPr>
        <w:t xml:space="preserve"> from the </w:t>
      </w:r>
      <w:r w:rsidR="00466454">
        <w:rPr>
          <w:rFonts w:ascii="Arial" w:hAnsi="Arial" w:cs="Arial"/>
          <w:lang w:val="en-US"/>
        </w:rPr>
        <w:t xml:space="preserve">massecuite </w:t>
      </w:r>
      <w:r w:rsidRPr="00716A0F">
        <w:rPr>
          <w:rFonts w:ascii="Arial" w:hAnsi="Arial" w:cs="Arial"/>
          <w:lang w:val="en-US"/>
        </w:rPr>
        <w:t>remains constant.</w:t>
      </w:r>
    </w:p>
    <w:p w:rsidR="00716A0F" w:rsidRPr="00716A0F" w:rsidRDefault="00716A0F" w:rsidP="00326112">
      <w:pPr>
        <w:spacing w:after="240" w:line="360" w:lineRule="auto"/>
        <w:jc w:val="both"/>
        <w:rPr>
          <w:rFonts w:ascii="Arial" w:hAnsi="Arial" w:cs="Arial"/>
          <w:lang w:val="en-US"/>
        </w:rPr>
      </w:pPr>
      <w:r w:rsidRPr="00716A0F">
        <w:rPr>
          <w:rFonts w:ascii="Arial" w:hAnsi="Arial" w:cs="Arial"/>
          <w:lang w:val="en-US"/>
        </w:rPr>
        <w:t>How is the rate of evaporation controlled?</w:t>
      </w:r>
    </w:p>
    <w:p w:rsidR="00716A0F" w:rsidRPr="00716A0F" w:rsidRDefault="00716A0F" w:rsidP="00326112">
      <w:pPr>
        <w:spacing w:after="240" w:line="360" w:lineRule="auto"/>
        <w:jc w:val="both"/>
        <w:rPr>
          <w:rFonts w:ascii="Arial" w:hAnsi="Arial" w:cs="Arial"/>
          <w:lang w:val="en-US"/>
        </w:rPr>
      </w:pPr>
      <w:r w:rsidRPr="00716A0F">
        <w:rPr>
          <w:rFonts w:ascii="Arial" w:hAnsi="Arial" w:cs="Arial"/>
          <w:lang w:val="en-US"/>
        </w:rPr>
        <w:t>The rate of evaporation is controlled by varying the amount of water that is available for evaporation. This is done by varying the amount of water fed by varying the amount of syrup/molasses feed supplied to the pan.</w:t>
      </w:r>
    </w:p>
    <w:p w:rsidR="00716A0F" w:rsidRPr="00466454" w:rsidRDefault="00716A0F" w:rsidP="00326112">
      <w:pPr>
        <w:spacing w:after="240" w:line="360" w:lineRule="auto"/>
        <w:jc w:val="both"/>
        <w:rPr>
          <w:rFonts w:ascii="Arial" w:hAnsi="Arial" w:cs="Arial"/>
          <w:b/>
          <w:lang w:val="en-US"/>
        </w:rPr>
      </w:pPr>
      <w:r w:rsidRPr="00466454">
        <w:rPr>
          <w:rFonts w:ascii="Arial" w:hAnsi="Arial" w:cs="Arial"/>
          <w:b/>
          <w:lang w:val="en-US"/>
        </w:rPr>
        <w:t>Example 1:</w:t>
      </w:r>
    </w:p>
    <w:p w:rsidR="00716A0F" w:rsidRPr="00716A0F" w:rsidRDefault="00716A0F" w:rsidP="00326112">
      <w:pPr>
        <w:spacing w:after="240" w:line="360" w:lineRule="auto"/>
        <w:jc w:val="both"/>
        <w:rPr>
          <w:rFonts w:ascii="Arial" w:hAnsi="Arial" w:cs="Arial"/>
          <w:lang w:val="en-US"/>
        </w:rPr>
      </w:pPr>
      <w:r w:rsidRPr="00716A0F">
        <w:rPr>
          <w:rFonts w:ascii="Arial" w:hAnsi="Arial" w:cs="Arial"/>
          <w:lang w:val="en-US"/>
        </w:rPr>
        <w:t>If we wish to reduce the rate of evaporation from the massecuite in the pan, we can take the following action:</w:t>
      </w:r>
    </w:p>
    <w:p w:rsidR="00716A0F" w:rsidRPr="00157A9C" w:rsidRDefault="00716A0F" w:rsidP="00326112">
      <w:pPr>
        <w:pStyle w:val="ListParagraph"/>
        <w:numPr>
          <w:ilvl w:val="0"/>
          <w:numId w:val="39"/>
        </w:numPr>
        <w:spacing w:after="240" w:line="360" w:lineRule="auto"/>
        <w:contextualSpacing w:val="0"/>
        <w:jc w:val="both"/>
        <w:rPr>
          <w:rFonts w:ascii="Arial" w:hAnsi="Arial" w:cs="Arial"/>
          <w:b/>
          <w:sz w:val="22"/>
          <w:szCs w:val="22"/>
          <w:lang w:val="en-US"/>
        </w:rPr>
      </w:pPr>
      <w:r w:rsidRPr="00157A9C">
        <w:rPr>
          <w:rFonts w:ascii="Arial" w:hAnsi="Arial" w:cs="Arial"/>
          <w:b/>
          <w:sz w:val="22"/>
          <w:szCs w:val="22"/>
          <w:lang w:val="en-US"/>
        </w:rPr>
        <w:t xml:space="preserve">Add water </w:t>
      </w:r>
    </w:p>
    <w:p w:rsidR="00716A0F" w:rsidRPr="00157A9C" w:rsidRDefault="00716A0F" w:rsidP="00326112">
      <w:pPr>
        <w:pStyle w:val="ListParagraph"/>
        <w:spacing w:after="240" w:line="360" w:lineRule="auto"/>
        <w:contextualSpacing w:val="0"/>
        <w:jc w:val="both"/>
        <w:rPr>
          <w:rFonts w:ascii="Arial" w:hAnsi="Arial" w:cs="Arial"/>
          <w:b/>
          <w:sz w:val="22"/>
          <w:szCs w:val="22"/>
          <w:lang w:val="en-US"/>
        </w:rPr>
      </w:pPr>
      <w:r w:rsidRPr="00157A9C">
        <w:rPr>
          <w:rFonts w:ascii="Arial" w:hAnsi="Arial" w:cs="Arial"/>
          <w:sz w:val="22"/>
          <w:szCs w:val="22"/>
          <w:lang w:val="en-US"/>
        </w:rPr>
        <w:t>When this</w:t>
      </w:r>
      <w:r w:rsidR="00083FDB">
        <w:rPr>
          <w:rFonts w:ascii="Arial" w:hAnsi="Arial" w:cs="Arial"/>
          <w:sz w:val="22"/>
          <w:szCs w:val="22"/>
          <w:lang w:val="en-US"/>
        </w:rPr>
        <w:t xml:space="preserve"> water</w:t>
      </w:r>
      <w:r w:rsidRPr="00157A9C">
        <w:rPr>
          <w:rFonts w:ascii="Arial" w:hAnsi="Arial" w:cs="Arial"/>
          <w:sz w:val="22"/>
          <w:szCs w:val="22"/>
          <w:lang w:val="en-US"/>
        </w:rPr>
        <w:t xml:space="preserve"> is evaporated, the rate at which </w:t>
      </w:r>
      <w:r w:rsidR="00083FDB">
        <w:rPr>
          <w:rFonts w:ascii="Arial" w:hAnsi="Arial" w:cs="Arial"/>
          <w:sz w:val="22"/>
          <w:szCs w:val="22"/>
          <w:lang w:val="en-US"/>
        </w:rPr>
        <w:t xml:space="preserve">water </w:t>
      </w:r>
      <w:r w:rsidRPr="00157A9C">
        <w:rPr>
          <w:rFonts w:ascii="Arial" w:hAnsi="Arial" w:cs="Arial"/>
          <w:sz w:val="22"/>
          <w:szCs w:val="22"/>
          <w:lang w:val="en-US"/>
        </w:rPr>
        <w:t>is evaporated from the massecuite itself effectively decreases since the total rate of evaporation remains constant.</w:t>
      </w:r>
    </w:p>
    <w:p w:rsidR="00716A0F" w:rsidRPr="00157A9C" w:rsidRDefault="00716A0F" w:rsidP="00326112">
      <w:pPr>
        <w:pStyle w:val="ListParagraph"/>
        <w:numPr>
          <w:ilvl w:val="0"/>
          <w:numId w:val="39"/>
        </w:numPr>
        <w:spacing w:after="240" w:line="360" w:lineRule="auto"/>
        <w:contextualSpacing w:val="0"/>
        <w:jc w:val="both"/>
        <w:rPr>
          <w:rFonts w:ascii="Arial" w:hAnsi="Arial" w:cs="Arial"/>
          <w:b/>
          <w:sz w:val="22"/>
          <w:szCs w:val="22"/>
          <w:lang w:val="en-US"/>
        </w:rPr>
      </w:pPr>
      <w:r w:rsidRPr="00157A9C">
        <w:rPr>
          <w:rFonts w:ascii="Arial" w:hAnsi="Arial" w:cs="Arial"/>
          <w:b/>
          <w:sz w:val="22"/>
          <w:szCs w:val="22"/>
          <w:lang w:val="en-US"/>
        </w:rPr>
        <w:t>Increase the syrup/molasses feed rate</w:t>
      </w:r>
    </w:p>
    <w:p w:rsidR="00716A0F" w:rsidRPr="00157A9C" w:rsidRDefault="00716A0F" w:rsidP="00326112">
      <w:pPr>
        <w:pStyle w:val="ListParagraph"/>
        <w:spacing w:after="240" w:line="360" w:lineRule="auto"/>
        <w:contextualSpacing w:val="0"/>
        <w:jc w:val="both"/>
        <w:rPr>
          <w:rFonts w:ascii="Arial" w:hAnsi="Arial" w:cs="Arial"/>
          <w:b/>
          <w:sz w:val="22"/>
          <w:szCs w:val="22"/>
          <w:lang w:val="en-US"/>
        </w:rPr>
      </w:pPr>
      <w:r w:rsidRPr="00157A9C">
        <w:rPr>
          <w:rFonts w:ascii="Arial" w:hAnsi="Arial" w:cs="Arial"/>
          <w:sz w:val="22"/>
          <w:szCs w:val="22"/>
          <w:lang w:val="en-US"/>
        </w:rPr>
        <w:t>The water present in the feed has the same effect as described above</w:t>
      </w:r>
      <w:r w:rsidR="00083FDB">
        <w:rPr>
          <w:rFonts w:ascii="Arial" w:hAnsi="Arial" w:cs="Arial"/>
          <w:sz w:val="22"/>
          <w:szCs w:val="22"/>
          <w:lang w:val="en-US"/>
        </w:rPr>
        <w:t>.</w:t>
      </w:r>
    </w:p>
    <w:p w:rsidR="00716A0F" w:rsidRPr="00716A0F" w:rsidRDefault="00716A0F" w:rsidP="00326112">
      <w:pPr>
        <w:spacing w:after="240" w:line="360" w:lineRule="auto"/>
        <w:jc w:val="both"/>
        <w:rPr>
          <w:rFonts w:ascii="Arial" w:hAnsi="Arial" w:cs="Arial"/>
          <w:b/>
          <w:lang w:val="en-US"/>
        </w:rPr>
      </w:pPr>
      <w:r w:rsidRPr="00157A9C">
        <w:rPr>
          <w:rFonts w:ascii="Arial" w:hAnsi="Arial" w:cs="Arial"/>
          <w:b/>
          <w:lang w:val="en-US"/>
        </w:rPr>
        <w:lastRenderedPageBreak/>
        <w:t>Examp</w:t>
      </w:r>
      <w:r w:rsidRPr="00716A0F">
        <w:rPr>
          <w:rFonts w:ascii="Arial" w:hAnsi="Arial" w:cs="Arial"/>
          <w:b/>
          <w:lang w:val="en-US"/>
        </w:rPr>
        <w:t>le 2</w:t>
      </w:r>
    </w:p>
    <w:p w:rsidR="00716A0F" w:rsidRPr="00716A0F" w:rsidRDefault="00716A0F" w:rsidP="00326112">
      <w:pPr>
        <w:spacing w:after="240" w:line="360" w:lineRule="auto"/>
        <w:jc w:val="both"/>
        <w:rPr>
          <w:rFonts w:ascii="Arial" w:hAnsi="Arial" w:cs="Arial"/>
          <w:lang w:val="en-US"/>
        </w:rPr>
      </w:pPr>
      <w:r w:rsidRPr="00716A0F">
        <w:rPr>
          <w:rFonts w:ascii="Arial" w:hAnsi="Arial" w:cs="Arial"/>
          <w:lang w:val="en-US"/>
        </w:rPr>
        <w:t>If we wish to increase the rate of evaporation from the massecuite in the pan, we can take the following action:</w:t>
      </w:r>
    </w:p>
    <w:p w:rsidR="007E7162" w:rsidRPr="00157A9C" w:rsidRDefault="00716A0F" w:rsidP="00326112">
      <w:pPr>
        <w:pStyle w:val="ListParagraph"/>
        <w:numPr>
          <w:ilvl w:val="0"/>
          <w:numId w:val="39"/>
        </w:numPr>
        <w:spacing w:after="240" w:line="360" w:lineRule="auto"/>
        <w:contextualSpacing w:val="0"/>
        <w:jc w:val="both"/>
        <w:rPr>
          <w:rFonts w:ascii="Arial" w:hAnsi="Arial" w:cs="Arial"/>
          <w:b/>
          <w:sz w:val="22"/>
          <w:szCs w:val="22"/>
          <w:lang w:val="en-US"/>
        </w:rPr>
      </w:pPr>
      <w:r w:rsidRPr="00157A9C">
        <w:rPr>
          <w:rFonts w:ascii="Arial" w:hAnsi="Arial" w:cs="Arial"/>
          <w:b/>
          <w:sz w:val="22"/>
          <w:szCs w:val="22"/>
          <w:lang w:val="en-US"/>
        </w:rPr>
        <w:t xml:space="preserve">Reduce the water added </w:t>
      </w:r>
    </w:p>
    <w:p w:rsidR="00716A0F" w:rsidRPr="00157A9C" w:rsidRDefault="00716A0F" w:rsidP="00326112">
      <w:pPr>
        <w:pStyle w:val="ListParagraph"/>
        <w:spacing w:after="240" w:line="360" w:lineRule="auto"/>
        <w:contextualSpacing w:val="0"/>
        <w:jc w:val="both"/>
        <w:rPr>
          <w:rFonts w:ascii="Arial" w:hAnsi="Arial" w:cs="Arial"/>
          <w:b/>
          <w:sz w:val="22"/>
          <w:szCs w:val="22"/>
          <w:lang w:val="en-US"/>
        </w:rPr>
      </w:pPr>
      <w:r w:rsidRPr="00157A9C">
        <w:rPr>
          <w:rFonts w:ascii="Arial" w:hAnsi="Arial" w:cs="Arial"/>
          <w:sz w:val="22"/>
          <w:szCs w:val="22"/>
          <w:lang w:val="en-US"/>
        </w:rPr>
        <w:t xml:space="preserve">Since this is now </w:t>
      </w:r>
      <w:r w:rsidR="00083FDB">
        <w:rPr>
          <w:rFonts w:ascii="Arial" w:hAnsi="Arial" w:cs="Arial"/>
          <w:sz w:val="22"/>
          <w:szCs w:val="22"/>
          <w:lang w:val="en-US"/>
        </w:rPr>
        <w:t xml:space="preserve">not </w:t>
      </w:r>
      <w:r w:rsidRPr="00157A9C">
        <w:rPr>
          <w:rFonts w:ascii="Arial" w:hAnsi="Arial" w:cs="Arial"/>
          <w:sz w:val="22"/>
          <w:szCs w:val="22"/>
          <w:lang w:val="en-US"/>
        </w:rPr>
        <w:t xml:space="preserve">available for evaporation, the rate at which </w:t>
      </w:r>
      <w:r w:rsidR="00083FDB">
        <w:rPr>
          <w:rFonts w:ascii="Arial" w:hAnsi="Arial" w:cs="Arial"/>
          <w:sz w:val="22"/>
          <w:szCs w:val="22"/>
          <w:lang w:val="en-US"/>
        </w:rPr>
        <w:t xml:space="preserve">water </w:t>
      </w:r>
      <w:r w:rsidRPr="00157A9C">
        <w:rPr>
          <w:rFonts w:ascii="Arial" w:hAnsi="Arial" w:cs="Arial"/>
          <w:sz w:val="22"/>
          <w:szCs w:val="22"/>
          <w:lang w:val="en-US"/>
        </w:rPr>
        <w:t>is evaporated from the massecuite itself effectively increases since the total rate of evaporation remains constant.</w:t>
      </w:r>
    </w:p>
    <w:p w:rsidR="007E7162" w:rsidRPr="00157A9C" w:rsidRDefault="00716A0F" w:rsidP="00326112">
      <w:pPr>
        <w:pStyle w:val="ListParagraph"/>
        <w:numPr>
          <w:ilvl w:val="0"/>
          <w:numId w:val="39"/>
        </w:numPr>
        <w:spacing w:after="240" w:line="360" w:lineRule="auto"/>
        <w:contextualSpacing w:val="0"/>
        <w:jc w:val="both"/>
        <w:rPr>
          <w:rFonts w:ascii="Arial" w:hAnsi="Arial" w:cs="Arial"/>
          <w:b/>
          <w:sz w:val="22"/>
          <w:szCs w:val="22"/>
          <w:lang w:val="en-US"/>
        </w:rPr>
      </w:pPr>
      <w:r w:rsidRPr="00157A9C">
        <w:rPr>
          <w:rFonts w:ascii="Arial" w:hAnsi="Arial" w:cs="Arial"/>
          <w:b/>
          <w:sz w:val="22"/>
          <w:szCs w:val="22"/>
          <w:lang w:val="en-US"/>
        </w:rPr>
        <w:t>Decrease the syrup/molasses feed rate</w:t>
      </w:r>
    </w:p>
    <w:p w:rsidR="00716A0F" w:rsidRPr="00157A9C" w:rsidRDefault="00716A0F" w:rsidP="00326112">
      <w:pPr>
        <w:pStyle w:val="ListParagraph"/>
        <w:spacing w:after="240" w:line="360" w:lineRule="auto"/>
        <w:contextualSpacing w:val="0"/>
        <w:jc w:val="both"/>
        <w:rPr>
          <w:rFonts w:ascii="Arial" w:hAnsi="Arial" w:cs="Arial"/>
          <w:sz w:val="22"/>
          <w:szCs w:val="22"/>
          <w:lang w:val="en-US"/>
        </w:rPr>
      </w:pPr>
      <w:r w:rsidRPr="00157A9C">
        <w:rPr>
          <w:rFonts w:ascii="Arial" w:hAnsi="Arial" w:cs="Arial"/>
          <w:sz w:val="22"/>
          <w:szCs w:val="22"/>
          <w:lang w:val="en-US"/>
        </w:rPr>
        <w:t>Reducing the feed reduces the amount of water entering the pan which has the same effect as described above.</w:t>
      </w:r>
    </w:p>
    <w:p w:rsidR="00716A0F" w:rsidRPr="00716A0F" w:rsidRDefault="00716A0F" w:rsidP="00326112">
      <w:pPr>
        <w:spacing w:after="240" w:line="360" w:lineRule="auto"/>
        <w:jc w:val="both"/>
        <w:rPr>
          <w:rFonts w:ascii="Arial" w:hAnsi="Arial" w:cs="Arial"/>
          <w:lang w:val="en-US"/>
        </w:rPr>
      </w:pPr>
      <w:r w:rsidRPr="00716A0F">
        <w:rPr>
          <w:rFonts w:ascii="Arial" w:hAnsi="Arial" w:cs="Arial"/>
          <w:lang w:val="en-US"/>
        </w:rPr>
        <w:t>When the crystals are small and the absorbing surface is small, water is used to adjust the rate of evaporation. As the crystal grows and the absorbing surface increases the water feed is reduced and finally stopped. The rate of syrup/molasses feed is then used to control the rate of evaporation.</w:t>
      </w:r>
    </w:p>
    <w:p w:rsidR="00716A0F" w:rsidRPr="00716A0F" w:rsidRDefault="00716A0F" w:rsidP="00326112">
      <w:pPr>
        <w:spacing w:after="240" w:line="360" w:lineRule="auto"/>
        <w:jc w:val="both"/>
        <w:rPr>
          <w:rFonts w:ascii="Arial" w:hAnsi="Arial" w:cs="Arial"/>
          <w:lang w:val="en-US"/>
        </w:rPr>
      </w:pPr>
      <w:r w:rsidRPr="00716A0F">
        <w:rPr>
          <w:rFonts w:ascii="Arial" w:hAnsi="Arial" w:cs="Arial"/>
          <w:lang w:val="en-US"/>
        </w:rPr>
        <w:t>Should the evaporation rate prove ex</w:t>
      </w:r>
      <w:r w:rsidR="007E7162">
        <w:rPr>
          <w:rFonts w:ascii="Arial" w:hAnsi="Arial" w:cs="Arial"/>
          <w:lang w:val="en-US"/>
        </w:rPr>
        <w:t xml:space="preserve">cessive, </w:t>
      </w:r>
      <w:r w:rsidR="00083FDB">
        <w:rPr>
          <w:rFonts w:ascii="Arial" w:hAnsi="Arial" w:cs="Arial"/>
          <w:lang w:val="en-US"/>
        </w:rPr>
        <w:t xml:space="preserve">causing </w:t>
      </w:r>
      <w:r w:rsidR="007E7162">
        <w:rPr>
          <w:rFonts w:ascii="Arial" w:hAnsi="Arial" w:cs="Arial"/>
          <w:lang w:val="en-US"/>
        </w:rPr>
        <w:t xml:space="preserve">the supersaturation </w:t>
      </w:r>
      <w:r w:rsidR="00083FDB">
        <w:rPr>
          <w:rFonts w:ascii="Arial" w:hAnsi="Arial" w:cs="Arial"/>
          <w:lang w:val="en-US"/>
        </w:rPr>
        <w:t xml:space="preserve">to </w:t>
      </w:r>
      <w:r w:rsidRPr="00716A0F">
        <w:rPr>
          <w:rFonts w:ascii="Arial" w:hAnsi="Arial" w:cs="Arial"/>
          <w:lang w:val="en-US"/>
        </w:rPr>
        <w:t>rise to a dangerous level, remedial action can take the form of the following:</w:t>
      </w:r>
    </w:p>
    <w:p w:rsidR="00716A0F" w:rsidRPr="00EF693C" w:rsidRDefault="00716A0F" w:rsidP="00326112">
      <w:pPr>
        <w:pStyle w:val="ListParagraph"/>
        <w:numPr>
          <w:ilvl w:val="0"/>
          <w:numId w:val="40"/>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Feeding water to the pan to maintain an ac</w:t>
      </w:r>
      <w:r w:rsidR="007E7162" w:rsidRPr="00EF693C">
        <w:rPr>
          <w:rFonts w:ascii="Arial" w:hAnsi="Arial" w:cs="Arial"/>
          <w:sz w:val="22"/>
          <w:szCs w:val="22"/>
          <w:lang w:val="en-US"/>
        </w:rPr>
        <w:t>ceptable level of supersaturation. This water, k</w:t>
      </w:r>
      <w:r w:rsidRPr="00EF693C">
        <w:rPr>
          <w:rFonts w:ascii="Arial" w:hAnsi="Arial" w:cs="Arial"/>
          <w:sz w:val="22"/>
          <w:szCs w:val="22"/>
          <w:lang w:val="en-US"/>
        </w:rPr>
        <w:t>nown as movement water</w:t>
      </w:r>
      <w:r w:rsidR="00083FDB">
        <w:rPr>
          <w:rFonts w:ascii="Arial" w:hAnsi="Arial" w:cs="Arial"/>
          <w:sz w:val="22"/>
          <w:szCs w:val="22"/>
          <w:lang w:val="en-US"/>
        </w:rPr>
        <w:t>,</w:t>
      </w:r>
      <w:r w:rsidRPr="00EF693C">
        <w:rPr>
          <w:rFonts w:ascii="Arial" w:hAnsi="Arial" w:cs="Arial"/>
          <w:sz w:val="22"/>
          <w:szCs w:val="22"/>
          <w:lang w:val="en-US"/>
        </w:rPr>
        <w:t xml:space="preserve"> can be reduced as the crystal surface increases, and finally closed off. This procedure is widely used in many countries and is advantageous in as far as there is no disturbance of the vacuum. The amount of  water required is </w:t>
      </w:r>
      <w:r w:rsidR="00083FDB">
        <w:rPr>
          <w:rFonts w:ascii="Arial" w:hAnsi="Arial" w:cs="Arial"/>
          <w:sz w:val="22"/>
          <w:szCs w:val="22"/>
          <w:lang w:val="en-US"/>
        </w:rPr>
        <w:t xml:space="preserve">generally </w:t>
      </w:r>
      <w:r w:rsidRPr="00EF693C">
        <w:rPr>
          <w:rFonts w:ascii="Arial" w:hAnsi="Arial" w:cs="Arial"/>
          <w:sz w:val="22"/>
          <w:szCs w:val="22"/>
          <w:lang w:val="en-US"/>
        </w:rPr>
        <w:t>insignificant</w:t>
      </w:r>
      <w:r w:rsidR="00083FDB">
        <w:rPr>
          <w:rFonts w:ascii="Arial" w:hAnsi="Arial" w:cs="Arial"/>
          <w:sz w:val="22"/>
          <w:szCs w:val="22"/>
          <w:lang w:val="en-US"/>
        </w:rPr>
        <w:t>.</w:t>
      </w:r>
    </w:p>
    <w:p w:rsidR="00716A0F" w:rsidRPr="00EF693C" w:rsidRDefault="00716A0F" w:rsidP="00326112">
      <w:pPr>
        <w:pStyle w:val="ListParagraph"/>
        <w:numPr>
          <w:ilvl w:val="0"/>
          <w:numId w:val="40"/>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Feeding liquor to the pan to achieve the same results as when adding water.</w:t>
      </w:r>
    </w:p>
    <w:p w:rsidR="00716A0F" w:rsidRPr="00EF693C" w:rsidRDefault="00716A0F" w:rsidP="00326112">
      <w:pPr>
        <w:pStyle w:val="ListParagraph"/>
        <w:numPr>
          <w:ilvl w:val="0"/>
          <w:numId w:val="40"/>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Lowering the vacuum (i.e. increasing the absolute pressure) by approximately 10kPa will raise the temperature by roughly 10,6</w:t>
      </w:r>
      <w:r w:rsidR="00083FDB">
        <w:rPr>
          <w:rFonts w:ascii="Arial" w:hAnsi="Arial" w:cs="Arial"/>
          <w:sz w:val="22"/>
          <w:szCs w:val="22"/>
          <w:lang w:val="en-US"/>
        </w:rPr>
        <w:t>°</w:t>
      </w:r>
      <w:r w:rsidRPr="00EF693C">
        <w:rPr>
          <w:rFonts w:ascii="Arial" w:hAnsi="Arial" w:cs="Arial"/>
          <w:sz w:val="22"/>
          <w:szCs w:val="22"/>
          <w:lang w:val="en-US"/>
        </w:rPr>
        <w:t>C, which will</w:t>
      </w:r>
      <w:r w:rsidR="00083FDB">
        <w:rPr>
          <w:rFonts w:ascii="Arial" w:hAnsi="Arial" w:cs="Arial"/>
          <w:sz w:val="22"/>
          <w:szCs w:val="22"/>
          <w:lang w:val="en-US"/>
        </w:rPr>
        <w:t>,</w:t>
      </w:r>
      <w:r w:rsidRPr="00EF693C">
        <w:rPr>
          <w:rFonts w:ascii="Arial" w:hAnsi="Arial" w:cs="Arial"/>
          <w:sz w:val="22"/>
          <w:szCs w:val="22"/>
          <w:lang w:val="en-US"/>
        </w:rPr>
        <w:t xml:space="preserve"> in turn</w:t>
      </w:r>
      <w:r w:rsidR="00083FDB">
        <w:rPr>
          <w:rFonts w:ascii="Arial" w:hAnsi="Arial" w:cs="Arial"/>
          <w:sz w:val="22"/>
          <w:szCs w:val="22"/>
          <w:lang w:val="en-US"/>
        </w:rPr>
        <w:t>, lower</w:t>
      </w:r>
      <w:r w:rsidRPr="00EF693C">
        <w:rPr>
          <w:rFonts w:ascii="Arial" w:hAnsi="Arial" w:cs="Arial"/>
          <w:sz w:val="22"/>
          <w:szCs w:val="22"/>
          <w:lang w:val="en-US"/>
        </w:rPr>
        <w:t xml:space="preserve"> the level of supersaturation to within that of th</w:t>
      </w:r>
      <w:r w:rsidR="007E7162" w:rsidRPr="00EF693C">
        <w:rPr>
          <w:rFonts w:ascii="Arial" w:hAnsi="Arial" w:cs="Arial"/>
          <w:sz w:val="22"/>
          <w:szCs w:val="22"/>
          <w:lang w:val="en-US"/>
        </w:rPr>
        <w:t>e metastable zone. Crystal growth will increase ±</w:t>
      </w:r>
      <w:r w:rsidRPr="00EF693C">
        <w:rPr>
          <w:rFonts w:ascii="Arial" w:hAnsi="Arial" w:cs="Arial"/>
          <w:sz w:val="22"/>
          <w:szCs w:val="22"/>
          <w:lang w:val="en-US"/>
        </w:rPr>
        <w:t>100% and the evaporation rate will decrease by approximately 1/3.</w:t>
      </w:r>
    </w:p>
    <w:p w:rsidR="00716A0F" w:rsidRPr="00EF693C" w:rsidRDefault="00716A0F" w:rsidP="00326112">
      <w:pPr>
        <w:pStyle w:val="ListParagraph"/>
        <w:numPr>
          <w:ilvl w:val="0"/>
          <w:numId w:val="40"/>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Only reducing the steam supply to the calandria is likely to be the first reaction of the uninformed, as under atmospheric conditions, reduction of heat supply to a boiling solution will reduce the evaporation rate.</w:t>
      </w:r>
    </w:p>
    <w:p w:rsidR="00716A0F" w:rsidRPr="00716A0F" w:rsidRDefault="00716A0F" w:rsidP="00326112">
      <w:pPr>
        <w:spacing w:after="240" w:line="360" w:lineRule="auto"/>
        <w:jc w:val="both"/>
        <w:rPr>
          <w:rFonts w:ascii="Arial" w:hAnsi="Arial" w:cs="Arial"/>
          <w:lang w:val="en-US"/>
        </w:rPr>
      </w:pPr>
      <w:r w:rsidRPr="00716A0F">
        <w:rPr>
          <w:rFonts w:ascii="Arial" w:hAnsi="Arial" w:cs="Arial"/>
          <w:lang w:val="en-US"/>
        </w:rPr>
        <w:lastRenderedPageBreak/>
        <w:t xml:space="preserve">In the case of a vacuum pan, attempts at lowering the evaporation rate by reducing the steam supply, lowers the production of </w:t>
      </w:r>
      <w:r w:rsidRPr="007E7162">
        <w:rPr>
          <w:rFonts w:ascii="Arial" w:hAnsi="Arial" w:cs="Arial"/>
        </w:rPr>
        <w:t>vapour</w:t>
      </w:r>
      <w:r w:rsidRPr="00716A0F">
        <w:rPr>
          <w:rFonts w:ascii="Arial" w:hAnsi="Arial" w:cs="Arial"/>
          <w:lang w:val="en-US"/>
        </w:rPr>
        <w:t xml:space="preserve"> thus producing an increase in vacuum due to an increase in the </w:t>
      </w:r>
      <w:r w:rsidR="00083FDB">
        <w:rPr>
          <w:rFonts w:ascii="Arial" w:hAnsi="Arial" w:cs="Arial"/>
          <w:lang w:val="en-US"/>
        </w:rPr>
        <w:t xml:space="preserve">condenser water to vapour ratio. This results in a consequent increase in the </w:t>
      </w:r>
      <w:r w:rsidRPr="00716A0F">
        <w:rPr>
          <w:rFonts w:ascii="Arial" w:hAnsi="Arial" w:cs="Arial"/>
          <w:lang w:val="en-US"/>
        </w:rPr>
        <w:t>evaporation rate.</w:t>
      </w:r>
    </w:p>
    <w:p w:rsidR="00716A0F" w:rsidRPr="00716A0F" w:rsidRDefault="00716A0F" w:rsidP="00326112">
      <w:pPr>
        <w:spacing w:after="240" w:line="360" w:lineRule="auto"/>
        <w:jc w:val="both"/>
        <w:rPr>
          <w:rFonts w:ascii="Arial" w:hAnsi="Arial" w:cs="Arial"/>
          <w:lang w:val="en-US"/>
        </w:rPr>
      </w:pPr>
      <w:r w:rsidRPr="00716A0F">
        <w:rPr>
          <w:rFonts w:ascii="Arial" w:hAnsi="Arial" w:cs="Arial"/>
          <w:lang w:val="en-US"/>
        </w:rPr>
        <w:t>To prevent this in practice, when the steam supply/pressure to the calandria drops (or is  reduced) then immediately adjust the condenser water to maintain the normal pressure (vacuum) and boiling temperature which will prevent the supersaturation from rising further.</w:t>
      </w:r>
    </w:p>
    <w:p w:rsidR="00716A0F" w:rsidRDefault="00716A0F" w:rsidP="00326112">
      <w:pPr>
        <w:spacing w:after="240" w:line="360" w:lineRule="auto"/>
        <w:jc w:val="both"/>
        <w:rPr>
          <w:rFonts w:ascii="Arial" w:hAnsi="Arial" w:cs="Arial"/>
          <w:lang w:val="en-US"/>
        </w:rPr>
      </w:pPr>
      <w:r w:rsidRPr="00716A0F">
        <w:rPr>
          <w:rFonts w:ascii="Arial" w:hAnsi="Arial" w:cs="Arial"/>
          <w:lang w:val="en-US"/>
        </w:rPr>
        <w:t>Controlling a pan by varying the steam supply is best left to pans having automating vacuum control installed.</w:t>
      </w:r>
    </w:p>
    <w:p w:rsidR="007E7162" w:rsidRDefault="004D3393" w:rsidP="004D3393">
      <w:pPr>
        <w:pStyle w:val="Heading1"/>
      </w:pPr>
      <w:bookmarkStart w:id="78" w:name="_Toc7175290"/>
      <w:r>
        <w:t>3.5</w:t>
      </w:r>
      <w:r>
        <w:tab/>
      </w:r>
      <w:r w:rsidR="000F14C7">
        <w:t>AUTOMATIC VACUUM CONTROL</w:t>
      </w:r>
      <w:bookmarkEnd w:id="78"/>
      <w:r w:rsidR="000F14C7">
        <w:t xml:space="preserve"> </w:t>
      </w:r>
    </w:p>
    <w:p w:rsidR="00EB1A25" w:rsidRPr="00EB1A25" w:rsidRDefault="00EB1A25" w:rsidP="00326112">
      <w:pPr>
        <w:spacing w:after="240" w:line="360" w:lineRule="auto"/>
        <w:jc w:val="center"/>
        <w:rPr>
          <w:lang w:val="en-US"/>
        </w:rPr>
      </w:pPr>
      <w:r>
        <w:rPr>
          <w:noProof/>
          <w:lang w:val="en-US"/>
        </w:rPr>
        <w:drawing>
          <wp:inline distT="0" distB="0" distL="0" distR="0" wp14:anchorId="0BF37C88" wp14:editId="16FD19EB">
            <wp:extent cx="6084000" cy="3556060"/>
            <wp:effectExtent l="0" t="0" r="0" b="6350"/>
            <wp:docPr id="450" name="Picture 450" descr="C:\Users\Scientific Roets\Pictures\vacu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ientific Roets\Pictures\vacuum.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7020" t="10332" b="17207"/>
                    <a:stretch/>
                  </pic:blipFill>
                  <pic:spPr bwMode="auto">
                    <a:xfrm>
                      <a:off x="0" y="0"/>
                      <a:ext cx="6084000" cy="3556060"/>
                    </a:xfrm>
                    <a:prstGeom prst="rect">
                      <a:avLst/>
                    </a:prstGeom>
                    <a:noFill/>
                    <a:ln>
                      <a:noFill/>
                    </a:ln>
                    <a:extLst>
                      <a:ext uri="{53640926-AAD7-44D8-BBD7-CCE9431645EC}">
                        <a14:shadowObscured xmlns:a14="http://schemas.microsoft.com/office/drawing/2010/main"/>
                      </a:ext>
                    </a:extLst>
                  </pic:spPr>
                </pic:pic>
              </a:graphicData>
            </a:graphic>
          </wp:inline>
        </w:drawing>
      </w:r>
    </w:p>
    <w:p w:rsidR="00157A9C" w:rsidRPr="00157A9C" w:rsidRDefault="00157A9C" w:rsidP="00326112">
      <w:pPr>
        <w:spacing w:after="240" w:line="360" w:lineRule="auto"/>
        <w:jc w:val="both"/>
        <w:rPr>
          <w:rFonts w:ascii="Arial" w:hAnsi="Arial" w:cs="Arial"/>
          <w:lang w:val="en-US"/>
        </w:rPr>
      </w:pPr>
      <w:r w:rsidRPr="00157A9C">
        <w:rPr>
          <w:rFonts w:ascii="Arial" w:hAnsi="Arial" w:cs="Arial"/>
          <w:lang w:val="en-US"/>
        </w:rPr>
        <w:t>The pressure controller senses the vacuum in the pan and adjusts the water control valve accordingly. With increasing vacuum (i.e. decrease in absolute pressure) in the pan, the water supply to the condenser is decreased thus decreasing the vacuum (i.e. increasing the absolute pressure) in the pan.</w:t>
      </w:r>
    </w:p>
    <w:p w:rsidR="00157A9C" w:rsidRPr="00157A9C" w:rsidRDefault="00157A9C" w:rsidP="00326112">
      <w:pPr>
        <w:spacing w:after="240" w:line="360" w:lineRule="auto"/>
        <w:jc w:val="both"/>
        <w:rPr>
          <w:rFonts w:ascii="Arial" w:hAnsi="Arial" w:cs="Arial"/>
          <w:lang w:val="en-US"/>
        </w:rPr>
      </w:pPr>
      <w:r w:rsidRPr="00157A9C">
        <w:rPr>
          <w:rFonts w:ascii="Arial" w:hAnsi="Arial" w:cs="Arial"/>
          <w:lang w:val="en-US"/>
        </w:rPr>
        <w:t>This arrangement thus automatically compensates for variations in vacuum should the steam supply to the calandria be changed. The controller keeps the vacuum in the pan constant.</w:t>
      </w:r>
    </w:p>
    <w:p w:rsidR="00157A9C" w:rsidRDefault="00157A9C" w:rsidP="00326112">
      <w:pPr>
        <w:spacing w:after="240" w:line="360" w:lineRule="auto"/>
        <w:jc w:val="both"/>
        <w:rPr>
          <w:rFonts w:ascii="Arial" w:hAnsi="Arial" w:cs="Arial"/>
          <w:lang w:val="en-US"/>
        </w:rPr>
      </w:pPr>
      <w:r w:rsidRPr="00157A9C">
        <w:rPr>
          <w:rFonts w:ascii="Arial" w:hAnsi="Arial" w:cs="Arial"/>
          <w:lang w:val="en-US"/>
        </w:rPr>
        <w:lastRenderedPageBreak/>
        <w:t>The pressure controller is supplied with air at 138 kPa and it operates the pneumatic water controlled valve with an air pressure of 21-103</w:t>
      </w:r>
      <w:r>
        <w:rPr>
          <w:rFonts w:ascii="Arial" w:hAnsi="Arial" w:cs="Arial"/>
          <w:lang w:val="en-US"/>
        </w:rPr>
        <w:t xml:space="preserve"> </w:t>
      </w:r>
      <w:r w:rsidRPr="00157A9C">
        <w:rPr>
          <w:rFonts w:ascii="Arial" w:hAnsi="Arial" w:cs="Arial"/>
          <w:lang w:val="en-US"/>
        </w:rPr>
        <w:t>kPa</w:t>
      </w:r>
      <w:r w:rsidR="000F14C7">
        <w:rPr>
          <w:rFonts w:ascii="Arial" w:hAnsi="Arial" w:cs="Arial"/>
          <w:lang w:val="en-US"/>
        </w:rPr>
        <w:t>.</w:t>
      </w:r>
    </w:p>
    <w:p w:rsidR="00157A9C" w:rsidRDefault="004D3393" w:rsidP="004D3393">
      <w:pPr>
        <w:pStyle w:val="Heading1"/>
      </w:pPr>
      <w:bookmarkStart w:id="79" w:name="_Toc7175291"/>
      <w:r>
        <w:t>3.6</w:t>
      </w:r>
      <w:r>
        <w:tab/>
      </w:r>
      <w:r w:rsidR="000F14C7">
        <w:t>BOILING OF A MASSECUITE</w:t>
      </w:r>
      <w:bookmarkEnd w:id="79"/>
    </w:p>
    <w:p w:rsidR="00157A9C" w:rsidRPr="00157A9C" w:rsidRDefault="00157A9C" w:rsidP="00326112">
      <w:pPr>
        <w:spacing w:after="240" w:line="360" w:lineRule="auto"/>
        <w:jc w:val="both"/>
        <w:rPr>
          <w:rFonts w:ascii="Arial" w:hAnsi="Arial" w:cs="Arial"/>
          <w:lang w:val="en-US"/>
        </w:rPr>
      </w:pPr>
      <w:r w:rsidRPr="00157A9C">
        <w:rPr>
          <w:rFonts w:ascii="Arial" w:hAnsi="Arial" w:cs="Arial"/>
          <w:lang w:val="en-US"/>
        </w:rPr>
        <w:t>Boiling of a massecuite starts off similarly to g</w:t>
      </w:r>
      <w:r w:rsidR="000F14C7">
        <w:rPr>
          <w:rFonts w:ascii="Arial" w:hAnsi="Arial" w:cs="Arial"/>
          <w:lang w:val="en-US"/>
        </w:rPr>
        <w:t>r</w:t>
      </w:r>
      <w:r w:rsidRPr="00157A9C">
        <w:rPr>
          <w:rFonts w:ascii="Arial" w:hAnsi="Arial" w:cs="Arial"/>
          <w:lang w:val="en-US"/>
        </w:rPr>
        <w:t>aining a pan except that instead of covering the calandria with liquor the pan is filled with seed to a level such that the top tube plate of the calandria is just covered.</w:t>
      </w:r>
    </w:p>
    <w:p w:rsidR="00157A9C" w:rsidRPr="00157A9C" w:rsidRDefault="00157A9C" w:rsidP="00326112">
      <w:pPr>
        <w:spacing w:after="240" w:line="360" w:lineRule="auto"/>
        <w:jc w:val="both"/>
        <w:rPr>
          <w:rFonts w:ascii="Arial" w:hAnsi="Arial" w:cs="Arial"/>
          <w:lang w:val="en-US"/>
        </w:rPr>
      </w:pPr>
      <w:r w:rsidRPr="00157A9C">
        <w:rPr>
          <w:rFonts w:ascii="Arial" w:hAnsi="Arial" w:cs="Arial"/>
          <w:lang w:val="en-US"/>
        </w:rPr>
        <w:t>When the pan is started up it is sometimes necessary to boil it on water initially to bring it together and also dissolve any unwanted tiny crystals which may have formed in the seed tank. It is then fed on liquor and the concentration of the mother liquor maintained in the metastable zone so that the crystal</w:t>
      </w:r>
      <w:r>
        <w:rPr>
          <w:rFonts w:ascii="Arial" w:hAnsi="Arial" w:cs="Arial"/>
          <w:lang w:val="en-US"/>
        </w:rPr>
        <w:t>s</w:t>
      </w:r>
      <w:r w:rsidRPr="00157A9C">
        <w:rPr>
          <w:rFonts w:ascii="Arial" w:hAnsi="Arial" w:cs="Arial"/>
          <w:lang w:val="en-US"/>
        </w:rPr>
        <w:t xml:space="preserve"> grow as the pan level rises.</w:t>
      </w:r>
    </w:p>
    <w:p w:rsidR="00157A9C" w:rsidRPr="00157A9C" w:rsidRDefault="00157A9C" w:rsidP="00326112">
      <w:pPr>
        <w:spacing w:after="240" w:line="360" w:lineRule="auto"/>
        <w:jc w:val="both"/>
        <w:rPr>
          <w:rFonts w:ascii="Arial" w:hAnsi="Arial" w:cs="Arial"/>
          <w:lang w:val="en-US"/>
        </w:rPr>
      </w:pPr>
      <w:r w:rsidRPr="00157A9C">
        <w:rPr>
          <w:rFonts w:ascii="Arial" w:hAnsi="Arial" w:cs="Arial"/>
          <w:lang w:val="en-US"/>
        </w:rPr>
        <w:t>When the</w:t>
      </w:r>
      <w:r w:rsidR="000F14C7">
        <w:rPr>
          <w:rFonts w:ascii="Arial" w:hAnsi="Arial" w:cs="Arial"/>
          <w:lang w:val="en-US"/>
        </w:rPr>
        <w:t xml:space="preserve"> pan</w:t>
      </w:r>
      <w:r w:rsidRPr="00157A9C">
        <w:rPr>
          <w:rFonts w:ascii="Arial" w:hAnsi="Arial" w:cs="Arial"/>
          <w:lang w:val="en-US"/>
        </w:rPr>
        <w:t xml:space="preserve"> is full the average size </w:t>
      </w:r>
      <w:r w:rsidR="000F14C7">
        <w:rPr>
          <w:rFonts w:ascii="Arial" w:hAnsi="Arial" w:cs="Arial"/>
          <w:lang w:val="en-US"/>
        </w:rPr>
        <w:t xml:space="preserve">of </w:t>
      </w:r>
      <w:r w:rsidRPr="00157A9C">
        <w:rPr>
          <w:rFonts w:ascii="Arial" w:hAnsi="Arial" w:cs="Arial"/>
          <w:lang w:val="en-US"/>
        </w:rPr>
        <w:t>the sugar crystals can be estimated by observing a sample from the pan proof stick under the microscope.</w:t>
      </w:r>
    </w:p>
    <w:p w:rsidR="00157A9C" w:rsidRPr="00157A9C" w:rsidRDefault="00157A9C" w:rsidP="00326112">
      <w:pPr>
        <w:spacing w:after="240" w:line="360" w:lineRule="auto"/>
        <w:jc w:val="both"/>
        <w:rPr>
          <w:rFonts w:ascii="Arial" w:hAnsi="Arial" w:cs="Arial"/>
          <w:lang w:val="en-US"/>
        </w:rPr>
      </w:pPr>
      <w:r w:rsidRPr="00157A9C">
        <w:rPr>
          <w:rFonts w:ascii="Arial" w:hAnsi="Arial" w:cs="Arial"/>
          <w:lang w:val="en-US"/>
        </w:rPr>
        <w:t>If the size of the crystals is too small the pan can be cut to another pan and the boiling continued. Cutting means taking part of the contents of one pan to another. When this is done the level of partially boiled massecuite must always cover the top tube plate of the calandria otherwise charring of massecuite may occur when steam is opened to the calandria. Cutting may be carried out more than once and boiling continued until the appropriate size of sugar crystals has been achieved.</w:t>
      </w:r>
    </w:p>
    <w:p w:rsidR="00157A9C" w:rsidRPr="00157A9C" w:rsidRDefault="00157A9C" w:rsidP="00326112">
      <w:pPr>
        <w:spacing w:after="240" w:line="360" w:lineRule="auto"/>
        <w:jc w:val="both"/>
        <w:rPr>
          <w:rFonts w:ascii="Arial" w:hAnsi="Arial" w:cs="Arial"/>
          <w:lang w:val="en-US"/>
        </w:rPr>
      </w:pPr>
      <w:r w:rsidRPr="00157A9C">
        <w:rPr>
          <w:rFonts w:ascii="Arial" w:hAnsi="Arial" w:cs="Arial"/>
          <w:lang w:val="en-US"/>
        </w:rPr>
        <w:t>When the crystals are big enough the pan is struck i.e. the massecuite is emptied out.</w:t>
      </w:r>
    </w:p>
    <w:p w:rsidR="00157A9C" w:rsidRPr="00157A9C" w:rsidRDefault="00157A9C" w:rsidP="00326112">
      <w:pPr>
        <w:spacing w:after="240" w:line="360" w:lineRule="auto"/>
        <w:jc w:val="both"/>
        <w:rPr>
          <w:rFonts w:ascii="Arial" w:hAnsi="Arial" w:cs="Arial"/>
          <w:lang w:val="en-US"/>
        </w:rPr>
      </w:pPr>
      <w:r w:rsidRPr="00157A9C">
        <w:rPr>
          <w:rFonts w:ascii="Arial" w:hAnsi="Arial" w:cs="Arial"/>
          <w:lang w:val="en-US"/>
        </w:rPr>
        <w:t>There are 9 distinct procedures involved in boiling a massecuite</w:t>
      </w:r>
    </w:p>
    <w:p w:rsidR="00157A9C" w:rsidRPr="000F14C7" w:rsidRDefault="00157A9C" w:rsidP="00326112">
      <w:pPr>
        <w:pStyle w:val="ListParagraph"/>
        <w:numPr>
          <w:ilvl w:val="0"/>
          <w:numId w:val="41"/>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Washing the syrup/molasses while the footing is gently boiling</w:t>
      </w:r>
      <w:r w:rsidR="000F14C7">
        <w:rPr>
          <w:rFonts w:ascii="Arial" w:hAnsi="Arial" w:cs="Arial"/>
          <w:sz w:val="22"/>
          <w:szCs w:val="22"/>
          <w:lang w:val="en-US"/>
        </w:rPr>
        <w:t xml:space="preserve">. </w:t>
      </w:r>
      <w:r w:rsidRPr="000F14C7">
        <w:rPr>
          <w:rFonts w:ascii="Arial" w:hAnsi="Arial" w:cs="Arial"/>
          <w:sz w:val="22"/>
          <w:szCs w:val="22"/>
          <w:lang w:val="en-US"/>
        </w:rPr>
        <w:t>This is to dissolve any small crystals/grains.</w:t>
      </w:r>
    </w:p>
    <w:p w:rsidR="00157A9C" w:rsidRPr="00EF693C" w:rsidRDefault="00157A9C" w:rsidP="00326112">
      <w:pPr>
        <w:pStyle w:val="ListParagraph"/>
        <w:numPr>
          <w:ilvl w:val="0"/>
          <w:numId w:val="41"/>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Concentrating the syrup/molasses to the metastable zone</w:t>
      </w:r>
    </w:p>
    <w:p w:rsidR="00157A9C" w:rsidRPr="00EF693C" w:rsidRDefault="00157A9C" w:rsidP="00326112">
      <w:pPr>
        <w:pStyle w:val="ListParagraph"/>
        <w:numPr>
          <w:ilvl w:val="0"/>
          <w:numId w:val="41"/>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Formation of the grain slurry seeding. This is unnecessary if B-ma</w:t>
      </w:r>
      <w:r w:rsidR="000F14C7">
        <w:rPr>
          <w:rFonts w:ascii="Arial" w:hAnsi="Arial" w:cs="Arial"/>
          <w:sz w:val="22"/>
          <w:szCs w:val="22"/>
          <w:lang w:val="en-US"/>
        </w:rPr>
        <w:t>gma footing is introduced into a</w:t>
      </w:r>
      <w:r w:rsidRPr="00EF693C">
        <w:rPr>
          <w:rFonts w:ascii="Arial" w:hAnsi="Arial" w:cs="Arial"/>
          <w:sz w:val="22"/>
          <w:szCs w:val="22"/>
          <w:lang w:val="en-US"/>
        </w:rPr>
        <w:t>n A- pan as a footing. The footing is also washed to remove very small grain and then normal boiling procedures take place.</w:t>
      </w:r>
    </w:p>
    <w:p w:rsidR="00157A9C" w:rsidRPr="00EF693C" w:rsidRDefault="00157A9C" w:rsidP="00326112">
      <w:pPr>
        <w:pStyle w:val="ListParagraph"/>
        <w:numPr>
          <w:ilvl w:val="0"/>
          <w:numId w:val="41"/>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Bringing the grain together</w:t>
      </w:r>
    </w:p>
    <w:p w:rsidR="00157A9C" w:rsidRPr="00EF693C" w:rsidRDefault="00157A9C" w:rsidP="00326112">
      <w:pPr>
        <w:pStyle w:val="ListParagraph"/>
        <w:numPr>
          <w:ilvl w:val="0"/>
          <w:numId w:val="41"/>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lastRenderedPageBreak/>
        <w:t xml:space="preserve">Growing the grain by the supersaturation in the upper part of the metastable zone to encourage rapid crystal growth. The pan </w:t>
      </w:r>
      <w:r w:rsidR="000F14C7">
        <w:rPr>
          <w:rFonts w:ascii="Arial" w:hAnsi="Arial" w:cs="Arial"/>
          <w:sz w:val="22"/>
          <w:szCs w:val="22"/>
          <w:lang w:val="en-US"/>
        </w:rPr>
        <w:t xml:space="preserve">boiler </w:t>
      </w:r>
      <w:r w:rsidRPr="00EF693C">
        <w:rPr>
          <w:rFonts w:ascii="Arial" w:hAnsi="Arial" w:cs="Arial"/>
          <w:sz w:val="22"/>
          <w:szCs w:val="22"/>
          <w:lang w:val="en-US"/>
        </w:rPr>
        <w:t>must check regularly for the formation of false grain.</w:t>
      </w:r>
    </w:p>
    <w:p w:rsidR="00157A9C" w:rsidRPr="00EF693C" w:rsidRDefault="00157A9C" w:rsidP="00326112">
      <w:pPr>
        <w:pStyle w:val="ListParagraph"/>
        <w:numPr>
          <w:ilvl w:val="0"/>
          <w:numId w:val="41"/>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 xml:space="preserve">Cutting the seed across to </w:t>
      </w:r>
      <w:r w:rsidR="000F14C7">
        <w:rPr>
          <w:rFonts w:ascii="Arial" w:hAnsi="Arial" w:cs="Arial"/>
          <w:sz w:val="22"/>
          <w:szCs w:val="22"/>
          <w:lang w:val="en-US"/>
        </w:rPr>
        <w:t xml:space="preserve">another </w:t>
      </w:r>
      <w:r w:rsidRPr="00EF693C">
        <w:rPr>
          <w:rFonts w:ascii="Arial" w:hAnsi="Arial" w:cs="Arial"/>
          <w:sz w:val="22"/>
          <w:szCs w:val="22"/>
          <w:lang w:val="en-US"/>
        </w:rPr>
        <w:t>pan to split the seed equally between two pans.</w:t>
      </w:r>
    </w:p>
    <w:p w:rsidR="00157A9C" w:rsidRPr="00EF693C" w:rsidRDefault="00157A9C" w:rsidP="00326112">
      <w:pPr>
        <w:pStyle w:val="ListParagraph"/>
        <w:numPr>
          <w:ilvl w:val="0"/>
          <w:numId w:val="41"/>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Boiling the massecuite. This involves growing the crystals further.</w:t>
      </w:r>
    </w:p>
    <w:p w:rsidR="00157A9C" w:rsidRPr="00EF693C" w:rsidRDefault="00157A9C" w:rsidP="00326112">
      <w:pPr>
        <w:pStyle w:val="ListParagraph"/>
        <w:numPr>
          <w:ilvl w:val="0"/>
          <w:numId w:val="41"/>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Brixing up</w:t>
      </w:r>
    </w:p>
    <w:p w:rsidR="00157A9C" w:rsidRPr="00EF693C" w:rsidRDefault="00157A9C" w:rsidP="00326112">
      <w:pPr>
        <w:pStyle w:val="ListParagraph"/>
        <w:numPr>
          <w:ilvl w:val="0"/>
          <w:numId w:val="41"/>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Striking</w:t>
      </w:r>
    </w:p>
    <w:p w:rsidR="00157A9C" w:rsidRDefault="004D3393" w:rsidP="004D3393">
      <w:pPr>
        <w:pStyle w:val="Heading1"/>
      </w:pPr>
      <w:bookmarkStart w:id="80" w:name="_Toc7175292"/>
      <w:r>
        <w:t>3.7</w:t>
      </w:r>
      <w:r>
        <w:tab/>
      </w:r>
      <w:r w:rsidR="000F14C7">
        <w:t>BRIX OF THE PAN FEED</w:t>
      </w:r>
      <w:bookmarkEnd w:id="80"/>
    </w:p>
    <w:p w:rsidR="00157A9C" w:rsidRPr="00157A9C" w:rsidRDefault="00157A9C" w:rsidP="00326112">
      <w:pPr>
        <w:spacing w:after="240" w:line="360" w:lineRule="auto"/>
        <w:jc w:val="both"/>
        <w:rPr>
          <w:rFonts w:ascii="Arial" w:hAnsi="Arial" w:cs="Arial"/>
          <w:lang w:val="en-US"/>
        </w:rPr>
      </w:pPr>
      <w:r w:rsidRPr="00157A9C">
        <w:rPr>
          <w:rFonts w:ascii="Arial" w:hAnsi="Arial" w:cs="Arial"/>
          <w:lang w:val="en-US"/>
        </w:rPr>
        <w:t>The brix at which the liquor (syrup/molasses) is fed to the pan has marked effects on steam consumption. It can be proved by calculation that nearly twice as much steam is needed when using a molasses of 55°Bx than when using a molasses of 70°Bx.</w:t>
      </w:r>
    </w:p>
    <w:p w:rsidR="00157A9C" w:rsidRPr="00157A9C" w:rsidRDefault="00157A9C" w:rsidP="00326112">
      <w:pPr>
        <w:spacing w:after="240" w:line="360" w:lineRule="auto"/>
        <w:jc w:val="both"/>
        <w:rPr>
          <w:rFonts w:ascii="Arial" w:hAnsi="Arial" w:cs="Arial"/>
          <w:lang w:val="en-US"/>
        </w:rPr>
      </w:pPr>
      <w:r w:rsidRPr="00157A9C">
        <w:rPr>
          <w:rFonts w:ascii="Arial" w:hAnsi="Arial" w:cs="Arial"/>
          <w:lang w:val="en-US"/>
        </w:rPr>
        <w:t xml:space="preserve">High brix </w:t>
      </w:r>
      <w:r w:rsidR="000F14C7">
        <w:rPr>
          <w:rFonts w:ascii="Arial" w:hAnsi="Arial" w:cs="Arial"/>
          <w:lang w:val="en-US"/>
        </w:rPr>
        <w:t xml:space="preserve">feed </w:t>
      </w:r>
      <w:r w:rsidRPr="00157A9C">
        <w:rPr>
          <w:rFonts w:ascii="Arial" w:hAnsi="Arial" w:cs="Arial"/>
          <w:lang w:val="en-US"/>
        </w:rPr>
        <w:t>does have its limitations</w:t>
      </w:r>
      <w:r w:rsidR="000F14C7">
        <w:rPr>
          <w:rFonts w:ascii="Arial" w:hAnsi="Arial" w:cs="Arial"/>
          <w:lang w:val="en-US"/>
        </w:rPr>
        <w:t>:</w:t>
      </w:r>
    </w:p>
    <w:p w:rsidR="00157A9C" w:rsidRPr="00606F3C" w:rsidRDefault="00157A9C" w:rsidP="00326112">
      <w:pPr>
        <w:pStyle w:val="ListParagraph"/>
        <w:numPr>
          <w:ilvl w:val="0"/>
          <w:numId w:val="39"/>
        </w:numPr>
        <w:spacing w:after="240" w:line="360" w:lineRule="auto"/>
        <w:contextualSpacing w:val="0"/>
        <w:jc w:val="both"/>
        <w:rPr>
          <w:rFonts w:ascii="Arial" w:hAnsi="Arial" w:cs="Arial"/>
          <w:sz w:val="22"/>
          <w:szCs w:val="22"/>
          <w:lang w:val="en-US"/>
        </w:rPr>
      </w:pPr>
      <w:r w:rsidRPr="00606F3C">
        <w:rPr>
          <w:rFonts w:ascii="Arial" w:hAnsi="Arial" w:cs="Arial"/>
          <w:sz w:val="22"/>
          <w:szCs w:val="22"/>
          <w:lang w:val="en-US"/>
        </w:rPr>
        <w:t>In the case of syrup</w:t>
      </w:r>
      <w:r w:rsidR="000F14C7">
        <w:rPr>
          <w:rFonts w:ascii="Arial" w:hAnsi="Arial" w:cs="Arial"/>
          <w:sz w:val="22"/>
          <w:szCs w:val="22"/>
          <w:lang w:val="en-US"/>
        </w:rPr>
        <w:t>,</w:t>
      </w:r>
      <w:r w:rsidRPr="00606F3C">
        <w:rPr>
          <w:rFonts w:ascii="Arial" w:hAnsi="Arial" w:cs="Arial"/>
          <w:sz w:val="22"/>
          <w:szCs w:val="22"/>
          <w:lang w:val="en-US"/>
        </w:rPr>
        <w:t xml:space="preserve"> excessive scaling can  result in evaporation tubes if the syrup brix is too high </w:t>
      </w:r>
    </w:p>
    <w:p w:rsidR="00157A9C" w:rsidRPr="00606F3C" w:rsidRDefault="00157A9C" w:rsidP="00326112">
      <w:pPr>
        <w:pStyle w:val="ListParagraph"/>
        <w:numPr>
          <w:ilvl w:val="0"/>
          <w:numId w:val="39"/>
        </w:numPr>
        <w:spacing w:after="240" w:line="360" w:lineRule="auto"/>
        <w:contextualSpacing w:val="0"/>
        <w:jc w:val="both"/>
        <w:rPr>
          <w:rFonts w:ascii="Arial" w:hAnsi="Arial" w:cs="Arial"/>
          <w:sz w:val="22"/>
          <w:szCs w:val="22"/>
          <w:lang w:val="en-US"/>
        </w:rPr>
      </w:pPr>
      <w:r w:rsidRPr="00606F3C">
        <w:rPr>
          <w:rFonts w:ascii="Arial" w:hAnsi="Arial" w:cs="Arial"/>
          <w:sz w:val="22"/>
          <w:szCs w:val="22"/>
          <w:lang w:val="en-US"/>
        </w:rPr>
        <w:t>High brix molasses means a high level of sucrose saturation which can increase the presence of unwanted crystals (false grain)</w:t>
      </w:r>
    </w:p>
    <w:p w:rsidR="00606F3C" w:rsidRDefault="00157A9C" w:rsidP="00326112">
      <w:pPr>
        <w:pStyle w:val="ListParagraph"/>
        <w:numPr>
          <w:ilvl w:val="0"/>
          <w:numId w:val="39"/>
        </w:numPr>
        <w:spacing w:after="240" w:line="360" w:lineRule="auto"/>
        <w:contextualSpacing w:val="0"/>
        <w:jc w:val="both"/>
        <w:rPr>
          <w:rFonts w:ascii="Arial" w:hAnsi="Arial" w:cs="Arial"/>
          <w:sz w:val="22"/>
          <w:szCs w:val="22"/>
          <w:lang w:val="en-US"/>
        </w:rPr>
      </w:pPr>
      <w:r w:rsidRPr="00606F3C">
        <w:rPr>
          <w:rFonts w:ascii="Arial" w:hAnsi="Arial" w:cs="Arial"/>
          <w:sz w:val="22"/>
          <w:szCs w:val="22"/>
          <w:lang w:val="en-US"/>
        </w:rPr>
        <w:t>Circulation in the pan can also be reduced by excessive viscosity caused by high brix.</w:t>
      </w:r>
    </w:p>
    <w:p w:rsidR="00157A9C" w:rsidRPr="000F14C7" w:rsidRDefault="00157A9C" w:rsidP="00326112">
      <w:pPr>
        <w:pStyle w:val="ListParagraph"/>
        <w:spacing w:after="240" w:line="360" w:lineRule="auto"/>
        <w:contextualSpacing w:val="0"/>
        <w:jc w:val="both"/>
        <w:rPr>
          <w:rFonts w:ascii="Arial" w:hAnsi="Arial" w:cs="Arial"/>
          <w:sz w:val="22"/>
          <w:szCs w:val="22"/>
          <w:lang w:val="en-US"/>
        </w:rPr>
      </w:pPr>
      <w:r w:rsidRPr="000F14C7">
        <w:rPr>
          <w:rFonts w:ascii="Arial" w:hAnsi="Arial" w:cs="Arial"/>
          <w:sz w:val="22"/>
          <w:szCs w:val="22"/>
          <w:lang w:val="en-US"/>
        </w:rPr>
        <w:t>To minimise steam consumption and prevent a loss of time, molasses should not be conditioned to below 70°Bx.</w:t>
      </w:r>
    </w:p>
    <w:p w:rsidR="00606F3C" w:rsidRDefault="004D3393" w:rsidP="004D3393">
      <w:pPr>
        <w:pStyle w:val="Heading1"/>
      </w:pPr>
      <w:bookmarkStart w:id="81" w:name="_Toc7175293"/>
      <w:r>
        <w:t>3.8</w:t>
      </w:r>
      <w:r>
        <w:tab/>
      </w:r>
      <w:r w:rsidR="000F14C7">
        <w:t>INFLUENCE OF HYDROSTATIC HEAD IN PAN BOILING</w:t>
      </w:r>
      <w:bookmarkEnd w:id="81"/>
    </w:p>
    <w:p w:rsidR="00606F3C" w:rsidRPr="00606F3C" w:rsidRDefault="00606F3C" w:rsidP="00326112">
      <w:pPr>
        <w:spacing w:after="240" w:line="360" w:lineRule="auto"/>
        <w:jc w:val="both"/>
        <w:rPr>
          <w:rFonts w:ascii="Arial" w:hAnsi="Arial" w:cs="Arial"/>
          <w:lang w:val="en-US"/>
        </w:rPr>
      </w:pPr>
      <w:r w:rsidRPr="00606F3C">
        <w:rPr>
          <w:rFonts w:ascii="Arial" w:hAnsi="Arial" w:cs="Arial"/>
          <w:lang w:val="en-US"/>
        </w:rPr>
        <w:t>Hydrostatic head is the pressure experienced at the bottom of a massecuite due to the height of massecuite above. This increased pressure prevents the massecuite at the bottom from boiling. In effect</w:t>
      </w:r>
      <w:r w:rsidR="00A43062">
        <w:rPr>
          <w:rFonts w:ascii="Arial" w:hAnsi="Arial" w:cs="Arial"/>
          <w:lang w:val="en-US"/>
        </w:rPr>
        <w:t>,</w:t>
      </w:r>
      <w:r w:rsidRPr="00606F3C">
        <w:rPr>
          <w:rFonts w:ascii="Arial" w:hAnsi="Arial" w:cs="Arial"/>
          <w:lang w:val="en-US"/>
        </w:rPr>
        <w:t xml:space="preserve"> boiling takes place only in the upper layers of the massecuite, whilst circulation in the tubes below is provided by convection currents.</w:t>
      </w:r>
    </w:p>
    <w:p w:rsidR="00606F3C" w:rsidRDefault="00606F3C" w:rsidP="00326112">
      <w:pPr>
        <w:spacing w:after="240" w:line="360" w:lineRule="auto"/>
        <w:jc w:val="both"/>
        <w:rPr>
          <w:rFonts w:ascii="Arial" w:hAnsi="Arial" w:cs="Arial"/>
          <w:lang w:val="en-US"/>
        </w:rPr>
      </w:pPr>
      <w:r w:rsidRPr="00606F3C">
        <w:rPr>
          <w:rFonts w:ascii="Arial" w:hAnsi="Arial" w:cs="Arial"/>
          <w:lang w:val="en-US"/>
        </w:rPr>
        <w:t>The hydrostatic head causes the bottom of the massecuite to be at the higher pressure than the top of the massecuite. The result is that the boiling point of the lower layers of massecuite is higher than the top.</w:t>
      </w:r>
    </w:p>
    <w:p w:rsidR="00606F3C" w:rsidRPr="00606F3C" w:rsidRDefault="00606F3C" w:rsidP="00326112">
      <w:pPr>
        <w:spacing w:after="240" w:line="360" w:lineRule="auto"/>
        <w:jc w:val="both"/>
        <w:rPr>
          <w:rFonts w:ascii="Arial" w:hAnsi="Arial" w:cs="Arial"/>
          <w:b/>
          <w:lang w:val="en-US"/>
        </w:rPr>
      </w:pPr>
      <w:r w:rsidRPr="00606F3C">
        <w:rPr>
          <w:rFonts w:ascii="Arial" w:hAnsi="Arial" w:cs="Arial"/>
          <w:b/>
          <w:lang w:val="en-US"/>
        </w:rPr>
        <w:lastRenderedPageBreak/>
        <w:t>Theoretical massecuite boiling points due to hydrostatic head</w:t>
      </w:r>
    </w:p>
    <w:tbl>
      <w:tblPr>
        <w:tblStyle w:val="MediumShading1-Accent32"/>
        <w:tblW w:w="0" w:type="auto"/>
        <w:jc w:val="center"/>
        <w:tblLook w:val="04A0" w:firstRow="1" w:lastRow="0" w:firstColumn="1" w:lastColumn="0" w:noHBand="0" w:noVBand="1"/>
      </w:tblPr>
      <w:tblGrid>
        <w:gridCol w:w="2971"/>
        <w:gridCol w:w="3525"/>
        <w:gridCol w:w="2188"/>
      </w:tblGrid>
      <w:tr w:rsidR="00FC0850" w:rsidRPr="00FC0850" w:rsidTr="00A4306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1" w:type="dxa"/>
          </w:tcPr>
          <w:p w:rsidR="005F3DC1" w:rsidRDefault="00FC0850" w:rsidP="00A43062">
            <w:pPr>
              <w:spacing w:before="60" w:after="60"/>
              <w:jc w:val="center"/>
              <w:rPr>
                <w:rFonts w:ascii="Arial" w:eastAsiaTheme="minorEastAsia" w:hAnsi="Arial" w:cs="Arial"/>
              </w:rPr>
            </w:pPr>
            <w:r w:rsidRPr="00FC0850">
              <w:rPr>
                <w:rFonts w:ascii="Arial" w:eastAsiaTheme="minorEastAsia" w:hAnsi="Arial" w:cs="Arial"/>
              </w:rPr>
              <w:t>Depth below the</w:t>
            </w:r>
          </w:p>
          <w:p w:rsidR="00FC0850" w:rsidRPr="00FC0850" w:rsidRDefault="00FC0850" w:rsidP="00A43062">
            <w:pPr>
              <w:spacing w:before="60" w:after="60"/>
              <w:jc w:val="center"/>
              <w:rPr>
                <w:rFonts w:ascii="Arial" w:eastAsiaTheme="minorEastAsia" w:hAnsi="Arial" w:cs="Arial"/>
              </w:rPr>
            </w:pPr>
            <w:r w:rsidRPr="00FC0850">
              <w:rPr>
                <w:rFonts w:ascii="Arial" w:eastAsiaTheme="minorEastAsia" w:hAnsi="Arial" w:cs="Arial"/>
              </w:rPr>
              <w:t>massecuite surface</w:t>
            </w:r>
          </w:p>
        </w:tc>
        <w:tc>
          <w:tcPr>
            <w:tcW w:w="3525" w:type="dxa"/>
          </w:tcPr>
          <w:p w:rsidR="005F3DC1" w:rsidRDefault="00FC0850" w:rsidP="00A43062">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rPr>
            </w:pPr>
            <w:r w:rsidRPr="00FC0850">
              <w:rPr>
                <w:rFonts w:ascii="Arial" w:eastAsiaTheme="minorEastAsia" w:hAnsi="Arial" w:cs="Arial"/>
              </w:rPr>
              <w:t>Boiling temp</w:t>
            </w:r>
          </w:p>
          <w:p w:rsidR="00FC0850" w:rsidRPr="00FC0850" w:rsidRDefault="00FC0850" w:rsidP="00A43062">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rPr>
            </w:pPr>
            <w:r w:rsidRPr="00FC0850">
              <w:rPr>
                <w:rFonts w:ascii="Arial" w:eastAsiaTheme="minorEastAsia" w:hAnsi="Arial" w:cs="Arial"/>
                <w:vertAlign w:val="superscript"/>
              </w:rPr>
              <w:t>°</w:t>
            </w:r>
            <w:r w:rsidRPr="00FC0850">
              <w:rPr>
                <w:rFonts w:ascii="Arial" w:eastAsiaTheme="minorEastAsia" w:hAnsi="Arial" w:cs="Arial"/>
              </w:rPr>
              <w:t>C</w:t>
            </w:r>
          </w:p>
        </w:tc>
        <w:tc>
          <w:tcPr>
            <w:tcW w:w="2188" w:type="dxa"/>
          </w:tcPr>
          <w:p w:rsidR="00FC0850" w:rsidRPr="00FC0850" w:rsidRDefault="00FC0850" w:rsidP="00A43062">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rPr>
            </w:pPr>
            <w:r w:rsidRPr="00FC0850">
              <w:rPr>
                <w:rFonts w:ascii="Arial" w:eastAsiaTheme="minorEastAsia" w:hAnsi="Arial" w:cs="Arial"/>
              </w:rPr>
              <w:t>Supersaturation</w:t>
            </w:r>
          </w:p>
        </w:tc>
      </w:tr>
      <w:tr w:rsidR="00FC0850" w:rsidRPr="00FC0850" w:rsidTr="00A430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1" w:type="dxa"/>
          </w:tcPr>
          <w:p w:rsidR="00FC0850" w:rsidRPr="00FC0850" w:rsidRDefault="00FC0850" w:rsidP="00A43062">
            <w:pPr>
              <w:spacing w:before="60" w:after="60"/>
              <w:jc w:val="center"/>
              <w:rPr>
                <w:rFonts w:ascii="Arial" w:eastAsiaTheme="minorEastAsia" w:hAnsi="Arial" w:cs="Arial"/>
                <w:b w:val="0"/>
              </w:rPr>
            </w:pPr>
            <w:r w:rsidRPr="00FC0850">
              <w:rPr>
                <w:rFonts w:ascii="Arial" w:eastAsiaTheme="minorEastAsia" w:hAnsi="Arial" w:cs="Arial"/>
                <w:b w:val="0"/>
              </w:rPr>
              <w:t>0cm</w:t>
            </w:r>
          </w:p>
        </w:tc>
        <w:tc>
          <w:tcPr>
            <w:tcW w:w="3525" w:type="dxa"/>
          </w:tcPr>
          <w:p w:rsidR="00FC0850" w:rsidRPr="00FC0850" w:rsidRDefault="00FC0850" w:rsidP="00A4306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C0850">
              <w:rPr>
                <w:rFonts w:ascii="Arial" w:eastAsiaTheme="minorEastAsia" w:hAnsi="Arial" w:cs="Arial"/>
              </w:rPr>
              <w:t>58.6</w:t>
            </w:r>
          </w:p>
        </w:tc>
        <w:tc>
          <w:tcPr>
            <w:tcW w:w="2188" w:type="dxa"/>
          </w:tcPr>
          <w:p w:rsidR="00FC0850" w:rsidRPr="00FC0850" w:rsidRDefault="00FC0850" w:rsidP="00A4306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C0850">
              <w:rPr>
                <w:rFonts w:ascii="Arial" w:eastAsiaTheme="minorEastAsia" w:hAnsi="Arial" w:cs="Arial"/>
              </w:rPr>
              <w:t>1.20</w:t>
            </w:r>
          </w:p>
        </w:tc>
      </w:tr>
      <w:tr w:rsidR="00FC0850" w:rsidRPr="00FC0850" w:rsidTr="00A4306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1" w:type="dxa"/>
          </w:tcPr>
          <w:p w:rsidR="00FC0850" w:rsidRPr="00FC0850" w:rsidRDefault="00FC0850" w:rsidP="00A43062">
            <w:pPr>
              <w:spacing w:before="60" w:after="60"/>
              <w:jc w:val="center"/>
              <w:rPr>
                <w:rFonts w:ascii="Arial" w:eastAsiaTheme="minorEastAsia" w:hAnsi="Arial" w:cs="Arial"/>
                <w:b w:val="0"/>
              </w:rPr>
            </w:pPr>
            <w:r w:rsidRPr="00FC0850">
              <w:rPr>
                <w:rFonts w:ascii="Arial" w:eastAsiaTheme="minorEastAsia" w:hAnsi="Arial" w:cs="Arial"/>
                <w:b w:val="0"/>
              </w:rPr>
              <w:t>100cm</w:t>
            </w:r>
          </w:p>
        </w:tc>
        <w:tc>
          <w:tcPr>
            <w:tcW w:w="3525" w:type="dxa"/>
          </w:tcPr>
          <w:p w:rsidR="00FC0850" w:rsidRPr="00FC0850" w:rsidRDefault="00FC0850" w:rsidP="00A43062">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C0850">
              <w:rPr>
                <w:rFonts w:ascii="Arial" w:eastAsiaTheme="minorEastAsia" w:hAnsi="Arial" w:cs="Arial"/>
              </w:rPr>
              <w:t>74.5</w:t>
            </w:r>
          </w:p>
        </w:tc>
        <w:tc>
          <w:tcPr>
            <w:tcW w:w="2188" w:type="dxa"/>
          </w:tcPr>
          <w:p w:rsidR="00FC0850" w:rsidRPr="00FC0850" w:rsidRDefault="00FC0850" w:rsidP="00A43062">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C0850">
              <w:rPr>
                <w:rFonts w:ascii="Arial" w:eastAsiaTheme="minorEastAsia" w:hAnsi="Arial" w:cs="Arial"/>
              </w:rPr>
              <w:t>1.00</w:t>
            </w:r>
          </w:p>
        </w:tc>
      </w:tr>
      <w:tr w:rsidR="00FC0850" w:rsidRPr="00FC0850" w:rsidTr="00A430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1" w:type="dxa"/>
          </w:tcPr>
          <w:p w:rsidR="00FC0850" w:rsidRPr="00FC0850" w:rsidRDefault="00FC0850" w:rsidP="00A43062">
            <w:pPr>
              <w:spacing w:before="60" w:after="60"/>
              <w:jc w:val="center"/>
              <w:rPr>
                <w:rFonts w:ascii="Arial" w:eastAsiaTheme="minorEastAsia" w:hAnsi="Arial" w:cs="Arial"/>
                <w:b w:val="0"/>
              </w:rPr>
            </w:pPr>
            <w:r w:rsidRPr="00FC0850">
              <w:rPr>
                <w:rFonts w:ascii="Arial" w:eastAsiaTheme="minorEastAsia" w:hAnsi="Arial" w:cs="Arial"/>
                <w:b w:val="0"/>
              </w:rPr>
              <w:t>200cm</w:t>
            </w:r>
          </w:p>
        </w:tc>
        <w:tc>
          <w:tcPr>
            <w:tcW w:w="3525" w:type="dxa"/>
          </w:tcPr>
          <w:p w:rsidR="00FC0850" w:rsidRPr="00FC0850" w:rsidRDefault="00FC0850" w:rsidP="00A4306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C0850">
              <w:rPr>
                <w:rFonts w:ascii="Arial" w:eastAsiaTheme="minorEastAsia" w:hAnsi="Arial" w:cs="Arial"/>
              </w:rPr>
              <w:t>84.0</w:t>
            </w:r>
          </w:p>
        </w:tc>
        <w:tc>
          <w:tcPr>
            <w:tcW w:w="2188" w:type="dxa"/>
          </w:tcPr>
          <w:p w:rsidR="00FC0850" w:rsidRPr="00FC0850" w:rsidRDefault="00FC0850" w:rsidP="00A4306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C0850">
              <w:rPr>
                <w:rFonts w:ascii="Arial" w:eastAsiaTheme="minorEastAsia" w:hAnsi="Arial" w:cs="Arial"/>
              </w:rPr>
              <w:t>0.89</w:t>
            </w:r>
          </w:p>
        </w:tc>
      </w:tr>
      <w:tr w:rsidR="00FC0850" w:rsidRPr="00FC0850" w:rsidTr="00A4306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1" w:type="dxa"/>
          </w:tcPr>
          <w:p w:rsidR="00FC0850" w:rsidRPr="00FC0850" w:rsidRDefault="00FC0850" w:rsidP="00A43062">
            <w:pPr>
              <w:spacing w:before="60" w:after="60"/>
              <w:jc w:val="center"/>
              <w:rPr>
                <w:rFonts w:ascii="Arial" w:eastAsiaTheme="minorEastAsia" w:hAnsi="Arial" w:cs="Arial"/>
                <w:b w:val="0"/>
              </w:rPr>
            </w:pPr>
            <w:r w:rsidRPr="00FC0850">
              <w:rPr>
                <w:rFonts w:ascii="Arial" w:eastAsiaTheme="minorEastAsia" w:hAnsi="Arial" w:cs="Arial"/>
                <w:b w:val="0"/>
              </w:rPr>
              <w:t>300cm</w:t>
            </w:r>
          </w:p>
        </w:tc>
        <w:tc>
          <w:tcPr>
            <w:tcW w:w="3525" w:type="dxa"/>
          </w:tcPr>
          <w:p w:rsidR="00FC0850" w:rsidRPr="00FC0850" w:rsidRDefault="00FC0850" w:rsidP="00A43062">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C0850">
              <w:rPr>
                <w:rFonts w:ascii="Arial" w:eastAsiaTheme="minorEastAsia" w:hAnsi="Arial" w:cs="Arial"/>
              </w:rPr>
              <w:t>91.7</w:t>
            </w:r>
          </w:p>
        </w:tc>
        <w:tc>
          <w:tcPr>
            <w:tcW w:w="2188" w:type="dxa"/>
          </w:tcPr>
          <w:p w:rsidR="00FC0850" w:rsidRPr="00FC0850" w:rsidRDefault="00FC0850" w:rsidP="00A43062">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C0850">
              <w:rPr>
                <w:rFonts w:ascii="Arial" w:eastAsiaTheme="minorEastAsia" w:hAnsi="Arial" w:cs="Arial"/>
              </w:rPr>
              <w:t>0</w:t>
            </w:r>
            <w:r w:rsidR="005F3DC1">
              <w:rPr>
                <w:rFonts w:ascii="Arial" w:eastAsiaTheme="minorEastAsia" w:hAnsi="Arial" w:cs="Arial"/>
              </w:rPr>
              <w:t>.</w:t>
            </w:r>
            <w:r w:rsidRPr="00FC0850">
              <w:rPr>
                <w:rFonts w:ascii="Arial" w:eastAsiaTheme="minorEastAsia" w:hAnsi="Arial" w:cs="Arial"/>
              </w:rPr>
              <w:t>78</w:t>
            </w:r>
          </w:p>
        </w:tc>
      </w:tr>
    </w:tbl>
    <w:p w:rsidR="005F3DC1" w:rsidRDefault="005F3DC1" w:rsidP="0092676B">
      <w:pPr>
        <w:spacing w:after="240" w:line="360" w:lineRule="auto"/>
        <w:jc w:val="both"/>
        <w:rPr>
          <w:rFonts w:ascii="Arial" w:hAnsi="Arial" w:cs="Arial"/>
          <w:lang w:val="en-US"/>
        </w:rPr>
      </w:pPr>
    </w:p>
    <w:p w:rsidR="005F3DC1" w:rsidRPr="005F3DC1" w:rsidRDefault="005F3DC1" w:rsidP="0092676B">
      <w:pPr>
        <w:spacing w:after="240" w:line="360" w:lineRule="auto"/>
        <w:jc w:val="both"/>
        <w:rPr>
          <w:rFonts w:ascii="Arial" w:hAnsi="Arial" w:cs="Arial"/>
          <w:lang w:val="en-US"/>
        </w:rPr>
      </w:pPr>
      <w:r w:rsidRPr="005F3DC1">
        <w:rPr>
          <w:rFonts w:ascii="Arial" w:hAnsi="Arial" w:cs="Arial"/>
          <w:lang w:val="en-US"/>
        </w:rPr>
        <w:t>A</w:t>
      </w:r>
      <w:r w:rsidR="00326112">
        <w:rPr>
          <w:rFonts w:ascii="Arial" w:hAnsi="Arial" w:cs="Arial"/>
          <w:lang w:val="en-US"/>
        </w:rPr>
        <w:t xml:space="preserve">ccording to the theoretical values above, </w:t>
      </w:r>
      <w:r w:rsidRPr="005F3DC1">
        <w:rPr>
          <w:rFonts w:ascii="Arial" w:hAnsi="Arial" w:cs="Arial"/>
          <w:lang w:val="en-US"/>
        </w:rPr>
        <w:t xml:space="preserve">the temperature difference between the upper and bottom layers is </w:t>
      </w:r>
      <w:r w:rsidR="00326112">
        <w:rPr>
          <w:rFonts w:ascii="Arial" w:hAnsi="Arial" w:cs="Arial"/>
          <w:lang w:val="en-US"/>
        </w:rPr>
        <w:t>33.1</w:t>
      </w:r>
      <w:r w:rsidRPr="005F3DC1">
        <w:rPr>
          <w:rFonts w:ascii="Arial" w:hAnsi="Arial" w:cs="Arial"/>
          <w:lang w:val="en-US"/>
        </w:rPr>
        <w:t>°C. Such a large temperature difference is not recorded in practice. Fur</w:t>
      </w:r>
      <w:r w:rsidR="00326112">
        <w:rPr>
          <w:rFonts w:ascii="Arial" w:hAnsi="Arial" w:cs="Arial"/>
          <w:lang w:val="en-US"/>
        </w:rPr>
        <w:t>thermore, heating a liquor of 1.</w:t>
      </w:r>
      <w:r w:rsidRPr="005F3DC1">
        <w:rPr>
          <w:rFonts w:ascii="Arial" w:hAnsi="Arial" w:cs="Arial"/>
          <w:lang w:val="en-US"/>
        </w:rPr>
        <w:t>20 supersaturation at 58.6°C to a temperature of 91.7°C would result in the solution being undersaturated, thus able to dissolve the grain. There is no evidence of this occurring.</w:t>
      </w:r>
    </w:p>
    <w:p w:rsidR="005F3DC1" w:rsidRPr="005F3DC1" w:rsidRDefault="005F3DC1" w:rsidP="0092676B">
      <w:pPr>
        <w:spacing w:after="240" w:line="360" w:lineRule="auto"/>
        <w:jc w:val="both"/>
        <w:rPr>
          <w:rFonts w:ascii="Arial" w:hAnsi="Arial" w:cs="Arial"/>
          <w:lang w:val="en-US"/>
        </w:rPr>
      </w:pPr>
      <w:r w:rsidRPr="005F3DC1">
        <w:rPr>
          <w:rFonts w:ascii="Arial" w:hAnsi="Arial" w:cs="Arial"/>
          <w:lang w:val="en-US"/>
        </w:rPr>
        <w:t>In reality, boiling takes place in the upper 40cm of the massecuite, whilst only heat transmission takes place in the calandria. The heated massecuite is circulated throughout the pan. The average temperature difference between the top and layers of massecuite is from between 2 and 3°C, depending on pan design.</w:t>
      </w:r>
    </w:p>
    <w:p w:rsidR="00326112" w:rsidRDefault="005F3DC1" w:rsidP="0092676B">
      <w:pPr>
        <w:spacing w:after="240" w:line="360" w:lineRule="auto"/>
        <w:jc w:val="both"/>
        <w:rPr>
          <w:rFonts w:ascii="Arial" w:hAnsi="Arial" w:cs="Arial"/>
          <w:lang w:val="en-US"/>
        </w:rPr>
      </w:pPr>
      <w:r w:rsidRPr="005F3DC1">
        <w:rPr>
          <w:rFonts w:ascii="Arial" w:hAnsi="Arial" w:cs="Arial"/>
          <w:lang w:val="en-US"/>
        </w:rPr>
        <w:t>Any false grain formation is thus likely to take place in the upper layers of the boiling massecuite and the higher the head of massecuite, the greater will be the boiling temperature of the massecuite in the tubes under equal conditions. The better the circulation, the more uniform will be the temperature distrib</w:t>
      </w:r>
      <w:r>
        <w:rPr>
          <w:rFonts w:ascii="Arial" w:hAnsi="Arial" w:cs="Arial"/>
          <w:lang w:val="en-US"/>
        </w:rPr>
        <w:t xml:space="preserve">ution. </w:t>
      </w:r>
    </w:p>
    <w:p w:rsidR="005F3DC1" w:rsidRDefault="005F3DC1" w:rsidP="0092676B">
      <w:pPr>
        <w:spacing w:after="240" w:line="360" w:lineRule="auto"/>
        <w:jc w:val="both"/>
        <w:rPr>
          <w:rFonts w:ascii="Arial" w:hAnsi="Arial" w:cs="Arial"/>
          <w:lang w:val="en-US"/>
        </w:rPr>
      </w:pPr>
      <w:r>
        <w:rPr>
          <w:rFonts w:ascii="Arial" w:hAnsi="Arial" w:cs="Arial"/>
          <w:lang w:val="en-US"/>
        </w:rPr>
        <w:t>It is preferable to have</w:t>
      </w:r>
      <w:r w:rsidR="00326112">
        <w:rPr>
          <w:rFonts w:ascii="Arial" w:hAnsi="Arial" w:cs="Arial"/>
          <w:lang w:val="en-US"/>
        </w:rPr>
        <w:t>:</w:t>
      </w:r>
    </w:p>
    <w:p w:rsidR="005F3DC1" w:rsidRPr="00EF693C" w:rsidRDefault="005F3DC1" w:rsidP="0092676B">
      <w:pPr>
        <w:pStyle w:val="ListParagraph"/>
        <w:numPr>
          <w:ilvl w:val="0"/>
          <w:numId w:val="42"/>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the massecuite restricted to 1.37-1.52m above the tubes</w:t>
      </w:r>
    </w:p>
    <w:p w:rsidR="005F3DC1" w:rsidRPr="00EF693C" w:rsidRDefault="005F3DC1" w:rsidP="0092676B">
      <w:pPr>
        <w:pStyle w:val="ListParagraph"/>
        <w:numPr>
          <w:ilvl w:val="0"/>
          <w:numId w:val="42"/>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a pan designed to give maximum circulation</w:t>
      </w:r>
    </w:p>
    <w:p w:rsidR="005F3DC1" w:rsidRPr="00EF693C" w:rsidRDefault="005F3DC1" w:rsidP="0092676B">
      <w:pPr>
        <w:pStyle w:val="ListParagraph"/>
        <w:numPr>
          <w:ilvl w:val="0"/>
          <w:numId w:val="42"/>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mechanically augmented circulation (stirring)</w:t>
      </w:r>
    </w:p>
    <w:p w:rsidR="005F3DC1" w:rsidRDefault="004D3393" w:rsidP="004D3393">
      <w:pPr>
        <w:pStyle w:val="Heading1"/>
      </w:pPr>
      <w:bookmarkStart w:id="82" w:name="_Toc7175294"/>
      <w:r>
        <w:t>3.9</w:t>
      </w:r>
      <w:r>
        <w:tab/>
      </w:r>
      <w:r w:rsidR="00326112">
        <w:t>STRIKING A PAN</w:t>
      </w:r>
      <w:bookmarkEnd w:id="82"/>
      <w:r w:rsidR="00326112">
        <w:t xml:space="preserve"> </w:t>
      </w:r>
    </w:p>
    <w:p w:rsidR="005F3DC1" w:rsidRPr="005F3DC1" w:rsidRDefault="005F3DC1" w:rsidP="0092676B">
      <w:pPr>
        <w:spacing w:after="240" w:line="360" w:lineRule="auto"/>
        <w:jc w:val="both"/>
        <w:rPr>
          <w:rFonts w:ascii="Arial" w:hAnsi="Arial" w:cs="Arial"/>
          <w:b/>
          <w:lang w:val="en-US"/>
        </w:rPr>
      </w:pPr>
      <w:r w:rsidRPr="005F3DC1">
        <w:rPr>
          <w:rFonts w:ascii="Arial" w:hAnsi="Arial" w:cs="Arial"/>
          <w:b/>
          <w:lang w:val="en-US"/>
        </w:rPr>
        <w:t>The steps involved in striking a pan are as follows:</w:t>
      </w:r>
    </w:p>
    <w:p w:rsidR="005F3DC1" w:rsidRPr="00EF693C" w:rsidRDefault="005F3DC1" w:rsidP="0092676B">
      <w:pPr>
        <w:pStyle w:val="ListParagraph"/>
        <w:numPr>
          <w:ilvl w:val="0"/>
          <w:numId w:val="43"/>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 xml:space="preserve">Brix up the pan. This involves shutting off the feed to the pan and allowing evaporation to continue. The supersaturation of the mother liquor will increase and </w:t>
      </w:r>
      <w:r w:rsidRPr="00EF693C">
        <w:rPr>
          <w:rFonts w:ascii="Arial" w:hAnsi="Arial" w:cs="Arial"/>
          <w:sz w:val="22"/>
          <w:szCs w:val="22"/>
          <w:lang w:val="en-US"/>
        </w:rPr>
        <w:lastRenderedPageBreak/>
        <w:t xml:space="preserve">crystallization continues giving improved crystal yield. The final brix </w:t>
      </w:r>
      <w:r w:rsidR="00C901ED">
        <w:rPr>
          <w:rFonts w:ascii="Arial" w:hAnsi="Arial" w:cs="Arial"/>
          <w:sz w:val="22"/>
          <w:szCs w:val="22"/>
          <w:lang w:val="en-US"/>
        </w:rPr>
        <w:t>is ass</w:t>
      </w:r>
      <w:r w:rsidR="008C67FF">
        <w:rPr>
          <w:rFonts w:ascii="Arial" w:hAnsi="Arial" w:cs="Arial"/>
          <w:sz w:val="22"/>
          <w:szCs w:val="22"/>
          <w:lang w:val="en-US"/>
        </w:rPr>
        <w:t>ess</w:t>
      </w:r>
      <w:r w:rsidR="00C901ED">
        <w:rPr>
          <w:rFonts w:ascii="Arial" w:hAnsi="Arial" w:cs="Arial"/>
          <w:sz w:val="22"/>
          <w:szCs w:val="22"/>
          <w:lang w:val="en-US"/>
        </w:rPr>
        <w:t>ed via instruments (e.g. c</w:t>
      </w:r>
      <w:r w:rsidRPr="00EF693C">
        <w:rPr>
          <w:rFonts w:ascii="Arial" w:hAnsi="Arial" w:cs="Arial"/>
          <w:sz w:val="22"/>
          <w:szCs w:val="22"/>
          <w:lang w:val="en-US"/>
        </w:rPr>
        <w:t>onductivity meter) or in the absence of instrumentation this is determined by taking a sample from the proof stick and forming a cone or a ball in the palm and noting how quickly it flattens. Note that overbrixing will make the massecuite too viscous and it will not flow from the pan. Should this  happen the pan must be restarted by  shutting the discharge door, raising vacuum with the vacuum pump and diluting the massecuite to make it fluid enough to be discharged. Under these circumstances entrainment is likely to occur.</w:t>
      </w:r>
    </w:p>
    <w:p w:rsidR="005F3DC1" w:rsidRPr="00EF693C" w:rsidRDefault="005F3DC1" w:rsidP="0092676B">
      <w:pPr>
        <w:pStyle w:val="ListParagraph"/>
        <w:numPr>
          <w:ilvl w:val="0"/>
          <w:numId w:val="43"/>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When brixing is complete shut off steam to the calandria.</w:t>
      </w:r>
    </w:p>
    <w:p w:rsidR="005F3DC1" w:rsidRPr="00EF693C" w:rsidRDefault="005F3DC1" w:rsidP="0092676B">
      <w:pPr>
        <w:pStyle w:val="ListParagraph"/>
        <w:numPr>
          <w:ilvl w:val="0"/>
          <w:numId w:val="43"/>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Close the vacuum valve.</w:t>
      </w:r>
    </w:p>
    <w:p w:rsidR="005F3DC1" w:rsidRPr="00EF693C" w:rsidRDefault="005F3DC1" w:rsidP="0092676B">
      <w:pPr>
        <w:pStyle w:val="ListParagraph"/>
        <w:numPr>
          <w:ilvl w:val="0"/>
          <w:numId w:val="43"/>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Shut off the injection water to the condenser.</w:t>
      </w:r>
    </w:p>
    <w:p w:rsidR="005F3DC1" w:rsidRPr="00EF693C" w:rsidRDefault="005F3DC1" w:rsidP="0092676B">
      <w:pPr>
        <w:pStyle w:val="ListParagraph"/>
        <w:numPr>
          <w:ilvl w:val="0"/>
          <w:numId w:val="43"/>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Open the vacuum breaker valve</w:t>
      </w:r>
      <w:r w:rsidR="009B2D49">
        <w:rPr>
          <w:rFonts w:ascii="Arial" w:hAnsi="Arial" w:cs="Arial"/>
          <w:sz w:val="22"/>
          <w:szCs w:val="22"/>
          <w:lang w:val="en-US"/>
        </w:rPr>
        <w:t>.</w:t>
      </w:r>
    </w:p>
    <w:p w:rsidR="005F3DC1" w:rsidRPr="00EF693C" w:rsidRDefault="005F3DC1" w:rsidP="0092676B">
      <w:pPr>
        <w:pStyle w:val="ListParagraph"/>
        <w:numPr>
          <w:ilvl w:val="0"/>
          <w:numId w:val="43"/>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When the pan has reached atmospheric pressure open the discharge door.</w:t>
      </w:r>
    </w:p>
    <w:p w:rsidR="005F3DC1" w:rsidRPr="00EF693C" w:rsidRDefault="005F3DC1" w:rsidP="0092676B">
      <w:pPr>
        <w:pStyle w:val="ListParagraph"/>
        <w:numPr>
          <w:ilvl w:val="0"/>
          <w:numId w:val="43"/>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Control the rate of discharge to prevent massecuite spillage</w:t>
      </w:r>
      <w:r w:rsidR="009B2D49">
        <w:rPr>
          <w:rFonts w:ascii="Arial" w:hAnsi="Arial" w:cs="Arial"/>
          <w:sz w:val="22"/>
          <w:szCs w:val="22"/>
          <w:lang w:val="en-US"/>
        </w:rPr>
        <w:t>.</w:t>
      </w:r>
    </w:p>
    <w:p w:rsidR="005F3DC1" w:rsidRPr="00EF693C" w:rsidRDefault="005F3DC1" w:rsidP="0092676B">
      <w:pPr>
        <w:pStyle w:val="ListParagraph"/>
        <w:numPr>
          <w:ilvl w:val="0"/>
          <w:numId w:val="43"/>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When the pan is empty, open the steaming out valve and observe the pan discharge.</w:t>
      </w:r>
    </w:p>
    <w:p w:rsidR="005F3DC1" w:rsidRPr="00EF693C" w:rsidRDefault="005F3DC1" w:rsidP="0092676B">
      <w:pPr>
        <w:pStyle w:val="ListParagraph"/>
        <w:numPr>
          <w:ilvl w:val="0"/>
          <w:numId w:val="43"/>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When the pan running</w:t>
      </w:r>
      <w:r w:rsidR="009B2D49">
        <w:rPr>
          <w:rFonts w:ascii="Arial" w:hAnsi="Arial" w:cs="Arial"/>
          <w:sz w:val="22"/>
          <w:szCs w:val="22"/>
          <w:lang w:val="en-US"/>
        </w:rPr>
        <w:t>s</w:t>
      </w:r>
      <w:r w:rsidRPr="00EF693C">
        <w:rPr>
          <w:rFonts w:ascii="Arial" w:hAnsi="Arial" w:cs="Arial"/>
          <w:sz w:val="22"/>
          <w:szCs w:val="22"/>
          <w:lang w:val="en-US"/>
        </w:rPr>
        <w:t xml:space="preserve"> have changed from massecuite to a consistency of syrup (a subjective evaluation) direct the pan running</w:t>
      </w:r>
      <w:r w:rsidR="009B2D49">
        <w:rPr>
          <w:rFonts w:ascii="Arial" w:hAnsi="Arial" w:cs="Arial"/>
          <w:sz w:val="22"/>
          <w:szCs w:val="22"/>
          <w:lang w:val="en-US"/>
        </w:rPr>
        <w:t>s</w:t>
      </w:r>
      <w:r w:rsidRPr="00EF693C">
        <w:rPr>
          <w:rFonts w:ascii="Arial" w:hAnsi="Arial" w:cs="Arial"/>
          <w:sz w:val="22"/>
          <w:szCs w:val="22"/>
          <w:lang w:val="en-US"/>
        </w:rPr>
        <w:t xml:space="preserve"> to the steaming tank.</w:t>
      </w:r>
    </w:p>
    <w:p w:rsidR="005F3DC1" w:rsidRPr="00EF693C" w:rsidRDefault="005F3DC1" w:rsidP="0092676B">
      <w:pPr>
        <w:pStyle w:val="ListParagraph"/>
        <w:numPr>
          <w:ilvl w:val="0"/>
          <w:numId w:val="43"/>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As soon as steaming is complete, raise vacuum in the pan as described previously or leave the pan if it is not required for further boiling.</w:t>
      </w:r>
    </w:p>
    <w:p w:rsidR="00387A18" w:rsidRDefault="004D3393" w:rsidP="004D3393">
      <w:pPr>
        <w:pStyle w:val="Heading1"/>
      </w:pPr>
      <w:bookmarkStart w:id="83" w:name="_Toc7175295"/>
      <w:r>
        <w:t>3.10</w:t>
      </w:r>
      <w:r>
        <w:tab/>
      </w:r>
      <w:r w:rsidR="009B2D49">
        <w:t>DEALING WITH HIGHLY VISCOUS MASSECUITE</w:t>
      </w:r>
      <w:bookmarkEnd w:id="83"/>
    </w:p>
    <w:p w:rsidR="00205D69" w:rsidRPr="00205D69" w:rsidRDefault="00205D69" w:rsidP="0092676B">
      <w:pPr>
        <w:spacing w:after="240" w:line="360" w:lineRule="auto"/>
        <w:jc w:val="both"/>
        <w:rPr>
          <w:rFonts w:ascii="Arial" w:hAnsi="Arial" w:cs="Arial"/>
          <w:lang w:val="en-US"/>
        </w:rPr>
      </w:pPr>
      <w:r w:rsidRPr="00205D69">
        <w:rPr>
          <w:rFonts w:ascii="Arial" w:hAnsi="Arial" w:cs="Arial"/>
          <w:lang w:val="en-US"/>
        </w:rPr>
        <w:t xml:space="preserve">When the mother liquor of a massecuite has </w:t>
      </w:r>
      <w:r w:rsidR="00391CEA">
        <w:rPr>
          <w:rFonts w:ascii="Arial" w:hAnsi="Arial" w:cs="Arial"/>
          <w:lang w:val="en-US"/>
        </w:rPr>
        <w:t xml:space="preserve">a </w:t>
      </w:r>
      <w:r w:rsidRPr="00205D69">
        <w:rPr>
          <w:rFonts w:ascii="Arial" w:hAnsi="Arial" w:cs="Arial"/>
          <w:lang w:val="en-US"/>
        </w:rPr>
        <w:t>very high no-pol content, the massecuite will have an abnormally high viscosity i</w:t>
      </w:r>
      <w:r w:rsidR="00391CEA">
        <w:rPr>
          <w:rFonts w:ascii="Arial" w:hAnsi="Arial" w:cs="Arial"/>
          <w:lang w:val="en-US"/>
        </w:rPr>
        <w:t>.</w:t>
      </w:r>
      <w:r w:rsidRPr="00205D69">
        <w:rPr>
          <w:rFonts w:ascii="Arial" w:hAnsi="Arial" w:cs="Arial"/>
          <w:lang w:val="en-US"/>
        </w:rPr>
        <w:t>e</w:t>
      </w:r>
      <w:r w:rsidR="00391CEA">
        <w:rPr>
          <w:rFonts w:ascii="Arial" w:hAnsi="Arial" w:cs="Arial"/>
          <w:lang w:val="en-US"/>
        </w:rPr>
        <w:t>.</w:t>
      </w:r>
      <w:r w:rsidRPr="00205D69">
        <w:rPr>
          <w:rFonts w:ascii="Arial" w:hAnsi="Arial" w:cs="Arial"/>
          <w:lang w:val="en-US"/>
        </w:rPr>
        <w:t xml:space="preserve"> a viscosity in excess of that </w:t>
      </w:r>
      <w:r w:rsidR="00391CEA">
        <w:rPr>
          <w:rFonts w:ascii="Arial" w:hAnsi="Arial" w:cs="Arial"/>
          <w:lang w:val="en-US"/>
        </w:rPr>
        <w:t xml:space="preserve">dictated </w:t>
      </w:r>
      <w:r w:rsidRPr="00205D69">
        <w:rPr>
          <w:rFonts w:ascii="Arial" w:hAnsi="Arial" w:cs="Arial"/>
          <w:lang w:val="en-US"/>
        </w:rPr>
        <w:t xml:space="preserve">by the brix of </w:t>
      </w:r>
      <w:r w:rsidR="00391CEA">
        <w:rPr>
          <w:rFonts w:ascii="Arial" w:hAnsi="Arial" w:cs="Arial"/>
          <w:lang w:val="en-US"/>
        </w:rPr>
        <w:t xml:space="preserve">the </w:t>
      </w:r>
      <w:r w:rsidRPr="00205D69">
        <w:rPr>
          <w:rFonts w:ascii="Arial" w:hAnsi="Arial" w:cs="Arial"/>
          <w:lang w:val="en-US"/>
        </w:rPr>
        <w:t>massecuite.</w:t>
      </w:r>
    </w:p>
    <w:p w:rsidR="00205D69" w:rsidRPr="00205D69" w:rsidRDefault="00205D69" w:rsidP="0092676B">
      <w:pPr>
        <w:spacing w:after="240" w:line="360" w:lineRule="auto"/>
        <w:jc w:val="both"/>
        <w:rPr>
          <w:rFonts w:ascii="Arial" w:hAnsi="Arial" w:cs="Arial"/>
          <w:lang w:val="en-US"/>
        </w:rPr>
      </w:pPr>
      <w:r w:rsidRPr="00205D69">
        <w:rPr>
          <w:rFonts w:ascii="Arial" w:hAnsi="Arial" w:cs="Arial"/>
          <w:lang w:val="en-US"/>
        </w:rPr>
        <w:t>When dealing with very viscous massecuite the following points must be borne in mind:</w:t>
      </w:r>
    </w:p>
    <w:p w:rsidR="00205D69" w:rsidRPr="00246358" w:rsidRDefault="00391CEA" w:rsidP="0092676B">
      <w:pPr>
        <w:pStyle w:val="ListParagraph"/>
        <w:numPr>
          <w:ilvl w:val="0"/>
          <w:numId w:val="44"/>
        </w:numPr>
        <w:spacing w:after="240" w:line="360" w:lineRule="auto"/>
        <w:contextualSpacing w:val="0"/>
        <w:jc w:val="both"/>
        <w:rPr>
          <w:rFonts w:ascii="Arial" w:hAnsi="Arial" w:cs="Arial"/>
          <w:sz w:val="22"/>
          <w:szCs w:val="22"/>
          <w:lang w:val="en-US"/>
        </w:rPr>
      </w:pPr>
      <w:r>
        <w:rPr>
          <w:rFonts w:ascii="Arial" w:hAnsi="Arial" w:cs="Arial"/>
          <w:sz w:val="22"/>
          <w:szCs w:val="22"/>
          <w:lang w:val="en-US"/>
        </w:rPr>
        <w:t>Boil these</w:t>
      </w:r>
      <w:r w:rsidR="00205D69" w:rsidRPr="00246358">
        <w:rPr>
          <w:rFonts w:ascii="Arial" w:hAnsi="Arial" w:cs="Arial"/>
          <w:sz w:val="22"/>
          <w:szCs w:val="22"/>
          <w:lang w:val="en-US"/>
        </w:rPr>
        <w:t xml:space="preserve"> viscous massecuite</w:t>
      </w:r>
      <w:r>
        <w:rPr>
          <w:rFonts w:ascii="Arial" w:hAnsi="Arial" w:cs="Arial"/>
          <w:sz w:val="22"/>
          <w:szCs w:val="22"/>
          <w:lang w:val="en-US"/>
        </w:rPr>
        <w:t>s</w:t>
      </w:r>
      <w:r w:rsidR="00205D69" w:rsidRPr="00246358">
        <w:rPr>
          <w:rFonts w:ascii="Arial" w:hAnsi="Arial" w:cs="Arial"/>
          <w:sz w:val="22"/>
          <w:szCs w:val="22"/>
          <w:lang w:val="en-US"/>
        </w:rPr>
        <w:t xml:space="preserve"> relatively slowly using movement water. This will ensure good circulation to compensate for the slow rate of diffusion. </w:t>
      </w:r>
      <w:r w:rsidR="00205D69" w:rsidRPr="00246358">
        <w:rPr>
          <w:rFonts w:ascii="Arial" w:hAnsi="Arial" w:cs="Arial"/>
          <w:sz w:val="22"/>
          <w:szCs w:val="22"/>
        </w:rPr>
        <w:t>Localised</w:t>
      </w:r>
      <w:r w:rsidR="00205D69" w:rsidRPr="00246358">
        <w:rPr>
          <w:rFonts w:ascii="Arial" w:hAnsi="Arial" w:cs="Arial"/>
          <w:sz w:val="22"/>
          <w:szCs w:val="22"/>
          <w:lang w:val="en-US"/>
        </w:rPr>
        <w:t xml:space="preserve"> rises in supersaturation and resulting false grain will be prevented.</w:t>
      </w:r>
    </w:p>
    <w:p w:rsidR="00205D69" w:rsidRPr="00246358" w:rsidRDefault="00205D69" w:rsidP="0092676B">
      <w:pPr>
        <w:pStyle w:val="ListParagraph"/>
        <w:numPr>
          <w:ilvl w:val="0"/>
          <w:numId w:val="44"/>
        </w:numPr>
        <w:spacing w:after="240" w:line="360" w:lineRule="auto"/>
        <w:contextualSpacing w:val="0"/>
        <w:jc w:val="both"/>
        <w:rPr>
          <w:rFonts w:ascii="Arial" w:hAnsi="Arial" w:cs="Arial"/>
          <w:sz w:val="22"/>
          <w:szCs w:val="22"/>
          <w:lang w:val="en-US"/>
        </w:rPr>
      </w:pPr>
      <w:r w:rsidRPr="00246358">
        <w:rPr>
          <w:rFonts w:ascii="Arial" w:hAnsi="Arial" w:cs="Arial"/>
          <w:sz w:val="22"/>
          <w:szCs w:val="22"/>
          <w:lang w:val="en-US"/>
        </w:rPr>
        <w:lastRenderedPageBreak/>
        <w:t>Do not reduce the steam supply to the calandria as the massecuite could easily lose its fluidity and become</w:t>
      </w:r>
      <w:r w:rsidR="00391CEA">
        <w:rPr>
          <w:rFonts w:ascii="Arial" w:hAnsi="Arial" w:cs="Arial"/>
          <w:sz w:val="22"/>
          <w:szCs w:val="22"/>
          <w:lang w:val="en-US"/>
        </w:rPr>
        <w:t xml:space="preserve"> too</w:t>
      </w:r>
      <w:r w:rsidRPr="00246358">
        <w:rPr>
          <w:rFonts w:ascii="Arial" w:hAnsi="Arial" w:cs="Arial"/>
          <w:sz w:val="22"/>
          <w:szCs w:val="22"/>
          <w:lang w:val="en-US"/>
        </w:rPr>
        <w:t xml:space="preserve"> viscous to handle.</w:t>
      </w:r>
    </w:p>
    <w:p w:rsidR="00770A78" w:rsidRPr="00391CEA" w:rsidRDefault="00205D69" w:rsidP="0092676B">
      <w:pPr>
        <w:pStyle w:val="ListParagraph"/>
        <w:numPr>
          <w:ilvl w:val="0"/>
          <w:numId w:val="44"/>
        </w:numPr>
        <w:spacing w:after="240" w:line="360" w:lineRule="auto"/>
        <w:contextualSpacing w:val="0"/>
        <w:jc w:val="both"/>
        <w:rPr>
          <w:rFonts w:ascii="Arial" w:hAnsi="Arial" w:cs="Arial"/>
          <w:sz w:val="22"/>
          <w:szCs w:val="22"/>
          <w:lang w:val="en-US"/>
        </w:rPr>
      </w:pPr>
      <w:r w:rsidRPr="00246358">
        <w:rPr>
          <w:rFonts w:ascii="Arial" w:hAnsi="Arial" w:cs="Arial"/>
          <w:sz w:val="22"/>
          <w:szCs w:val="22"/>
          <w:lang w:val="en-US"/>
        </w:rPr>
        <w:t xml:space="preserve">Care should be taken when raising the temperature of the massecuite as the increased evaporation rate could easily cause </w:t>
      </w:r>
      <w:r w:rsidRPr="00246358">
        <w:rPr>
          <w:rFonts w:ascii="Arial" w:hAnsi="Arial" w:cs="Arial"/>
          <w:sz w:val="22"/>
          <w:szCs w:val="22"/>
        </w:rPr>
        <w:t>localised</w:t>
      </w:r>
      <w:r w:rsidR="00391CEA">
        <w:rPr>
          <w:rFonts w:ascii="Arial" w:hAnsi="Arial" w:cs="Arial"/>
          <w:sz w:val="22"/>
          <w:szCs w:val="22"/>
          <w:lang w:val="en-US"/>
        </w:rPr>
        <w:t xml:space="preserve"> increased supersaturation</w:t>
      </w:r>
      <w:r w:rsidRPr="00246358">
        <w:rPr>
          <w:rFonts w:ascii="Arial" w:hAnsi="Arial" w:cs="Arial"/>
          <w:sz w:val="22"/>
          <w:szCs w:val="22"/>
          <w:lang w:val="en-US"/>
        </w:rPr>
        <w:t xml:space="preserve"> with resulting false grain formation.</w:t>
      </w:r>
    </w:p>
    <w:p w:rsidR="0092676B" w:rsidRDefault="0092676B">
      <w:pPr>
        <w:rPr>
          <w:rStyle w:val="SubtleEmphasis"/>
          <w:b/>
          <w:highlight w:val="yellow"/>
          <w:lang w:val="en-US"/>
        </w:rPr>
      </w:pPr>
      <w:r>
        <w:rPr>
          <w:rStyle w:val="SubtleEmphasis"/>
          <w:highlight w:val="yellow"/>
        </w:rPr>
        <w:br w:type="page"/>
      </w:r>
    </w:p>
    <w:p w:rsidR="0092676B" w:rsidRPr="00012862" w:rsidRDefault="0092676B" w:rsidP="00032982">
      <w:pPr>
        <w:pStyle w:val="SubtitleCover"/>
        <w:widowControl w:val="0"/>
        <w:numPr>
          <w:ilvl w:val="0"/>
          <w:numId w:val="66"/>
        </w:numPr>
        <w:spacing w:after="240" w:line="360" w:lineRule="auto"/>
        <w:ind w:left="851" w:right="-94" w:hanging="851"/>
        <w:jc w:val="both"/>
        <w:rPr>
          <w:rStyle w:val="SubtleEmphasis"/>
        </w:rPr>
      </w:pPr>
      <w:bookmarkStart w:id="84" w:name="_Toc7175296"/>
      <w:r>
        <w:rPr>
          <w:rStyle w:val="SubtleEmphasis"/>
        </w:rPr>
        <w:lastRenderedPageBreak/>
        <w:t xml:space="preserve">Knowledge Topic </w:t>
      </w:r>
      <w:r w:rsidR="00D04ABE">
        <w:rPr>
          <w:rStyle w:val="SubtleEmphasis"/>
        </w:rPr>
        <w:t>5</w:t>
      </w:r>
      <w:r w:rsidRPr="00012862">
        <w:rPr>
          <w:rStyle w:val="SubtleEmphasis"/>
        </w:rPr>
        <w:t xml:space="preserve">: </w:t>
      </w:r>
      <w:r>
        <w:rPr>
          <w:rStyle w:val="SubtleEmphasis"/>
        </w:rPr>
        <w:t>Pan Control and Automation</w:t>
      </w:r>
      <w:bookmarkEnd w:id="84"/>
    </w:p>
    <w:p w:rsidR="0092676B" w:rsidRDefault="0092676B" w:rsidP="004D3393">
      <w:pPr>
        <w:pStyle w:val="Heading1"/>
      </w:pPr>
      <w:bookmarkStart w:id="85" w:name="_Toc7175297"/>
      <w:r>
        <w:t>4.1</w:t>
      </w:r>
      <w:r>
        <w:tab/>
        <w:t>IMPORTANCE OF PAN CONTROL</w:t>
      </w:r>
      <w:bookmarkEnd w:id="85"/>
    </w:p>
    <w:p w:rsidR="00E66075" w:rsidRPr="00E66075" w:rsidRDefault="00E66075" w:rsidP="00032982">
      <w:pPr>
        <w:spacing w:after="240" w:line="360" w:lineRule="auto"/>
        <w:jc w:val="both"/>
        <w:rPr>
          <w:rFonts w:ascii="Arial" w:hAnsi="Arial" w:cs="Arial"/>
          <w:lang w:val="en-US"/>
        </w:rPr>
      </w:pPr>
      <w:r w:rsidRPr="00E66075">
        <w:rPr>
          <w:rFonts w:ascii="Arial" w:hAnsi="Arial" w:cs="Arial"/>
          <w:lang w:val="en-US"/>
        </w:rPr>
        <w:t>For good pan operation the following is important:</w:t>
      </w:r>
    </w:p>
    <w:p w:rsidR="00E66075" w:rsidRPr="00EF693C" w:rsidRDefault="00E66075" w:rsidP="00032982">
      <w:pPr>
        <w:pStyle w:val="ListParagraph"/>
        <w:numPr>
          <w:ilvl w:val="0"/>
          <w:numId w:val="45"/>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Constant pressure saturated steam at the required minimum pressure. Batch pans are not conductive to steady steam pressure as their steam demand varies from 0 to maximum available.</w:t>
      </w:r>
    </w:p>
    <w:p w:rsidR="00E66075" w:rsidRPr="00EF693C" w:rsidRDefault="00E66075" w:rsidP="00032982">
      <w:pPr>
        <w:pStyle w:val="ListParagraph"/>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Steam flow to the calandria is generally lower at the start of the cycle than at the end, as the viscosity increases and circulation rate decreases as the pan builds up.</w:t>
      </w:r>
    </w:p>
    <w:p w:rsidR="00E66075" w:rsidRPr="00EF693C" w:rsidRDefault="00E66075" w:rsidP="00032982">
      <w:pPr>
        <w:pStyle w:val="ListParagraph"/>
        <w:numPr>
          <w:ilvl w:val="0"/>
          <w:numId w:val="45"/>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 xml:space="preserve">Pan vacuum should be kept constant. Fluctuations in the absolute pressure can result in changes to the level of supersaturation, which can lead either to false grain formation or crystal dissolution. It is important to </w:t>
      </w:r>
      <w:r w:rsidR="0092676B">
        <w:rPr>
          <w:rFonts w:ascii="Arial" w:hAnsi="Arial" w:cs="Arial"/>
          <w:sz w:val="22"/>
          <w:szCs w:val="22"/>
          <w:lang w:val="en-US"/>
        </w:rPr>
        <w:t>reduce the absolute pressure to</w:t>
      </w:r>
      <w:r w:rsidRPr="00EF693C">
        <w:rPr>
          <w:rFonts w:ascii="Arial" w:hAnsi="Arial" w:cs="Arial"/>
          <w:sz w:val="22"/>
          <w:szCs w:val="22"/>
          <w:lang w:val="en-US"/>
        </w:rPr>
        <w:t xml:space="preserve"> as low a value as is practicable. This is to reduce the temperature of the massecuites to avoid Maillard Reaction.</w:t>
      </w:r>
    </w:p>
    <w:p w:rsidR="00E66075" w:rsidRDefault="00E66075" w:rsidP="00032982">
      <w:pPr>
        <w:pStyle w:val="ListParagraph"/>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 xml:space="preserve">Note: </w:t>
      </w:r>
    </w:p>
    <w:p w:rsidR="0092676B" w:rsidRDefault="0092676B" w:rsidP="00032982">
      <w:pPr>
        <w:pStyle w:val="ListParagraph"/>
        <w:spacing w:after="240" w:line="360" w:lineRule="auto"/>
        <w:ind w:left="1701"/>
        <w:contextualSpacing w:val="0"/>
        <w:jc w:val="both"/>
        <w:rPr>
          <w:rFonts w:ascii="Arial" w:hAnsi="Arial" w:cs="Arial"/>
          <w:sz w:val="22"/>
          <w:szCs w:val="22"/>
          <w:lang w:val="en-US"/>
        </w:rPr>
      </w:pPr>
      <w:r>
        <w:rPr>
          <w:rFonts w:ascii="Arial" w:hAnsi="Arial" w:cs="Arial"/>
          <w:sz w:val="22"/>
          <w:szCs w:val="22"/>
          <w:lang w:val="en-US"/>
        </w:rPr>
        <w:t xml:space="preserve">Refinery pans </w:t>
      </w:r>
      <w:r>
        <w:rPr>
          <w:rFonts w:ascii="Arial" w:hAnsi="Arial" w:cs="Arial"/>
          <w:sz w:val="22"/>
          <w:szCs w:val="22"/>
          <w:lang w:val="en-US"/>
        </w:rPr>
        <w:tab/>
        <w:t xml:space="preserve">&gt; </w:t>
      </w:r>
      <w:r>
        <w:rPr>
          <w:rFonts w:ascii="Arial" w:hAnsi="Arial" w:cs="Arial"/>
          <w:sz w:val="22"/>
          <w:szCs w:val="22"/>
          <w:lang w:val="en-US"/>
        </w:rPr>
        <w:tab/>
        <w:t>20kPa abs.</w:t>
      </w:r>
    </w:p>
    <w:p w:rsidR="0092676B" w:rsidRDefault="0092676B" w:rsidP="00032982">
      <w:pPr>
        <w:pStyle w:val="ListParagraph"/>
        <w:spacing w:after="240" w:line="360" w:lineRule="auto"/>
        <w:ind w:left="1701"/>
        <w:contextualSpacing w:val="0"/>
        <w:jc w:val="both"/>
        <w:rPr>
          <w:rFonts w:ascii="Arial" w:hAnsi="Arial" w:cs="Arial"/>
          <w:sz w:val="22"/>
          <w:szCs w:val="22"/>
          <w:lang w:val="en-US"/>
        </w:rPr>
      </w:pPr>
      <w:r>
        <w:rPr>
          <w:rFonts w:ascii="Arial" w:hAnsi="Arial" w:cs="Arial"/>
          <w:sz w:val="22"/>
          <w:szCs w:val="22"/>
          <w:lang w:val="en-US"/>
        </w:rPr>
        <w:t>A-pans</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17kPa abs.</w:t>
      </w:r>
    </w:p>
    <w:p w:rsidR="0092676B" w:rsidRDefault="0092676B" w:rsidP="00032982">
      <w:pPr>
        <w:pStyle w:val="ListParagraph"/>
        <w:spacing w:after="240" w:line="360" w:lineRule="auto"/>
        <w:ind w:left="1701"/>
        <w:contextualSpacing w:val="0"/>
        <w:jc w:val="both"/>
        <w:rPr>
          <w:rFonts w:ascii="Arial" w:hAnsi="Arial" w:cs="Arial"/>
          <w:sz w:val="22"/>
          <w:szCs w:val="22"/>
          <w:lang w:val="en-US"/>
        </w:rPr>
      </w:pPr>
      <w:r>
        <w:rPr>
          <w:rFonts w:ascii="Arial" w:hAnsi="Arial" w:cs="Arial"/>
          <w:sz w:val="22"/>
          <w:szCs w:val="22"/>
          <w:lang w:val="en-US"/>
        </w:rPr>
        <w:t>B- and C-pans</w:t>
      </w:r>
      <w:r>
        <w:rPr>
          <w:rFonts w:ascii="Arial" w:hAnsi="Arial" w:cs="Arial"/>
          <w:sz w:val="22"/>
          <w:szCs w:val="22"/>
          <w:lang w:val="en-US"/>
        </w:rPr>
        <w:tab/>
      </w:r>
      <w:r>
        <w:rPr>
          <w:rFonts w:ascii="Arial" w:hAnsi="Arial" w:cs="Arial"/>
          <w:sz w:val="22"/>
          <w:szCs w:val="22"/>
          <w:lang w:val="en-US"/>
        </w:rPr>
        <w:tab/>
        <w:t>14kPa abs.</w:t>
      </w:r>
    </w:p>
    <w:p w:rsidR="00E66075" w:rsidRPr="00EF693C" w:rsidRDefault="00E66075" w:rsidP="00032982">
      <w:pPr>
        <w:pStyle w:val="ListParagraph"/>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 xml:space="preserve">The higher the absolute pressure the higher will be the boiling point </w:t>
      </w:r>
      <w:r w:rsidR="003E0398">
        <w:rPr>
          <w:rFonts w:ascii="Arial" w:hAnsi="Arial" w:cs="Arial"/>
          <w:sz w:val="22"/>
          <w:szCs w:val="22"/>
          <w:lang w:val="en-US"/>
        </w:rPr>
        <w:t xml:space="preserve">of </w:t>
      </w:r>
      <w:r w:rsidRPr="00EF693C">
        <w:rPr>
          <w:rFonts w:ascii="Arial" w:hAnsi="Arial" w:cs="Arial"/>
          <w:sz w:val="22"/>
          <w:szCs w:val="22"/>
          <w:lang w:val="en-US"/>
        </w:rPr>
        <w:t>the massecuite. This results in faster crystallisation rates. It also leads to higher sucrose losses and especially other undesirable reactions such as the Maillard reaction – hence the lower absolute pressure in the B- and C- pans where higher concentrations of impurities (such as reducing sugars and amino compounds which are the reactants in the Maillard reaction) occur.</w:t>
      </w:r>
    </w:p>
    <w:p w:rsidR="00E66075" w:rsidRPr="00EF693C" w:rsidRDefault="00E66075" w:rsidP="00032982">
      <w:pPr>
        <w:pStyle w:val="ListParagraph"/>
        <w:numPr>
          <w:ilvl w:val="0"/>
          <w:numId w:val="45"/>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The temperature of feed and/or water to the pan should be higher than that of the boiling massecuite. This causes flashing as the feed enters the pan.</w:t>
      </w:r>
    </w:p>
    <w:p w:rsidR="00E66075" w:rsidRPr="00EF693C" w:rsidRDefault="00E66075" w:rsidP="00032982">
      <w:pPr>
        <w:pStyle w:val="ListParagraph"/>
        <w:numPr>
          <w:ilvl w:val="0"/>
          <w:numId w:val="45"/>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lastRenderedPageBreak/>
        <w:t xml:space="preserve">The brix of </w:t>
      </w:r>
      <w:r w:rsidR="00032982">
        <w:rPr>
          <w:rFonts w:ascii="Arial" w:hAnsi="Arial" w:cs="Arial"/>
          <w:sz w:val="22"/>
          <w:szCs w:val="22"/>
          <w:lang w:val="en-US"/>
        </w:rPr>
        <w:t xml:space="preserve">feed </w:t>
      </w:r>
      <w:r w:rsidRPr="00EF693C">
        <w:rPr>
          <w:rFonts w:ascii="Arial" w:hAnsi="Arial" w:cs="Arial"/>
          <w:sz w:val="22"/>
          <w:szCs w:val="22"/>
          <w:lang w:val="en-US"/>
        </w:rPr>
        <w:t>should be constant. Feed to a pan may be added continuously or in slugs. At first glance it would appear that continuous feeding would assist in giving steadier operation of a pan. However if unif</w:t>
      </w:r>
      <w:r w:rsidR="00032982">
        <w:rPr>
          <w:rFonts w:ascii="Arial" w:hAnsi="Arial" w:cs="Arial"/>
          <w:sz w:val="22"/>
          <w:szCs w:val="22"/>
          <w:lang w:val="en-US"/>
        </w:rPr>
        <w:t>orm distribution of feed</w:t>
      </w:r>
      <w:r w:rsidRPr="00EF693C">
        <w:rPr>
          <w:rFonts w:ascii="Arial" w:hAnsi="Arial" w:cs="Arial"/>
          <w:sz w:val="22"/>
          <w:szCs w:val="22"/>
          <w:lang w:val="en-US"/>
        </w:rPr>
        <w:t xml:space="preserve"> in a pan is desired slug feeding should be more effective. This is because slow continuous feed will all be distributed through the openings in the feed ring closest to the feed pipe entry</w:t>
      </w:r>
      <w:r w:rsidR="00032982">
        <w:rPr>
          <w:rFonts w:ascii="Arial" w:hAnsi="Arial" w:cs="Arial"/>
          <w:sz w:val="22"/>
          <w:szCs w:val="22"/>
          <w:lang w:val="en-US"/>
        </w:rPr>
        <w:t>,</w:t>
      </w:r>
      <w:r w:rsidRPr="00EF693C">
        <w:rPr>
          <w:rFonts w:ascii="Arial" w:hAnsi="Arial" w:cs="Arial"/>
          <w:sz w:val="22"/>
          <w:szCs w:val="22"/>
          <w:lang w:val="en-US"/>
        </w:rPr>
        <w:t xml:space="preserve"> while ful</w:t>
      </w:r>
      <w:r w:rsidR="00032982">
        <w:rPr>
          <w:rFonts w:ascii="Arial" w:hAnsi="Arial" w:cs="Arial"/>
          <w:sz w:val="22"/>
          <w:szCs w:val="22"/>
          <w:lang w:val="en-US"/>
        </w:rPr>
        <w:t>l flow for short time</w:t>
      </w:r>
      <w:r w:rsidRPr="00EF693C">
        <w:rPr>
          <w:rFonts w:ascii="Arial" w:hAnsi="Arial" w:cs="Arial"/>
          <w:sz w:val="22"/>
          <w:szCs w:val="22"/>
          <w:lang w:val="en-US"/>
        </w:rPr>
        <w:t xml:space="preserve"> intervals should be distributed through all the </w:t>
      </w:r>
      <w:r w:rsidR="00032982">
        <w:rPr>
          <w:rFonts w:ascii="Arial" w:hAnsi="Arial" w:cs="Arial"/>
          <w:sz w:val="22"/>
          <w:szCs w:val="22"/>
          <w:lang w:val="en-US"/>
        </w:rPr>
        <w:t xml:space="preserve">feed </w:t>
      </w:r>
      <w:r w:rsidRPr="00EF693C">
        <w:rPr>
          <w:rFonts w:ascii="Arial" w:hAnsi="Arial" w:cs="Arial"/>
          <w:sz w:val="22"/>
          <w:szCs w:val="22"/>
          <w:lang w:val="en-US"/>
        </w:rPr>
        <w:t>ring openings. Unnecessary addition of hot water (movement water) to a pan is wasteful of steam and should be minimised.</w:t>
      </w:r>
    </w:p>
    <w:p w:rsidR="00E66075" w:rsidRPr="00EF693C" w:rsidRDefault="00E66075" w:rsidP="00032982">
      <w:pPr>
        <w:pStyle w:val="ListParagraph"/>
        <w:numPr>
          <w:ilvl w:val="0"/>
          <w:numId w:val="45"/>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Whenever pan automation is applied it is important to maintain manual checks.</w:t>
      </w:r>
    </w:p>
    <w:p w:rsidR="00E66075" w:rsidRPr="00EF693C" w:rsidRDefault="00E66075" w:rsidP="00032982">
      <w:pPr>
        <w:pStyle w:val="ListParagraph"/>
        <w:numPr>
          <w:ilvl w:val="0"/>
          <w:numId w:val="45"/>
        </w:numPr>
        <w:spacing w:after="240" w:line="360" w:lineRule="auto"/>
        <w:contextualSpacing w:val="0"/>
        <w:jc w:val="both"/>
        <w:rPr>
          <w:rFonts w:ascii="Arial" w:hAnsi="Arial" w:cs="Arial"/>
          <w:sz w:val="22"/>
          <w:szCs w:val="22"/>
          <w:lang w:val="en-US"/>
        </w:rPr>
      </w:pPr>
      <w:r w:rsidRPr="00EF693C">
        <w:rPr>
          <w:rFonts w:ascii="Arial" w:hAnsi="Arial" w:cs="Arial"/>
          <w:sz w:val="22"/>
          <w:szCs w:val="22"/>
          <w:lang w:val="en-US"/>
        </w:rPr>
        <w:t>The evaporation rate should be equal to or lower than the crystallisation rate in order to avoid the formation of false grain. Although evaporation rate is often controlled in continuous pans because of the stable conditions, it is seldom controlled in batch boilings because of the wide variations in flow which depend on prevailing conditions.</w:t>
      </w:r>
    </w:p>
    <w:p w:rsidR="00F31438" w:rsidRDefault="00032982" w:rsidP="004D3393">
      <w:pPr>
        <w:pStyle w:val="Heading1"/>
      </w:pPr>
      <w:bookmarkStart w:id="86" w:name="_Toc7175298"/>
      <w:r>
        <w:t>4.2</w:t>
      </w:r>
      <w:r>
        <w:tab/>
        <w:t>PAN AUTOMATION USING CONDUCTIVITY</w:t>
      </w:r>
      <w:bookmarkEnd w:id="86"/>
      <w:r>
        <w:t xml:space="preserve"> </w:t>
      </w:r>
    </w:p>
    <w:p w:rsidR="00032982" w:rsidRDefault="00F31438" w:rsidP="00032982">
      <w:pPr>
        <w:spacing w:after="240" w:line="360" w:lineRule="auto"/>
        <w:jc w:val="both"/>
        <w:rPr>
          <w:rFonts w:ascii="Arial" w:hAnsi="Arial" w:cs="Arial"/>
          <w:lang w:val="en-US"/>
        </w:rPr>
      </w:pPr>
      <w:r w:rsidRPr="00F31438">
        <w:rPr>
          <w:rFonts w:ascii="Arial" w:hAnsi="Arial" w:cs="Arial"/>
          <w:lang w:val="en-US"/>
        </w:rPr>
        <w:t xml:space="preserve">The aim </w:t>
      </w:r>
      <w:r w:rsidR="00032982">
        <w:rPr>
          <w:rFonts w:ascii="Arial" w:hAnsi="Arial" w:cs="Arial"/>
          <w:lang w:val="en-US"/>
        </w:rPr>
        <w:t>of pan control is to</w:t>
      </w:r>
      <w:r w:rsidRPr="00F31438">
        <w:rPr>
          <w:rFonts w:ascii="Arial" w:hAnsi="Arial" w:cs="Arial"/>
          <w:lang w:val="en-US"/>
        </w:rPr>
        <w:t xml:space="preserve"> keep the massecuite in the correct supersaturation zone during the boiling. The supersaturation is controlled by controlling the brix of the solution. Conductivity is used as a measure of the brix. </w:t>
      </w:r>
    </w:p>
    <w:p w:rsidR="00F31438" w:rsidRPr="00F31438" w:rsidRDefault="00F31438" w:rsidP="00032982">
      <w:pPr>
        <w:spacing w:after="240" w:line="360" w:lineRule="auto"/>
        <w:jc w:val="both"/>
        <w:rPr>
          <w:rFonts w:ascii="Arial" w:hAnsi="Arial" w:cs="Arial"/>
          <w:lang w:val="en-US"/>
        </w:rPr>
      </w:pPr>
      <w:r w:rsidRPr="00F31438">
        <w:rPr>
          <w:rFonts w:ascii="Arial" w:hAnsi="Arial" w:cs="Arial"/>
          <w:lang w:val="en-US"/>
        </w:rPr>
        <w:t xml:space="preserve">It is very important to carry out the whole process at </w:t>
      </w:r>
      <w:r w:rsidR="00032982">
        <w:rPr>
          <w:rFonts w:ascii="Arial" w:hAnsi="Arial" w:cs="Arial"/>
          <w:lang w:val="en-US"/>
        </w:rPr>
        <w:t xml:space="preserve">constant </w:t>
      </w:r>
      <w:r w:rsidRPr="00F31438">
        <w:rPr>
          <w:rFonts w:ascii="Arial" w:hAnsi="Arial" w:cs="Arial"/>
          <w:lang w:val="en-US"/>
        </w:rPr>
        <w:t>temperature because supersaturation is effected by temperature. To maintain the correct supersaturation using a conductivity curve as indicator of the brix increases during the growing phase, the temperature must be constant.</w:t>
      </w:r>
    </w:p>
    <w:p w:rsidR="00F31438" w:rsidRPr="00F31438" w:rsidRDefault="00F31438" w:rsidP="00032982">
      <w:pPr>
        <w:spacing w:after="240" w:line="360" w:lineRule="auto"/>
        <w:jc w:val="both"/>
        <w:rPr>
          <w:rFonts w:ascii="Arial" w:hAnsi="Arial" w:cs="Arial"/>
          <w:lang w:val="en-US"/>
        </w:rPr>
      </w:pPr>
      <w:r w:rsidRPr="00F31438">
        <w:rPr>
          <w:rFonts w:ascii="Arial" w:hAnsi="Arial" w:cs="Arial"/>
          <w:lang w:val="en-US"/>
        </w:rPr>
        <w:t xml:space="preserve">Different boilings </w:t>
      </w:r>
      <w:r w:rsidRPr="00F31438">
        <w:rPr>
          <w:rFonts w:ascii="Arial" w:hAnsi="Arial" w:cs="Arial"/>
        </w:rPr>
        <w:t>utilise</w:t>
      </w:r>
      <w:r w:rsidRPr="00F31438">
        <w:rPr>
          <w:rFonts w:ascii="Arial" w:hAnsi="Arial" w:cs="Arial"/>
          <w:lang w:val="en-US"/>
        </w:rPr>
        <w:t xml:space="preserve"> materials of different purities, hence the different boilings will have their own requirements  in order to maintain the desired supersaturation  i.e. each type of boiling (A-,B</w:t>
      </w:r>
      <w:r w:rsidR="00032982">
        <w:rPr>
          <w:rFonts w:ascii="Arial" w:hAnsi="Arial" w:cs="Arial"/>
          <w:lang w:val="en-US"/>
        </w:rPr>
        <w:t xml:space="preserve">- </w:t>
      </w:r>
      <w:r w:rsidRPr="00F31438">
        <w:rPr>
          <w:rFonts w:ascii="Arial" w:hAnsi="Arial" w:cs="Arial"/>
          <w:lang w:val="en-US"/>
        </w:rPr>
        <w:t>and C- boilings) will have their own conductivity curve.</w:t>
      </w:r>
    </w:p>
    <w:p w:rsidR="00F31438" w:rsidRPr="00F31438" w:rsidRDefault="00F31438" w:rsidP="00032982">
      <w:pPr>
        <w:spacing w:after="240" w:line="360" w:lineRule="auto"/>
        <w:jc w:val="both"/>
        <w:rPr>
          <w:rFonts w:ascii="Arial" w:hAnsi="Arial" w:cs="Arial"/>
          <w:lang w:val="en-US"/>
        </w:rPr>
      </w:pPr>
      <w:r w:rsidRPr="00F31438">
        <w:rPr>
          <w:rFonts w:ascii="Arial" w:hAnsi="Arial" w:cs="Arial"/>
          <w:lang w:val="en-US"/>
        </w:rPr>
        <w:t>Conductivity is mostly used on lower grade boilings, for various reasons. Although</w:t>
      </w:r>
      <w:r w:rsidR="00032982">
        <w:rPr>
          <w:rFonts w:ascii="Arial" w:hAnsi="Arial" w:cs="Arial"/>
          <w:lang w:val="en-US"/>
        </w:rPr>
        <w:t>,</w:t>
      </w:r>
      <w:r w:rsidRPr="00F31438">
        <w:rPr>
          <w:rFonts w:ascii="Arial" w:hAnsi="Arial" w:cs="Arial"/>
          <w:lang w:val="en-US"/>
        </w:rPr>
        <w:t xml:space="preserve"> like other indirect measurements</w:t>
      </w:r>
      <w:r w:rsidR="00032982">
        <w:rPr>
          <w:rFonts w:ascii="Arial" w:hAnsi="Arial" w:cs="Arial"/>
          <w:lang w:val="en-US"/>
        </w:rPr>
        <w:t>,</w:t>
      </w:r>
      <w:r w:rsidRPr="00F31438">
        <w:rPr>
          <w:rFonts w:ascii="Arial" w:hAnsi="Arial" w:cs="Arial"/>
          <w:lang w:val="en-US"/>
        </w:rPr>
        <w:t xml:space="preserve"> it has its disadvantages, like being influenced to a certain degree by grain content, its simplicity, fast measurement response and low cost make it very attractive. Small incorrect influences on the conductivity are for a low grade massecuite of relatively small importance as the lower the purity of the massecuite the wider the metastable zone.</w:t>
      </w:r>
    </w:p>
    <w:p w:rsidR="00F31438" w:rsidRDefault="00F31438" w:rsidP="00032982">
      <w:pPr>
        <w:spacing w:after="240" w:line="360" w:lineRule="auto"/>
        <w:jc w:val="both"/>
        <w:rPr>
          <w:rFonts w:ascii="Arial" w:hAnsi="Arial" w:cs="Arial"/>
          <w:lang w:val="en-US"/>
        </w:rPr>
      </w:pPr>
      <w:r w:rsidRPr="00F31438">
        <w:rPr>
          <w:rFonts w:ascii="Arial" w:hAnsi="Arial" w:cs="Arial"/>
          <w:lang w:val="en-US"/>
        </w:rPr>
        <w:t>Conductivity cannot be used for high grade boilings (purity above</w:t>
      </w:r>
      <w:r w:rsidR="00032982">
        <w:rPr>
          <w:rFonts w:ascii="Arial" w:hAnsi="Arial" w:cs="Arial"/>
          <w:lang w:val="en-US"/>
        </w:rPr>
        <w:t xml:space="preserve"> 90</w:t>
      </w:r>
      <w:r w:rsidRPr="00F31438">
        <w:rPr>
          <w:rFonts w:ascii="Arial" w:hAnsi="Arial" w:cs="Arial"/>
          <w:lang w:val="en-US"/>
        </w:rPr>
        <w:t xml:space="preserve">) as the ash content is too low for reliable measurement and frequent control point changes will have to be  made as </w:t>
      </w:r>
      <w:r w:rsidRPr="00F31438">
        <w:rPr>
          <w:rFonts w:ascii="Arial" w:hAnsi="Arial" w:cs="Arial"/>
          <w:lang w:val="en-US"/>
        </w:rPr>
        <w:lastRenderedPageBreak/>
        <w:t>opposed t</w:t>
      </w:r>
      <w:r w:rsidR="00032982">
        <w:rPr>
          <w:rFonts w:ascii="Arial" w:hAnsi="Arial" w:cs="Arial"/>
          <w:lang w:val="en-US"/>
        </w:rPr>
        <w:t xml:space="preserve">o low purity </w:t>
      </w:r>
      <w:r w:rsidRPr="00F31438">
        <w:rPr>
          <w:rFonts w:ascii="Arial" w:hAnsi="Arial" w:cs="Arial"/>
          <w:lang w:val="en-US"/>
        </w:rPr>
        <w:t>massecuites, where the set point may even remain unaltered for an entire crushing season.</w:t>
      </w:r>
    </w:p>
    <w:p w:rsidR="00D04ABE" w:rsidRDefault="00D04ABE" w:rsidP="004D3393">
      <w:pPr>
        <w:pStyle w:val="Heading1"/>
      </w:pPr>
      <w:bookmarkStart w:id="87" w:name="_Toc7175299"/>
      <w:r>
        <w:t>4.3</w:t>
      </w:r>
      <w:r>
        <w:tab/>
        <w:t>USING COMPUTER CONTROL</w:t>
      </w:r>
      <w:bookmarkEnd w:id="87"/>
    </w:p>
    <w:p w:rsidR="00D04ABE" w:rsidRPr="00F31438" w:rsidRDefault="00D04ABE" w:rsidP="00D04ABE">
      <w:pPr>
        <w:spacing w:after="240" w:line="360" w:lineRule="auto"/>
        <w:jc w:val="both"/>
        <w:rPr>
          <w:rFonts w:ascii="Arial" w:hAnsi="Arial" w:cs="Arial"/>
          <w:lang w:val="en-US"/>
        </w:rPr>
      </w:pPr>
      <w:r w:rsidRPr="00F31438">
        <w:rPr>
          <w:rFonts w:ascii="Arial" w:hAnsi="Arial" w:cs="Arial"/>
          <w:lang w:val="en-US"/>
        </w:rPr>
        <w:t>Modern pans are automated so that they require less frequent supervision by the pan boiler. There are different methods to automate a pan</w:t>
      </w:r>
      <w:r>
        <w:rPr>
          <w:rFonts w:ascii="Arial" w:hAnsi="Arial" w:cs="Arial"/>
          <w:lang w:val="en-US"/>
        </w:rPr>
        <w:t>, of which only two will be brie</w:t>
      </w:r>
      <w:r w:rsidRPr="00F31438">
        <w:rPr>
          <w:rFonts w:ascii="Arial" w:hAnsi="Arial" w:cs="Arial"/>
          <w:lang w:val="en-US"/>
        </w:rPr>
        <w:t>fly discussed.</w:t>
      </w:r>
    </w:p>
    <w:p w:rsidR="00F31438" w:rsidRPr="00032982" w:rsidRDefault="00D04ABE" w:rsidP="004D3393">
      <w:pPr>
        <w:pStyle w:val="Heading2"/>
      </w:pPr>
      <w:bookmarkStart w:id="88" w:name="_Toc7175300"/>
      <w:r>
        <w:t>4.3</w:t>
      </w:r>
      <w:r w:rsidR="004D3393">
        <w:t>.</w:t>
      </w:r>
      <w:r>
        <w:t>1</w:t>
      </w:r>
      <w:r>
        <w:tab/>
      </w:r>
      <w:r w:rsidR="00F31438" w:rsidRPr="00032982">
        <w:t>Method 1: Computer control</w:t>
      </w:r>
      <w:bookmarkEnd w:id="88"/>
    </w:p>
    <w:p w:rsidR="00F31438" w:rsidRPr="00F31438" w:rsidRDefault="00F31438" w:rsidP="00032982">
      <w:pPr>
        <w:spacing w:after="240" w:line="360" w:lineRule="auto"/>
        <w:jc w:val="both"/>
        <w:rPr>
          <w:rFonts w:ascii="Arial" w:hAnsi="Arial" w:cs="Arial"/>
          <w:lang w:val="en-US"/>
        </w:rPr>
      </w:pPr>
      <w:r w:rsidRPr="00F31438">
        <w:rPr>
          <w:rFonts w:ascii="Arial" w:hAnsi="Arial" w:cs="Arial"/>
          <w:lang w:val="en-US"/>
        </w:rPr>
        <w:t>This method involves feeding a computer the required conductivity curve according to which the massecuite must be boiled. This is done by entering different massecuite levels in the pan together with the required conductivity at each level.</w:t>
      </w:r>
    </w:p>
    <w:p w:rsidR="00F31438" w:rsidRDefault="00F31438" w:rsidP="00032982">
      <w:pPr>
        <w:spacing w:after="240" w:line="360" w:lineRule="auto"/>
        <w:jc w:val="both"/>
        <w:rPr>
          <w:rFonts w:ascii="Arial" w:hAnsi="Arial" w:cs="Arial"/>
          <w:b/>
          <w:lang w:val="en-US"/>
        </w:rPr>
      </w:pPr>
      <w:r w:rsidRPr="00F31438">
        <w:rPr>
          <w:rFonts w:ascii="Arial" w:hAnsi="Arial" w:cs="Arial"/>
          <w:b/>
          <w:lang w:val="en-US"/>
        </w:rPr>
        <w:t>Example:</w:t>
      </w:r>
    </w:p>
    <w:tbl>
      <w:tblPr>
        <w:tblStyle w:val="MediumShading1-Accent33"/>
        <w:tblW w:w="0" w:type="auto"/>
        <w:jc w:val="center"/>
        <w:tblLayout w:type="fixed"/>
        <w:tblLook w:val="04A0" w:firstRow="1" w:lastRow="0" w:firstColumn="1" w:lastColumn="0" w:noHBand="0" w:noVBand="1"/>
      </w:tblPr>
      <w:tblGrid>
        <w:gridCol w:w="1418"/>
        <w:gridCol w:w="1559"/>
        <w:gridCol w:w="1276"/>
        <w:gridCol w:w="1559"/>
        <w:gridCol w:w="972"/>
        <w:gridCol w:w="1641"/>
      </w:tblGrid>
      <w:tr w:rsidR="00F31438" w:rsidRPr="00F31438" w:rsidTr="00E038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gridSpan w:val="2"/>
          </w:tcPr>
          <w:p w:rsidR="00F31438" w:rsidRPr="00F31438" w:rsidRDefault="00F31438" w:rsidP="00D04ABE">
            <w:pPr>
              <w:spacing w:before="40" w:after="40"/>
              <w:jc w:val="center"/>
              <w:rPr>
                <w:rFonts w:ascii="Arial" w:eastAsiaTheme="minorEastAsia" w:hAnsi="Arial" w:cs="Arial"/>
              </w:rPr>
            </w:pPr>
            <w:r w:rsidRPr="00F31438">
              <w:rPr>
                <w:rFonts w:ascii="Arial" w:eastAsiaTheme="minorEastAsia" w:hAnsi="Arial" w:cs="Arial"/>
              </w:rPr>
              <w:t>A-massecuite</w:t>
            </w:r>
          </w:p>
        </w:tc>
        <w:tc>
          <w:tcPr>
            <w:tcW w:w="2835" w:type="dxa"/>
            <w:gridSpan w:val="2"/>
          </w:tcPr>
          <w:p w:rsidR="00F31438" w:rsidRPr="00F31438" w:rsidRDefault="00F31438" w:rsidP="00D04ABE">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B-massecuite</w:t>
            </w:r>
          </w:p>
        </w:tc>
        <w:tc>
          <w:tcPr>
            <w:tcW w:w="2613" w:type="dxa"/>
            <w:gridSpan w:val="2"/>
          </w:tcPr>
          <w:p w:rsidR="00F31438" w:rsidRPr="00F31438" w:rsidRDefault="00F31438" w:rsidP="00D04ABE">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C-massecuite</w:t>
            </w:r>
          </w:p>
        </w:tc>
      </w:tr>
      <w:tr w:rsidR="00F31438" w:rsidRPr="00F31438" w:rsidTr="009A3E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auto"/>
            </w:tcBorders>
          </w:tcPr>
          <w:p w:rsidR="00F31438" w:rsidRPr="00F31438" w:rsidRDefault="00F31438" w:rsidP="00D04ABE">
            <w:pPr>
              <w:spacing w:before="40" w:after="40"/>
              <w:jc w:val="center"/>
              <w:rPr>
                <w:rFonts w:ascii="Arial" w:eastAsiaTheme="minorEastAsia" w:hAnsi="Arial" w:cs="Arial"/>
              </w:rPr>
            </w:pPr>
            <w:r w:rsidRPr="00F31438">
              <w:rPr>
                <w:rFonts w:ascii="Arial" w:eastAsiaTheme="minorEastAsia" w:hAnsi="Arial" w:cs="Arial"/>
              </w:rPr>
              <w:t>Level</w:t>
            </w:r>
          </w:p>
          <w:p w:rsidR="00F31438" w:rsidRPr="00F31438" w:rsidRDefault="00F31438" w:rsidP="00D04ABE">
            <w:pPr>
              <w:spacing w:before="40" w:after="40"/>
              <w:jc w:val="center"/>
              <w:rPr>
                <w:rFonts w:ascii="Arial" w:eastAsiaTheme="minorEastAsia" w:hAnsi="Arial" w:cs="Arial"/>
              </w:rPr>
            </w:pPr>
            <w:r w:rsidRPr="00F31438">
              <w:rPr>
                <w:rFonts w:ascii="Arial" w:eastAsiaTheme="minorEastAsia" w:hAnsi="Arial" w:cs="Arial"/>
              </w:rPr>
              <w:t>%</w:t>
            </w:r>
          </w:p>
        </w:tc>
        <w:tc>
          <w:tcPr>
            <w:tcW w:w="1559"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rPr>
            </w:pPr>
            <w:r w:rsidRPr="00F31438">
              <w:rPr>
                <w:rFonts w:ascii="Arial" w:eastAsiaTheme="minorEastAsia" w:hAnsi="Arial" w:cs="Arial"/>
                <w:b/>
              </w:rPr>
              <w:t>Conductivity (mA)</w:t>
            </w:r>
          </w:p>
        </w:tc>
        <w:tc>
          <w:tcPr>
            <w:tcW w:w="1276" w:type="dxa"/>
            <w:tcBorders>
              <w:lef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rPr>
            </w:pPr>
            <w:r w:rsidRPr="00F31438">
              <w:rPr>
                <w:rFonts w:ascii="Arial" w:eastAsiaTheme="minorEastAsia" w:hAnsi="Arial" w:cs="Arial"/>
                <w:b/>
              </w:rPr>
              <w:t>Level</w:t>
            </w:r>
          </w:p>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rPr>
            </w:pPr>
            <w:r w:rsidRPr="00F31438">
              <w:rPr>
                <w:rFonts w:ascii="Arial" w:eastAsiaTheme="minorEastAsia" w:hAnsi="Arial" w:cs="Arial"/>
                <w:b/>
              </w:rPr>
              <w:t>%</w:t>
            </w:r>
          </w:p>
        </w:tc>
        <w:tc>
          <w:tcPr>
            <w:tcW w:w="1559"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rPr>
            </w:pPr>
            <w:r w:rsidRPr="00F31438">
              <w:rPr>
                <w:rFonts w:ascii="Arial" w:eastAsiaTheme="minorEastAsia" w:hAnsi="Arial" w:cs="Arial"/>
                <w:b/>
              </w:rPr>
              <w:t>Conductivity (mA)</w:t>
            </w:r>
          </w:p>
        </w:tc>
        <w:tc>
          <w:tcPr>
            <w:tcW w:w="972" w:type="dxa"/>
            <w:tcBorders>
              <w:lef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rPr>
            </w:pPr>
            <w:r w:rsidRPr="00F31438">
              <w:rPr>
                <w:rFonts w:ascii="Arial" w:eastAsiaTheme="minorEastAsia" w:hAnsi="Arial" w:cs="Arial"/>
                <w:b/>
              </w:rPr>
              <w:t>Level %</w:t>
            </w:r>
          </w:p>
        </w:tc>
        <w:tc>
          <w:tcPr>
            <w:tcW w:w="1641"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rPr>
            </w:pPr>
            <w:r w:rsidRPr="00F31438">
              <w:rPr>
                <w:rFonts w:ascii="Arial" w:eastAsiaTheme="minorEastAsia" w:hAnsi="Arial" w:cs="Arial"/>
                <w:b/>
              </w:rPr>
              <w:t>Conductivity (mA)</w:t>
            </w:r>
          </w:p>
        </w:tc>
      </w:tr>
      <w:tr w:rsidR="00F31438" w:rsidRPr="00F31438" w:rsidTr="009A3EC2">
        <w:trPr>
          <w:cnfStyle w:val="000000010000" w:firstRow="0" w:lastRow="0" w:firstColumn="0" w:lastColumn="0" w:oddVBand="0" w:evenVBand="0" w:oddHBand="0" w:evenHBand="1"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auto"/>
            </w:tcBorders>
          </w:tcPr>
          <w:p w:rsidR="00F31438" w:rsidRPr="00F31438" w:rsidRDefault="00F31438" w:rsidP="00D04ABE">
            <w:pPr>
              <w:spacing w:before="40" w:after="40"/>
              <w:jc w:val="center"/>
              <w:rPr>
                <w:rFonts w:ascii="Arial" w:eastAsiaTheme="minorEastAsia" w:hAnsi="Arial" w:cs="Arial"/>
                <w:b w:val="0"/>
              </w:rPr>
            </w:pPr>
            <w:r w:rsidRPr="00F31438">
              <w:rPr>
                <w:rFonts w:ascii="Arial" w:eastAsiaTheme="minorEastAsia" w:hAnsi="Arial" w:cs="Arial"/>
                <w:b w:val="0"/>
              </w:rPr>
              <w:t>40</w:t>
            </w:r>
          </w:p>
        </w:tc>
        <w:tc>
          <w:tcPr>
            <w:tcW w:w="1559" w:type="dxa"/>
            <w:tcBorders>
              <w:righ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80</w:t>
            </w:r>
          </w:p>
        </w:tc>
        <w:tc>
          <w:tcPr>
            <w:tcW w:w="1276" w:type="dxa"/>
            <w:tcBorders>
              <w:lef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40</w:t>
            </w:r>
          </w:p>
        </w:tc>
        <w:tc>
          <w:tcPr>
            <w:tcW w:w="1559" w:type="dxa"/>
            <w:tcBorders>
              <w:right w:val="single" w:sz="4" w:space="0" w:color="auto"/>
            </w:tcBorders>
          </w:tcPr>
          <w:p w:rsidR="00F31438" w:rsidRPr="00F31438" w:rsidRDefault="00A779A4"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Pr>
                <w:rFonts w:ascii="Arial" w:eastAsiaTheme="minorEastAsia" w:hAnsi="Arial" w:cs="Arial"/>
              </w:rPr>
              <w:t>7</w:t>
            </w:r>
            <w:r w:rsidR="00F31438" w:rsidRPr="00F31438">
              <w:rPr>
                <w:rFonts w:ascii="Arial" w:eastAsiaTheme="minorEastAsia" w:hAnsi="Arial" w:cs="Arial"/>
              </w:rPr>
              <w:t>4</w:t>
            </w:r>
          </w:p>
        </w:tc>
        <w:tc>
          <w:tcPr>
            <w:tcW w:w="972" w:type="dxa"/>
            <w:tcBorders>
              <w:lef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55</w:t>
            </w:r>
          </w:p>
        </w:tc>
        <w:tc>
          <w:tcPr>
            <w:tcW w:w="1641" w:type="dxa"/>
            <w:tcBorders>
              <w:righ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44</w:t>
            </w:r>
          </w:p>
        </w:tc>
      </w:tr>
      <w:tr w:rsidR="00F31438" w:rsidRPr="00F31438" w:rsidTr="009A3E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auto"/>
            </w:tcBorders>
          </w:tcPr>
          <w:p w:rsidR="00F31438" w:rsidRPr="00F31438" w:rsidRDefault="00F31438" w:rsidP="00D04ABE">
            <w:pPr>
              <w:spacing w:before="40" w:after="40"/>
              <w:jc w:val="center"/>
              <w:rPr>
                <w:rFonts w:ascii="Arial" w:eastAsiaTheme="minorEastAsia" w:hAnsi="Arial" w:cs="Arial"/>
                <w:b w:val="0"/>
              </w:rPr>
            </w:pPr>
            <w:r w:rsidRPr="00F31438">
              <w:rPr>
                <w:rFonts w:ascii="Arial" w:eastAsiaTheme="minorEastAsia" w:hAnsi="Arial" w:cs="Arial"/>
                <w:b w:val="0"/>
              </w:rPr>
              <w:t>45</w:t>
            </w:r>
          </w:p>
        </w:tc>
        <w:tc>
          <w:tcPr>
            <w:tcW w:w="1559"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80</w:t>
            </w:r>
          </w:p>
        </w:tc>
        <w:tc>
          <w:tcPr>
            <w:tcW w:w="1276" w:type="dxa"/>
            <w:tcBorders>
              <w:lef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45</w:t>
            </w:r>
          </w:p>
        </w:tc>
        <w:tc>
          <w:tcPr>
            <w:tcW w:w="1559"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69</w:t>
            </w:r>
          </w:p>
        </w:tc>
        <w:tc>
          <w:tcPr>
            <w:tcW w:w="972" w:type="dxa"/>
            <w:tcBorders>
              <w:lef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59</w:t>
            </w:r>
          </w:p>
        </w:tc>
        <w:tc>
          <w:tcPr>
            <w:tcW w:w="1641"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44</w:t>
            </w:r>
          </w:p>
        </w:tc>
      </w:tr>
      <w:tr w:rsidR="00F31438" w:rsidRPr="00F31438" w:rsidTr="009A3EC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auto"/>
            </w:tcBorders>
          </w:tcPr>
          <w:p w:rsidR="00F31438" w:rsidRPr="00F31438" w:rsidRDefault="00F31438" w:rsidP="00D04ABE">
            <w:pPr>
              <w:spacing w:before="40" w:after="40"/>
              <w:jc w:val="center"/>
              <w:rPr>
                <w:rFonts w:ascii="Arial" w:eastAsiaTheme="minorEastAsia" w:hAnsi="Arial" w:cs="Arial"/>
                <w:b w:val="0"/>
              </w:rPr>
            </w:pPr>
            <w:r w:rsidRPr="00F31438">
              <w:rPr>
                <w:rFonts w:ascii="Arial" w:eastAsiaTheme="minorEastAsia" w:hAnsi="Arial" w:cs="Arial"/>
                <w:b w:val="0"/>
              </w:rPr>
              <w:t>50</w:t>
            </w:r>
          </w:p>
        </w:tc>
        <w:tc>
          <w:tcPr>
            <w:tcW w:w="1559" w:type="dxa"/>
            <w:tcBorders>
              <w:righ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78</w:t>
            </w:r>
          </w:p>
        </w:tc>
        <w:tc>
          <w:tcPr>
            <w:tcW w:w="1276" w:type="dxa"/>
            <w:tcBorders>
              <w:lef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50</w:t>
            </w:r>
          </w:p>
        </w:tc>
        <w:tc>
          <w:tcPr>
            <w:tcW w:w="1559" w:type="dxa"/>
            <w:tcBorders>
              <w:righ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68</w:t>
            </w:r>
          </w:p>
        </w:tc>
        <w:tc>
          <w:tcPr>
            <w:tcW w:w="972" w:type="dxa"/>
            <w:tcBorders>
              <w:lef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62</w:t>
            </w:r>
          </w:p>
        </w:tc>
        <w:tc>
          <w:tcPr>
            <w:tcW w:w="1641" w:type="dxa"/>
            <w:tcBorders>
              <w:righ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44</w:t>
            </w:r>
          </w:p>
        </w:tc>
      </w:tr>
      <w:tr w:rsidR="00F31438" w:rsidRPr="00F31438" w:rsidTr="009A3E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auto"/>
            </w:tcBorders>
          </w:tcPr>
          <w:p w:rsidR="00F31438" w:rsidRPr="00F31438" w:rsidRDefault="00F31438" w:rsidP="00D04ABE">
            <w:pPr>
              <w:spacing w:before="40" w:after="40"/>
              <w:jc w:val="center"/>
              <w:rPr>
                <w:rFonts w:ascii="Arial" w:eastAsiaTheme="minorEastAsia" w:hAnsi="Arial" w:cs="Arial"/>
                <w:b w:val="0"/>
              </w:rPr>
            </w:pPr>
            <w:r w:rsidRPr="00F31438">
              <w:rPr>
                <w:rFonts w:ascii="Arial" w:eastAsiaTheme="minorEastAsia" w:hAnsi="Arial" w:cs="Arial"/>
                <w:b w:val="0"/>
              </w:rPr>
              <w:t>55</w:t>
            </w:r>
          </w:p>
        </w:tc>
        <w:tc>
          <w:tcPr>
            <w:tcW w:w="1559"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78</w:t>
            </w:r>
          </w:p>
        </w:tc>
        <w:tc>
          <w:tcPr>
            <w:tcW w:w="1276" w:type="dxa"/>
            <w:tcBorders>
              <w:lef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55</w:t>
            </w:r>
          </w:p>
        </w:tc>
        <w:tc>
          <w:tcPr>
            <w:tcW w:w="1559"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66</w:t>
            </w:r>
          </w:p>
        </w:tc>
        <w:tc>
          <w:tcPr>
            <w:tcW w:w="972" w:type="dxa"/>
            <w:tcBorders>
              <w:lef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69</w:t>
            </w:r>
          </w:p>
        </w:tc>
        <w:tc>
          <w:tcPr>
            <w:tcW w:w="1641"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44</w:t>
            </w:r>
          </w:p>
        </w:tc>
      </w:tr>
      <w:tr w:rsidR="00F31438" w:rsidRPr="00F31438" w:rsidTr="009A3EC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auto"/>
            </w:tcBorders>
          </w:tcPr>
          <w:p w:rsidR="00F31438" w:rsidRPr="00F31438" w:rsidRDefault="00F31438" w:rsidP="00D04ABE">
            <w:pPr>
              <w:spacing w:before="40" w:after="40"/>
              <w:jc w:val="center"/>
              <w:rPr>
                <w:rFonts w:ascii="Arial" w:eastAsiaTheme="minorEastAsia" w:hAnsi="Arial" w:cs="Arial"/>
                <w:b w:val="0"/>
              </w:rPr>
            </w:pPr>
            <w:r w:rsidRPr="00F31438">
              <w:rPr>
                <w:rFonts w:ascii="Arial" w:eastAsiaTheme="minorEastAsia" w:hAnsi="Arial" w:cs="Arial"/>
                <w:b w:val="0"/>
              </w:rPr>
              <w:t>60</w:t>
            </w:r>
          </w:p>
        </w:tc>
        <w:tc>
          <w:tcPr>
            <w:tcW w:w="1559" w:type="dxa"/>
            <w:tcBorders>
              <w:righ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78</w:t>
            </w:r>
          </w:p>
        </w:tc>
        <w:tc>
          <w:tcPr>
            <w:tcW w:w="1276" w:type="dxa"/>
            <w:tcBorders>
              <w:lef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60</w:t>
            </w:r>
          </w:p>
        </w:tc>
        <w:tc>
          <w:tcPr>
            <w:tcW w:w="1559" w:type="dxa"/>
            <w:tcBorders>
              <w:righ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64</w:t>
            </w:r>
          </w:p>
        </w:tc>
        <w:tc>
          <w:tcPr>
            <w:tcW w:w="972" w:type="dxa"/>
            <w:tcBorders>
              <w:lef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71</w:t>
            </w:r>
          </w:p>
        </w:tc>
        <w:tc>
          <w:tcPr>
            <w:tcW w:w="1641" w:type="dxa"/>
            <w:tcBorders>
              <w:righ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44</w:t>
            </w:r>
          </w:p>
        </w:tc>
      </w:tr>
      <w:tr w:rsidR="00F31438" w:rsidRPr="00F31438" w:rsidTr="009A3E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auto"/>
            </w:tcBorders>
          </w:tcPr>
          <w:p w:rsidR="00F31438" w:rsidRPr="00F31438" w:rsidRDefault="00F31438" w:rsidP="00D04ABE">
            <w:pPr>
              <w:spacing w:before="40" w:after="40"/>
              <w:jc w:val="center"/>
              <w:rPr>
                <w:rFonts w:ascii="Arial" w:eastAsiaTheme="minorEastAsia" w:hAnsi="Arial" w:cs="Arial"/>
                <w:b w:val="0"/>
              </w:rPr>
            </w:pPr>
            <w:r w:rsidRPr="00F31438">
              <w:rPr>
                <w:rFonts w:ascii="Arial" w:eastAsiaTheme="minorEastAsia" w:hAnsi="Arial" w:cs="Arial"/>
                <w:b w:val="0"/>
              </w:rPr>
              <w:t>65</w:t>
            </w:r>
          </w:p>
        </w:tc>
        <w:tc>
          <w:tcPr>
            <w:tcW w:w="1559"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78</w:t>
            </w:r>
          </w:p>
        </w:tc>
        <w:tc>
          <w:tcPr>
            <w:tcW w:w="1276" w:type="dxa"/>
            <w:tcBorders>
              <w:lef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65</w:t>
            </w:r>
          </w:p>
        </w:tc>
        <w:tc>
          <w:tcPr>
            <w:tcW w:w="1559"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62</w:t>
            </w:r>
          </w:p>
        </w:tc>
        <w:tc>
          <w:tcPr>
            <w:tcW w:w="972" w:type="dxa"/>
            <w:tcBorders>
              <w:lef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75</w:t>
            </w:r>
          </w:p>
        </w:tc>
        <w:tc>
          <w:tcPr>
            <w:tcW w:w="1641"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43</w:t>
            </w:r>
          </w:p>
        </w:tc>
      </w:tr>
      <w:tr w:rsidR="00F31438" w:rsidRPr="00F31438" w:rsidTr="009A3EC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auto"/>
            </w:tcBorders>
          </w:tcPr>
          <w:p w:rsidR="00F31438" w:rsidRPr="00F31438" w:rsidRDefault="00F31438" w:rsidP="00D04ABE">
            <w:pPr>
              <w:spacing w:before="40" w:after="40"/>
              <w:jc w:val="center"/>
              <w:rPr>
                <w:rFonts w:ascii="Arial" w:eastAsiaTheme="minorEastAsia" w:hAnsi="Arial" w:cs="Arial"/>
                <w:b w:val="0"/>
              </w:rPr>
            </w:pPr>
            <w:r w:rsidRPr="00F31438">
              <w:rPr>
                <w:rFonts w:ascii="Arial" w:eastAsiaTheme="minorEastAsia" w:hAnsi="Arial" w:cs="Arial"/>
                <w:b w:val="0"/>
              </w:rPr>
              <w:t>68</w:t>
            </w:r>
          </w:p>
        </w:tc>
        <w:tc>
          <w:tcPr>
            <w:tcW w:w="1559" w:type="dxa"/>
            <w:tcBorders>
              <w:righ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77</w:t>
            </w:r>
          </w:p>
        </w:tc>
        <w:tc>
          <w:tcPr>
            <w:tcW w:w="1276" w:type="dxa"/>
            <w:tcBorders>
              <w:lef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68</w:t>
            </w:r>
          </w:p>
        </w:tc>
        <w:tc>
          <w:tcPr>
            <w:tcW w:w="1559" w:type="dxa"/>
            <w:tcBorders>
              <w:righ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60</w:t>
            </w:r>
          </w:p>
        </w:tc>
        <w:tc>
          <w:tcPr>
            <w:tcW w:w="972" w:type="dxa"/>
            <w:tcBorders>
              <w:lef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78</w:t>
            </w:r>
          </w:p>
        </w:tc>
        <w:tc>
          <w:tcPr>
            <w:tcW w:w="1641" w:type="dxa"/>
            <w:tcBorders>
              <w:righ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43</w:t>
            </w:r>
          </w:p>
        </w:tc>
      </w:tr>
      <w:tr w:rsidR="00F31438" w:rsidRPr="00F31438" w:rsidTr="009A3E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auto"/>
            </w:tcBorders>
          </w:tcPr>
          <w:p w:rsidR="00F31438" w:rsidRPr="00F31438" w:rsidRDefault="00F31438" w:rsidP="00D04ABE">
            <w:pPr>
              <w:spacing w:before="40" w:after="40"/>
              <w:jc w:val="center"/>
              <w:rPr>
                <w:rFonts w:ascii="Arial" w:eastAsiaTheme="minorEastAsia" w:hAnsi="Arial" w:cs="Arial"/>
                <w:b w:val="0"/>
              </w:rPr>
            </w:pPr>
            <w:r w:rsidRPr="00F31438">
              <w:rPr>
                <w:rFonts w:ascii="Arial" w:eastAsiaTheme="minorEastAsia" w:hAnsi="Arial" w:cs="Arial"/>
                <w:b w:val="0"/>
              </w:rPr>
              <w:t>71</w:t>
            </w:r>
          </w:p>
        </w:tc>
        <w:tc>
          <w:tcPr>
            <w:tcW w:w="1559"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76</w:t>
            </w:r>
          </w:p>
        </w:tc>
        <w:tc>
          <w:tcPr>
            <w:tcW w:w="1276" w:type="dxa"/>
            <w:tcBorders>
              <w:lef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71</w:t>
            </w:r>
          </w:p>
        </w:tc>
        <w:tc>
          <w:tcPr>
            <w:tcW w:w="1559"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58</w:t>
            </w:r>
          </w:p>
        </w:tc>
        <w:tc>
          <w:tcPr>
            <w:tcW w:w="972" w:type="dxa"/>
            <w:tcBorders>
              <w:lef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80</w:t>
            </w:r>
          </w:p>
        </w:tc>
        <w:tc>
          <w:tcPr>
            <w:tcW w:w="1641"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42</w:t>
            </w:r>
          </w:p>
        </w:tc>
      </w:tr>
      <w:tr w:rsidR="00F31438" w:rsidRPr="00F31438" w:rsidTr="009A3EC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auto"/>
            </w:tcBorders>
          </w:tcPr>
          <w:p w:rsidR="00F31438" w:rsidRPr="00F31438" w:rsidRDefault="00F31438" w:rsidP="00D04ABE">
            <w:pPr>
              <w:spacing w:before="40" w:after="40"/>
              <w:jc w:val="center"/>
              <w:rPr>
                <w:rFonts w:ascii="Arial" w:eastAsiaTheme="minorEastAsia" w:hAnsi="Arial" w:cs="Arial"/>
                <w:b w:val="0"/>
              </w:rPr>
            </w:pPr>
            <w:r w:rsidRPr="00F31438">
              <w:rPr>
                <w:rFonts w:ascii="Arial" w:eastAsiaTheme="minorEastAsia" w:hAnsi="Arial" w:cs="Arial"/>
                <w:b w:val="0"/>
              </w:rPr>
              <w:t>73</w:t>
            </w:r>
          </w:p>
        </w:tc>
        <w:tc>
          <w:tcPr>
            <w:tcW w:w="1559" w:type="dxa"/>
            <w:tcBorders>
              <w:righ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76</w:t>
            </w:r>
          </w:p>
        </w:tc>
        <w:tc>
          <w:tcPr>
            <w:tcW w:w="1276" w:type="dxa"/>
            <w:tcBorders>
              <w:lef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73</w:t>
            </w:r>
          </w:p>
        </w:tc>
        <w:tc>
          <w:tcPr>
            <w:tcW w:w="1559" w:type="dxa"/>
            <w:tcBorders>
              <w:righ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54</w:t>
            </w:r>
          </w:p>
        </w:tc>
        <w:tc>
          <w:tcPr>
            <w:tcW w:w="972" w:type="dxa"/>
            <w:tcBorders>
              <w:lef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82</w:t>
            </w:r>
          </w:p>
        </w:tc>
        <w:tc>
          <w:tcPr>
            <w:tcW w:w="1641" w:type="dxa"/>
            <w:tcBorders>
              <w:righ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40</w:t>
            </w:r>
          </w:p>
        </w:tc>
      </w:tr>
      <w:tr w:rsidR="00F31438" w:rsidRPr="00F31438" w:rsidTr="009A3E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auto"/>
            </w:tcBorders>
          </w:tcPr>
          <w:p w:rsidR="00F31438" w:rsidRPr="00F31438" w:rsidRDefault="00F31438" w:rsidP="00D04ABE">
            <w:pPr>
              <w:spacing w:before="40" w:after="40"/>
              <w:jc w:val="center"/>
              <w:rPr>
                <w:rFonts w:ascii="Arial" w:eastAsiaTheme="minorEastAsia" w:hAnsi="Arial" w:cs="Arial"/>
                <w:b w:val="0"/>
              </w:rPr>
            </w:pPr>
            <w:r w:rsidRPr="00F31438">
              <w:rPr>
                <w:rFonts w:ascii="Arial" w:eastAsiaTheme="minorEastAsia" w:hAnsi="Arial" w:cs="Arial"/>
                <w:b w:val="0"/>
              </w:rPr>
              <w:t>75</w:t>
            </w:r>
          </w:p>
        </w:tc>
        <w:tc>
          <w:tcPr>
            <w:tcW w:w="1559"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75</w:t>
            </w:r>
          </w:p>
        </w:tc>
        <w:tc>
          <w:tcPr>
            <w:tcW w:w="1276" w:type="dxa"/>
            <w:tcBorders>
              <w:lef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75</w:t>
            </w:r>
          </w:p>
        </w:tc>
        <w:tc>
          <w:tcPr>
            <w:tcW w:w="1559"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53</w:t>
            </w:r>
          </w:p>
        </w:tc>
        <w:tc>
          <w:tcPr>
            <w:tcW w:w="972" w:type="dxa"/>
            <w:tcBorders>
              <w:lef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85</w:t>
            </w:r>
          </w:p>
        </w:tc>
        <w:tc>
          <w:tcPr>
            <w:tcW w:w="1641"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39</w:t>
            </w:r>
          </w:p>
        </w:tc>
      </w:tr>
      <w:tr w:rsidR="00F31438" w:rsidRPr="00F31438" w:rsidTr="009A3EC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auto"/>
            </w:tcBorders>
          </w:tcPr>
          <w:p w:rsidR="00F31438" w:rsidRPr="00F31438" w:rsidRDefault="00F31438" w:rsidP="00D04ABE">
            <w:pPr>
              <w:spacing w:before="40" w:after="40"/>
              <w:jc w:val="center"/>
              <w:rPr>
                <w:rFonts w:ascii="Arial" w:eastAsiaTheme="minorEastAsia" w:hAnsi="Arial" w:cs="Arial"/>
                <w:b w:val="0"/>
              </w:rPr>
            </w:pPr>
            <w:r w:rsidRPr="00F31438">
              <w:rPr>
                <w:rFonts w:ascii="Arial" w:eastAsiaTheme="minorEastAsia" w:hAnsi="Arial" w:cs="Arial"/>
                <w:b w:val="0"/>
              </w:rPr>
              <w:t>76</w:t>
            </w:r>
          </w:p>
        </w:tc>
        <w:tc>
          <w:tcPr>
            <w:tcW w:w="1559" w:type="dxa"/>
            <w:tcBorders>
              <w:righ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75</w:t>
            </w:r>
          </w:p>
        </w:tc>
        <w:tc>
          <w:tcPr>
            <w:tcW w:w="1276" w:type="dxa"/>
            <w:tcBorders>
              <w:lef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80</w:t>
            </w:r>
          </w:p>
        </w:tc>
        <w:tc>
          <w:tcPr>
            <w:tcW w:w="1559" w:type="dxa"/>
            <w:tcBorders>
              <w:righ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52</w:t>
            </w:r>
          </w:p>
        </w:tc>
        <w:tc>
          <w:tcPr>
            <w:tcW w:w="972" w:type="dxa"/>
            <w:tcBorders>
              <w:lef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89</w:t>
            </w:r>
          </w:p>
        </w:tc>
        <w:tc>
          <w:tcPr>
            <w:tcW w:w="1641" w:type="dxa"/>
            <w:tcBorders>
              <w:righ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36</w:t>
            </w:r>
          </w:p>
        </w:tc>
      </w:tr>
      <w:tr w:rsidR="00F31438" w:rsidRPr="00F31438" w:rsidTr="009A3E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auto"/>
            </w:tcBorders>
          </w:tcPr>
          <w:p w:rsidR="00F31438" w:rsidRPr="00F31438" w:rsidRDefault="00F31438" w:rsidP="00D04ABE">
            <w:pPr>
              <w:spacing w:before="40" w:after="40"/>
              <w:jc w:val="center"/>
              <w:rPr>
                <w:rFonts w:ascii="Arial" w:eastAsiaTheme="minorEastAsia" w:hAnsi="Arial" w:cs="Arial"/>
                <w:b w:val="0"/>
              </w:rPr>
            </w:pPr>
            <w:r w:rsidRPr="00F31438">
              <w:rPr>
                <w:rFonts w:ascii="Arial" w:eastAsiaTheme="minorEastAsia" w:hAnsi="Arial" w:cs="Arial"/>
                <w:b w:val="0"/>
              </w:rPr>
              <w:t>80</w:t>
            </w:r>
          </w:p>
        </w:tc>
        <w:tc>
          <w:tcPr>
            <w:tcW w:w="1559"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74</w:t>
            </w:r>
          </w:p>
        </w:tc>
        <w:tc>
          <w:tcPr>
            <w:tcW w:w="1276" w:type="dxa"/>
            <w:tcBorders>
              <w:lef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85</w:t>
            </w:r>
          </w:p>
        </w:tc>
        <w:tc>
          <w:tcPr>
            <w:tcW w:w="1559"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50</w:t>
            </w:r>
          </w:p>
        </w:tc>
        <w:tc>
          <w:tcPr>
            <w:tcW w:w="972" w:type="dxa"/>
            <w:tcBorders>
              <w:lef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90</w:t>
            </w:r>
          </w:p>
        </w:tc>
        <w:tc>
          <w:tcPr>
            <w:tcW w:w="1641"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35</w:t>
            </w:r>
          </w:p>
        </w:tc>
      </w:tr>
      <w:tr w:rsidR="00F31438" w:rsidRPr="00F31438" w:rsidTr="009A3EC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auto"/>
            </w:tcBorders>
          </w:tcPr>
          <w:p w:rsidR="00F31438" w:rsidRPr="00F31438" w:rsidRDefault="00F31438" w:rsidP="00D04ABE">
            <w:pPr>
              <w:spacing w:before="40" w:after="40"/>
              <w:jc w:val="center"/>
              <w:rPr>
                <w:rFonts w:ascii="Arial" w:eastAsiaTheme="minorEastAsia" w:hAnsi="Arial" w:cs="Arial"/>
                <w:b w:val="0"/>
              </w:rPr>
            </w:pPr>
            <w:r w:rsidRPr="00F31438">
              <w:rPr>
                <w:rFonts w:ascii="Arial" w:eastAsiaTheme="minorEastAsia" w:hAnsi="Arial" w:cs="Arial"/>
                <w:b w:val="0"/>
              </w:rPr>
              <w:t>83</w:t>
            </w:r>
          </w:p>
        </w:tc>
        <w:tc>
          <w:tcPr>
            <w:tcW w:w="1559" w:type="dxa"/>
            <w:tcBorders>
              <w:righ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73</w:t>
            </w:r>
          </w:p>
        </w:tc>
        <w:tc>
          <w:tcPr>
            <w:tcW w:w="1276" w:type="dxa"/>
            <w:tcBorders>
              <w:lef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90</w:t>
            </w:r>
          </w:p>
        </w:tc>
        <w:tc>
          <w:tcPr>
            <w:tcW w:w="1559" w:type="dxa"/>
            <w:tcBorders>
              <w:righ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50</w:t>
            </w:r>
          </w:p>
        </w:tc>
        <w:tc>
          <w:tcPr>
            <w:tcW w:w="972" w:type="dxa"/>
            <w:tcBorders>
              <w:lef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95</w:t>
            </w:r>
          </w:p>
        </w:tc>
        <w:tc>
          <w:tcPr>
            <w:tcW w:w="1641" w:type="dxa"/>
            <w:tcBorders>
              <w:righ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35</w:t>
            </w:r>
          </w:p>
        </w:tc>
      </w:tr>
      <w:tr w:rsidR="00F31438" w:rsidRPr="00F31438" w:rsidTr="009A3E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auto"/>
            </w:tcBorders>
          </w:tcPr>
          <w:p w:rsidR="00F31438" w:rsidRPr="00F31438" w:rsidRDefault="00F31438" w:rsidP="00D04ABE">
            <w:pPr>
              <w:spacing w:before="40" w:after="40"/>
              <w:jc w:val="center"/>
              <w:rPr>
                <w:rFonts w:ascii="Arial" w:eastAsiaTheme="minorEastAsia" w:hAnsi="Arial" w:cs="Arial"/>
                <w:b w:val="0"/>
              </w:rPr>
            </w:pPr>
            <w:r w:rsidRPr="00F31438">
              <w:rPr>
                <w:rFonts w:ascii="Arial" w:eastAsiaTheme="minorEastAsia" w:hAnsi="Arial" w:cs="Arial"/>
                <w:b w:val="0"/>
              </w:rPr>
              <w:t>90</w:t>
            </w:r>
          </w:p>
        </w:tc>
        <w:tc>
          <w:tcPr>
            <w:tcW w:w="1559"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72</w:t>
            </w:r>
          </w:p>
        </w:tc>
        <w:tc>
          <w:tcPr>
            <w:tcW w:w="1276" w:type="dxa"/>
            <w:tcBorders>
              <w:lef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95</w:t>
            </w:r>
          </w:p>
        </w:tc>
        <w:tc>
          <w:tcPr>
            <w:tcW w:w="1559"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50</w:t>
            </w:r>
          </w:p>
        </w:tc>
        <w:tc>
          <w:tcPr>
            <w:tcW w:w="972" w:type="dxa"/>
            <w:tcBorders>
              <w:lef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100</w:t>
            </w:r>
          </w:p>
        </w:tc>
        <w:tc>
          <w:tcPr>
            <w:tcW w:w="1641"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25</w:t>
            </w:r>
          </w:p>
        </w:tc>
      </w:tr>
      <w:tr w:rsidR="00F31438" w:rsidRPr="00F31438" w:rsidTr="009A3EC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auto"/>
            </w:tcBorders>
          </w:tcPr>
          <w:p w:rsidR="00F31438" w:rsidRPr="00F31438" w:rsidRDefault="00F31438" w:rsidP="00D04ABE">
            <w:pPr>
              <w:spacing w:before="40" w:after="40"/>
              <w:jc w:val="center"/>
              <w:rPr>
                <w:rFonts w:ascii="Arial" w:eastAsiaTheme="minorEastAsia" w:hAnsi="Arial" w:cs="Arial"/>
                <w:b w:val="0"/>
              </w:rPr>
            </w:pPr>
            <w:r w:rsidRPr="00F31438">
              <w:rPr>
                <w:rFonts w:ascii="Arial" w:eastAsiaTheme="minorEastAsia" w:hAnsi="Arial" w:cs="Arial"/>
                <w:b w:val="0"/>
              </w:rPr>
              <w:t>95</w:t>
            </w:r>
          </w:p>
        </w:tc>
        <w:tc>
          <w:tcPr>
            <w:tcW w:w="1559" w:type="dxa"/>
            <w:tcBorders>
              <w:righ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71</w:t>
            </w:r>
          </w:p>
        </w:tc>
        <w:tc>
          <w:tcPr>
            <w:tcW w:w="1276" w:type="dxa"/>
            <w:tcBorders>
              <w:lef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98</w:t>
            </w:r>
          </w:p>
        </w:tc>
        <w:tc>
          <w:tcPr>
            <w:tcW w:w="1559" w:type="dxa"/>
            <w:tcBorders>
              <w:righ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48</w:t>
            </w:r>
          </w:p>
        </w:tc>
        <w:tc>
          <w:tcPr>
            <w:tcW w:w="972" w:type="dxa"/>
            <w:tcBorders>
              <w:lef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105</w:t>
            </w:r>
          </w:p>
        </w:tc>
        <w:tc>
          <w:tcPr>
            <w:tcW w:w="1641" w:type="dxa"/>
            <w:tcBorders>
              <w:right w:val="single" w:sz="4" w:space="0" w:color="auto"/>
            </w:tcBorders>
          </w:tcPr>
          <w:p w:rsidR="00F31438" w:rsidRPr="00F31438" w:rsidRDefault="00F31438" w:rsidP="00D04ABE">
            <w:pPr>
              <w:spacing w:before="40" w:after="4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F31438">
              <w:rPr>
                <w:rFonts w:ascii="Arial" w:eastAsiaTheme="minorEastAsia" w:hAnsi="Arial" w:cs="Arial"/>
              </w:rPr>
              <w:t>26</w:t>
            </w:r>
          </w:p>
        </w:tc>
      </w:tr>
      <w:tr w:rsidR="00F31438" w:rsidRPr="00F31438" w:rsidTr="009A3E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left w:val="single" w:sz="4" w:space="0" w:color="auto"/>
            </w:tcBorders>
          </w:tcPr>
          <w:p w:rsidR="00F31438" w:rsidRPr="00F31438" w:rsidRDefault="00F31438" w:rsidP="00D04ABE">
            <w:pPr>
              <w:spacing w:before="40" w:after="40"/>
              <w:jc w:val="center"/>
              <w:rPr>
                <w:rFonts w:ascii="Arial" w:eastAsiaTheme="minorEastAsia" w:hAnsi="Arial" w:cs="Arial"/>
                <w:b w:val="0"/>
              </w:rPr>
            </w:pPr>
            <w:r w:rsidRPr="00F31438">
              <w:rPr>
                <w:rFonts w:ascii="Arial" w:eastAsiaTheme="minorEastAsia" w:hAnsi="Arial" w:cs="Arial"/>
                <w:b w:val="0"/>
              </w:rPr>
              <w:t>100</w:t>
            </w:r>
          </w:p>
        </w:tc>
        <w:tc>
          <w:tcPr>
            <w:tcW w:w="1559"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70</w:t>
            </w:r>
          </w:p>
        </w:tc>
        <w:tc>
          <w:tcPr>
            <w:tcW w:w="1276" w:type="dxa"/>
            <w:tcBorders>
              <w:lef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100</w:t>
            </w:r>
          </w:p>
        </w:tc>
        <w:tc>
          <w:tcPr>
            <w:tcW w:w="1559"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43</w:t>
            </w:r>
          </w:p>
        </w:tc>
        <w:tc>
          <w:tcPr>
            <w:tcW w:w="972" w:type="dxa"/>
            <w:tcBorders>
              <w:lef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110</w:t>
            </w:r>
          </w:p>
        </w:tc>
        <w:tc>
          <w:tcPr>
            <w:tcW w:w="1641" w:type="dxa"/>
            <w:tcBorders>
              <w:right w:val="single" w:sz="4" w:space="0" w:color="auto"/>
            </w:tcBorders>
          </w:tcPr>
          <w:p w:rsidR="00F31438" w:rsidRPr="00F31438" w:rsidRDefault="00F31438" w:rsidP="00D04ABE">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F31438">
              <w:rPr>
                <w:rFonts w:ascii="Arial" w:eastAsiaTheme="minorEastAsia" w:hAnsi="Arial" w:cs="Arial"/>
              </w:rPr>
              <w:t>24</w:t>
            </w:r>
          </w:p>
        </w:tc>
      </w:tr>
    </w:tbl>
    <w:p w:rsidR="00F31438" w:rsidRDefault="00F31438" w:rsidP="00F31438">
      <w:pPr>
        <w:spacing w:after="240" w:line="360" w:lineRule="auto"/>
        <w:jc w:val="both"/>
        <w:rPr>
          <w:rFonts w:ascii="Arial" w:hAnsi="Arial" w:cs="Arial"/>
          <w:b/>
          <w:lang w:val="en-US"/>
        </w:rPr>
      </w:pPr>
    </w:p>
    <w:p w:rsidR="007E168B" w:rsidRPr="007E168B" w:rsidRDefault="007E168B" w:rsidP="007E168B">
      <w:pPr>
        <w:spacing w:after="240" w:line="360" w:lineRule="auto"/>
        <w:jc w:val="both"/>
        <w:rPr>
          <w:rFonts w:ascii="Arial" w:hAnsi="Arial" w:cs="Arial"/>
          <w:lang w:val="en-US"/>
        </w:rPr>
      </w:pPr>
      <w:r w:rsidRPr="007E168B">
        <w:rPr>
          <w:rFonts w:ascii="Arial" w:hAnsi="Arial" w:cs="Arial"/>
          <w:lang w:val="en-US"/>
        </w:rPr>
        <w:t xml:space="preserve">As the pan boils the level of massecuite inside the pan rises. Level sensors detect this rise in level. As the level increases the computer varies the feed to the pan the so that the required </w:t>
      </w:r>
      <w:r w:rsidRPr="007E168B">
        <w:rPr>
          <w:rFonts w:ascii="Arial" w:hAnsi="Arial" w:cs="Arial"/>
          <w:lang w:val="en-US"/>
        </w:rPr>
        <w:lastRenderedPageBreak/>
        <w:t>conductivity is maintained. In other</w:t>
      </w:r>
      <w:r w:rsidR="009E08F9">
        <w:rPr>
          <w:rFonts w:ascii="Arial" w:hAnsi="Arial" w:cs="Arial"/>
          <w:lang w:val="en-US"/>
        </w:rPr>
        <w:t xml:space="preserve"> words</w:t>
      </w:r>
      <w:r w:rsidRPr="007E168B">
        <w:rPr>
          <w:rFonts w:ascii="Arial" w:hAnsi="Arial" w:cs="Arial"/>
          <w:lang w:val="en-US"/>
        </w:rPr>
        <w:t>, as the level increases the conductivity set point changes.</w:t>
      </w:r>
    </w:p>
    <w:p w:rsidR="007E168B" w:rsidRPr="007E168B" w:rsidRDefault="007E168B" w:rsidP="007E168B">
      <w:pPr>
        <w:spacing w:after="240" w:line="360" w:lineRule="auto"/>
        <w:jc w:val="both"/>
        <w:rPr>
          <w:rFonts w:ascii="Arial" w:hAnsi="Arial" w:cs="Arial"/>
          <w:b/>
          <w:lang w:val="en-US"/>
        </w:rPr>
      </w:pPr>
      <w:r w:rsidRPr="007E168B">
        <w:rPr>
          <w:rFonts w:ascii="Arial" w:hAnsi="Arial" w:cs="Arial"/>
          <w:b/>
          <w:lang w:val="en-US"/>
        </w:rPr>
        <w:t>Exam</w:t>
      </w:r>
      <w:r w:rsidR="009A3EC2">
        <w:rPr>
          <w:rFonts w:ascii="Arial" w:hAnsi="Arial" w:cs="Arial"/>
          <w:b/>
          <w:lang w:val="en-US"/>
        </w:rPr>
        <w:t>ple, for a B-massecuite boiling</w:t>
      </w:r>
      <w:r w:rsidRPr="007E168B">
        <w:rPr>
          <w:rFonts w:ascii="Arial" w:hAnsi="Arial" w:cs="Arial"/>
          <w:b/>
          <w:lang w:val="en-US"/>
        </w:rPr>
        <w:t>:</w:t>
      </w:r>
    </w:p>
    <w:p w:rsidR="007E168B" w:rsidRPr="007E168B" w:rsidRDefault="007E168B" w:rsidP="003636DF">
      <w:pPr>
        <w:pStyle w:val="ListParagraph"/>
        <w:numPr>
          <w:ilvl w:val="0"/>
          <w:numId w:val="46"/>
        </w:numPr>
        <w:spacing w:after="240" w:line="360" w:lineRule="auto"/>
        <w:jc w:val="both"/>
        <w:rPr>
          <w:rFonts w:ascii="Arial" w:hAnsi="Arial" w:cs="Arial"/>
          <w:sz w:val="22"/>
          <w:szCs w:val="22"/>
          <w:lang w:val="en-US"/>
        </w:rPr>
      </w:pPr>
      <w:r w:rsidRPr="007E168B">
        <w:rPr>
          <w:rFonts w:ascii="Arial" w:hAnsi="Arial" w:cs="Arial"/>
          <w:sz w:val="22"/>
          <w:szCs w:val="22"/>
          <w:lang w:val="en-US"/>
        </w:rPr>
        <w:t>At a level of 40% full, the feed (A-molasses) must be controlled to give the massecuite a brix corresponding to a conductivity of 74mA.</w:t>
      </w:r>
    </w:p>
    <w:p w:rsidR="007E168B" w:rsidRDefault="007E168B" w:rsidP="003636DF">
      <w:pPr>
        <w:pStyle w:val="ListParagraph"/>
        <w:numPr>
          <w:ilvl w:val="0"/>
          <w:numId w:val="46"/>
        </w:numPr>
        <w:spacing w:after="240" w:line="360" w:lineRule="auto"/>
        <w:jc w:val="both"/>
        <w:rPr>
          <w:rFonts w:ascii="Arial" w:hAnsi="Arial" w:cs="Arial"/>
          <w:sz w:val="22"/>
          <w:szCs w:val="22"/>
          <w:lang w:val="en-US"/>
        </w:rPr>
      </w:pPr>
      <w:r w:rsidRPr="007E168B">
        <w:rPr>
          <w:rFonts w:ascii="Arial" w:hAnsi="Arial" w:cs="Arial"/>
          <w:sz w:val="22"/>
          <w:szCs w:val="22"/>
          <w:lang w:val="en-US"/>
        </w:rPr>
        <w:t>At a level of 45% ful</w:t>
      </w:r>
      <w:r w:rsidR="009A3EC2">
        <w:rPr>
          <w:rFonts w:ascii="Arial" w:hAnsi="Arial" w:cs="Arial"/>
          <w:sz w:val="22"/>
          <w:szCs w:val="22"/>
          <w:lang w:val="en-US"/>
        </w:rPr>
        <w:t>,</w:t>
      </w:r>
      <w:r w:rsidRPr="007E168B">
        <w:rPr>
          <w:rFonts w:ascii="Arial" w:hAnsi="Arial" w:cs="Arial"/>
          <w:sz w:val="22"/>
          <w:szCs w:val="22"/>
          <w:lang w:val="en-US"/>
        </w:rPr>
        <w:t>l the feed (A-molasses) must be slightly decrease to increase the brix and give the massecuite a conductivity of 72mA etc.</w:t>
      </w:r>
    </w:p>
    <w:p w:rsidR="001B6AFB" w:rsidRDefault="001B6AFB" w:rsidP="001B6AFB">
      <w:pPr>
        <w:spacing w:after="240" w:line="360" w:lineRule="auto"/>
        <w:jc w:val="both"/>
        <w:rPr>
          <w:rFonts w:ascii="Arial" w:hAnsi="Arial" w:cs="Arial"/>
          <w:lang w:val="en-US"/>
        </w:rPr>
      </w:pPr>
      <w:r>
        <w:rPr>
          <w:rFonts w:ascii="Arial" w:hAnsi="Arial" w:cs="Arial"/>
          <w:lang w:val="en-US"/>
        </w:rPr>
        <w:t xml:space="preserve">The set points for B-massecuite </w:t>
      </w:r>
      <w:r w:rsidR="008E5DDF">
        <w:rPr>
          <w:rFonts w:ascii="Arial" w:hAnsi="Arial" w:cs="Arial"/>
          <w:lang w:val="en-US"/>
        </w:rPr>
        <w:t>boilings is shown below:</w:t>
      </w:r>
    </w:p>
    <w:p w:rsidR="008E5DDF" w:rsidRDefault="001C7AD9" w:rsidP="001C7AD9">
      <w:pPr>
        <w:spacing w:after="240" w:line="360" w:lineRule="auto"/>
        <w:jc w:val="center"/>
        <w:rPr>
          <w:rFonts w:ascii="Arial" w:hAnsi="Arial" w:cs="Arial"/>
          <w:b/>
          <w:color w:val="FF0000"/>
          <w:lang w:val="en-US"/>
        </w:rPr>
      </w:pPr>
      <w:r>
        <w:rPr>
          <w:rFonts w:ascii="Arial" w:hAnsi="Arial" w:cs="Arial"/>
          <w:b/>
          <w:noProof/>
          <w:color w:val="FF0000"/>
          <w:lang w:val="en-US"/>
        </w:rPr>
        <w:drawing>
          <wp:inline distT="0" distB="0" distL="0" distR="0" wp14:anchorId="2F58510F" wp14:editId="6A2A7008">
            <wp:extent cx="4895850" cy="4019550"/>
            <wp:effectExtent l="0" t="0" r="0" b="0"/>
            <wp:docPr id="466" name="Picture 466" descr="C:\Users\Scientific Roets\Pictures\B 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ientific Roets\Pictures\B mass.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4297" t="4187" r="23471" b="14270"/>
                    <a:stretch/>
                  </pic:blipFill>
                  <pic:spPr bwMode="auto">
                    <a:xfrm>
                      <a:off x="0" y="0"/>
                      <a:ext cx="4900588" cy="4023440"/>
                    </a:xfrm>
                    <a:prstGeom prst="rect">
                      <a:avLst/>
                    </a:prstGeom>
                    <a:noFill/>
                    <a:ln>
                      <a:noFill/>
                    </a:ln>
                    <a:extLst>
                      <a:ext uri="{53640926-AAD7-44D8-BBD7-CCE9431645EC}">
                        <a14:shadowObscured xmlns:a14="http://schemas.microsoft.com/office/drawing/2010/main"/>
                      </a:ext>
                    </a:extLst>
                  </pic:spPr>
                </pic:pic>
              </a:graphicData>
            </a:graphic>
          </wp:inline>
        </w:drawing>
      </w:r>
    </w:p>
    <w:p w:rsidR="006C71BD" w:rsidRPr="006C71BD" w:rsidRDefault="006C71BD" w:rsidP="006C71BD">
      <w:pPr>
        <w:spacing w:after="240" w:line="360" w:lineRule="auto"/>
        <w:jc w:val="both"/>
        <w:rPr>
          <w:rFonts w:ascii="Arial" w:hAnsi="Arial" w:cs="Arial"/>
          <w:color w:val="000000" w:themeColor="text1"/>
          <w:lang w:val="en-US"/>
        </w:rPr>
      </w:pPr>
      <w:r w:rsidRPr="006C71BD">
        <w:rPr>
          <w:rFonts w:ascii="Arial" w:hAnsi="Arial" w:cs="Arial"/>
          <w:color w:val="000000" w:themeColor="text1"/>
          <w:lang w:val="en-US"/>
        </w:rPr>
        <w:t>In practice the pan sta</w:t>
      </w:r>
      <w:r w:rsidR="009A3EC2">
        <w:rPr>
          <w:rFonts w:ascii="Arial" w:hAnsi="Arial" w:cs="Arial"/>
          <w:color w:val="000000" w:themeColor="text1"/>
          <w:lang w:val="en-US"/>
        </w:rPr>
        <w:t>r</w:t>
      </w:r>
      <w:r w:rsidRPr="006C71BD">
        <w:rPr>
          <w:rFonts w:ascii="Arial" w:hAnsi="Arial" w:cs="Arial"/>
          <w:color w:val="000000" w:themeColor="text1"/>
          <w:lang w:val="en-US"/>
        </w:rPr>
        <w:t>ted is on manual control</w:t>
      </w:r>
      <w:r w:rsidR="009A3EC2">
        <w:rPr>
          <w:rFonts w:ascii="Arial" w:hAnsi="Arial" w:cs="Arial"/>
          <w:color w:val="000000" w:themeColor="text1"/>
          <w:lang w:val="en-US"/>
        </w:rPr>
        <w:t>.</w:t>
      </w:r>
    </w:p>
    <w:p w:rsidR="006C71BD" w:rsidRPr="006C71BD" w:rsidRDefault="006C71BD" w:rsidP="006C71BD">
      <w:pPr>
        <w:spacing w:after="240" w:line="360" w:lineRule="auto"/>
        <w:jc w:val="both"/>
        <w:rPr>
          <w:rFonts w:ascii="Arial" w:hAnsi="Arial" w:cs="Arial"/>
          <w:color w:val="000000" w:themeColor="text1"/>
          <w:lang w:val="en-US"/>
        </w:rPr>
      </w:pPr>
      <w:r w:rsidRPr="006C71BD">
        <w:rPr>
          <w:rFonts w:ascii="Arial" w:hAnsi="Arial" w:cs="Arial"/>
          <w:color w:val="000000" w:themeColor="text1"/>
          <w:lang w:val="en-US"/>
        </w:rPr>
        <w:t>The steps involved are:</w:t>
      </w:r>
    </w:p>
    <w:p w:rsidR="006C71BD" w:rsidRPr="006C71BD" w:rsidRDefault="006C71BD" w:rsidP="003636DF">
      <w:pPr>
        <w:pStyle w:val="ListParagraph"/>
        <w:numPr>
          <w:ilvl w:val="0"/>
          <w:numId w:val="47"/>
        </w:numPr>
        <w:spacing w:after="240" w:line="360" w:lineRule="auto"/>
        <w:jc w:val="both"/>
        <w:rPr>
          <w:rFonts w:ascii="Arial" w:hAnsi="Arial" w:cs="Arial"/>
          <w:color w:val="000000" w:themeColor="text1"/>
          <w:sz w:val="22"/>
          <w:szCs w:val="22"/>
          <w:lang w:val="en-US"/>
        </w:rPr>
      </w:pPr>
      <w:r w:rsidRPr="006C71BD">
        <w:rPr>
          <w:rFonts w:ascii="Arial" w:hAnsi="Arial" w:cs="Arial"/>
          <w:color w:val="000000" w:themeColor="text1"/>
          <w:sz w:val="22"/>
          <w:szCs w:val="22"/>
          <w:lang w:val="en-US"/>
        </w:rPr>
        <w:t>washing the massecuite if necessary</w:t>
      </w:r>
    </w:p>
    <w:p w:rsidR="006C71BD" w:rsidRPr="006C71BD" w:rsidRDefault="006C71BD" w:rsidP="003636DF">
      <w:pPr>
        <w:pStyle w:val="ListParagraph"/>
        <w:numPr>
          <w:ilvl w:val="0"/>
          <w:numId w:val="47"/>
        </w:numPr>
        <w:spacing w:after="240" w:line="360" w:lineRule="auto"/>
        <w:jc w:val="both"/>
        <w:rPr>
          <w:rFonts w:ascii="Arial" w:hAnsi="Arial" w:cs="Arial"/>
          <w:color w:val="000000" w:themeColor="text1"/>
          <w:sz w:val="22"/>
          <w:szCs w:val="22"/>
          <w:lang w:val="en-US"/>
        </w:rPr>
      </w:pPr>
      <w:r w:rsidRPr="006C71BD">
        <w:rPr>
          <w:rFonts w:ascii="Arial" w:hAnsi="Arial" w:cs="Arial"/>
          <w:color w:val="000000" w:themeColor="text1"/>
          <w:sz w:val="22"/>
          <w:szCs w:val="22"/>
          <w:lang w:val="en-US"/>
        </w:rPr>
        <w:t>brixing to the required supersaturation for graining</w:t>
      </w:r>
    </w:p>
    <w:p w:rsidR="006C71BD" w:rsidRPr="006C71BD" w:rsidRDefault="006C71BD" w:rsidP="003636DF">
      <w:pPr>
        <w:pStyle w:val="ListParagraph"/>
        <w:numPr>
          <w:ilvl w:val="0"/>
          <w:numId w:val="47"/>
        </w:numPr>
        <w:spacing w:after="240" w:line="360" w:lineRule="auto"/>
        <w:jc w:val="both"/>
        <w:rPr>
          <w:rFonts w:ascii="Arial" w:hAnsi="Arial" w:cs="Arial"/>
          <w:color w:val="000000" w:themeColor="text1"/>
          <w:sz w:val="22"/>
          <w:szCs w:val="22"/>
          <w:lang w:val="en-US"/>
        </w:rPr>
      </w:pPr>
      <w:r w:rsidRPr="006C71BD">
        <w:rPr>
          <w:rFonts w:ascii="Arial" w:hAnsi="Arial" w:cs="Arial"/>
          <w:color w:val="000000" w:themeColor="text1"/>
          <w:sz w:val="22"/>
          <w:szCs w:val="22"/>
          <w:lang w:val="en-US"/>
        </w:rPr>
        <w:t>adding slurry.</w:t>
      </w:r>
    </w:p>
    <w:p w:rsidR="006C71BD" w:rsidRPr="006C71BD" w:rsidRDefault="006C71BD" w:rsidP="006C71BD">
      <w:pPr>
        <w:spacing w:after="240" w:line="360" w:lineRule="auto"/>
        <w:jc w:val="both"/>
        <w:rPr>
          <w:rFonts w:ascii="Arial" w:hAnsi="Arial" w:cs="Arial"/>
          <w:color w:val="000000" w:themeColor="text1"/>
          <w:lang w:val="en-US"/>
        </w:rPr>
      </w:pPr>
      <w:r w:rsidRPr="006C71BD">
        <w:rPr>
          <w:rFonts w:ascii="Arial" w:hAnsi="Arial" w:cs="Arial"/>
          <w:color w:val="000000" w:themeColor="text1"/>
          <w:lang w:val="en-US"/>
        </w:rPr>
        <w:lastRenderedPageBreak/>
        <w:t xml:space="preserve">The pan is then transferred to automatic </w:t>
      </w:r>
      <w:r w:rsidR="009A3EC2">
        <w:rPr>
          <w:rFonts w:ascii="Arial" w:hAnsi="Arial" w:cs="Arial"/>
          <w:color w:val="000000" w:themeColor="text1"/>
          <w:lang w:val="en-US"/>
        </w:rPr>
        <w:t xml:space="preserve">control </w:t>
      </w:r>
      <w:r w:rsidRPr="006C71BD">
        <w:rPr>
          <w:rFonts w:ascii="Arial" w:hAnsi="Arial" w:cs="Arial"/>
          <w:color w:val="000000" w:themeColor="text1"/>
          <w:lang w:val="en-US"/>
        </w:rPr>
        <w:t>by the computer. As the pan fills up the computer decreases the conductivity set points so that the brix of the liquor in the pan increases. This is essential to maintain the correct level of supersaturation.</w:t>
      </w:r>
    </w:p>
    <w:p w:rsidR="006C71BD" w:rsidRPr="006C71BD" w:rsidRDefault="006C71BD" w:rsidP="006C71BD">
      <w:pPr>
        <w:spacing w:after="240" w:line="360" w:lineRule="auto"/>
        <w:jc w:val="both"/>
        <w:rPr>
          <w:rFonts w:ascii="Arial" w:hAnsi="Arial" w:cs="Arial"/>
          <w:color w:val="000000" w:themeColor="text1"/>
          <w:lang w:val="en-US"/>
        </w:rPr>
      </w:pPr>
      <w:r w:rsidRPr="006C71BD">
        <w:rPr>
          <w:rFonts w:ascii="Arial" w:hAnsi="Arial" w:cs="Arial"/>
          <w:color w:val="000000" w:themeColor="text1"/>
          <w:lang w:val="en-US"/>
        </w:rPr>
        <w:t>If the purity of the liquor and feed changes, the cond</w:t>
      </w:r>
      <w:r w:rsidR="009A3EC2">
        <w:rPr>
          <w:rFonts w:ascii="Arial" w:hAnsi="Arial" w:cs="Arial"/>
          <w:color w:val="000000" w:themeColor="text1"/>
          <w:lang w:val="en-US"/>
        </w:rPr>
        <w:t>uctivity set points must be chan</w:t>
      </w:r>
      <w:r w:rsidRPr="006C71BD">
        <w:rPr>
          <w:rFonts w:ascii="Arial" w:hAnsi="Arial" w:cs="Arial"/>
          <w:color w:val="000000" w:themeColor="text1"/>
          <w:lang w:val="en-US"/>
        </w:rPr>
        <w:t>ged accordingly.</w:t>
      </w:r>
    </w:p>
    <w:p w:rsidR="006C71BD" w:rsidRPr="006C71BD" w:rsidRDefault="006C71BD" w:rsidP="006C71BD">
      <w:pPr>
        <w:spacing w:after="240" w:line="360" w:lineRule="auto"/>
        <w:jc w:val="both"/>
        <w:rPr>
          <w:rFonts w:ascii="Arial" w:hAnsi="Arial" w:cs="Arial"/>
          <w:color w:val="000000" w:themeColor="text1"/>
          <w:lang w:val="en-US"/>
        </w:rPr>
      </w:pPr>
      <w:r w:rsidRPr="006C71BD">
        <w:rPr>
          <w:rFonts w:ascii="Arial" w:hAnsi="Arial" w:cs="Arial"/>
          <w:color w:val="000000" w:themeColor="text1"/>
          <w:lang w:val="en-US"/>
        </w:rPr>
        <w:t>If the purity of the material used decreases, the liquor must have higher brix valves to give the required supersaturation. This is done by co</w:t>
      </w:r>
      <w:r w:rsidR="009A3EC2">
        <w:rPr>
          <w:rFonts w:ascii="Arial" w:hAnsi="Arial" w:cs="Arial"/>
          <w:color w:val="000000" w:themeColor="text1"/>
          <w:lang w:val="en-US"/>
        </w:rPr>
        <w:t xml:space="preserve">ntrolling the pan according to </w:t>
      </w:r>
      <w:r w:rsidRPr="006C71BD">
        <w:rPr>
          <w:rFonts w:ascii="Arial" w:hAnsi="Arial" w:cs="Arial"/>
          <w:color w:val="000000" w:themeColor="text1"/>
          <w:lang w:val="en-US"/>
        </w:rPr>
        <w:t>a lower  conductivity curve. If the purity of the material increases, the conductivity curve is raised.</w:t>
      </w:r>
    </w:p>
    <w:p w:rsidR="006C71BD" w:rsidRPr="006C71BD" w:rsidRDefault="006C71BD" w:rsidP="006C71BD">
      <w:pPr>
        <w:spacing w:after="240" w:line="360" w:lineRule="auto"/>
        <w:jc w:val="both"/>
        <w:rPr>
          <w:rFonts w:ascii="Arial" w:hAnsi="Arial" w:cs="Arial"/>
          <w:color w:val="000000" w:themeColor="text1"/>
          <w:lang w:val="en-US"/>
        </w:rPr>
      </w:pPr>
      <w:r w:rsidRPr="006C71BD">
        <w:rPr>
          <w:rFonts w:ascii="Arial" w:hAnsi="Arial" w:cs="Arial"/>
          <w:color w:val="000000" w:themeColor="text1"/>
          <w:lang w:val="en-US"/>
        </w:rPr>
        <w:t>The decrease in conductivity can thus be changed so that the</w:t>
      </w:r>
      <w:r w:rsidR="009A3EC2">
        <w:rPr>
          <w:rFonts w:ascii="Arial" w:hAnsi="Arial" w:cs="Arial"/>
          <w:color w:val="000000" w:themeColor="text1"/>
          <w:lang w:val="en-US"/>
        </w:rPr>
        <w:t xml:space="preserve"> pan</w:t>
      </w:r>
      <w:r w:rsidRPr="006C71BD">
        <w:rPr>
          <w:rFonts w:ascii="Arial" w:hAnsi="Arial" w:cs="Arial"/>
          <w:color w:val="000000" w:themeColor="text1"/>
          <w:lang w:val="en-US"/>
        </w:rPr>
        <w:t xml:space="preserve"> is boiled at optimum ‘’tightness’ without forming false grain.</w:t>
      </w:r>
    </w:p>
    <w:p w:rsidR="006C71BD" w:rsidRPr="006C71BD" w:rsidRDefault="006C71BD" w:rsidP="006C71BD">
      <w:pPr>
        <w:spacing w:after="240" w:line="360" w:lineRule="auto"/>
        <w:jc w:val="both"/>
        <w:rPr>
          <w:rFonts w:ascii="Arial" w:hAnsi="Arial" w:cs="Arial"/>
          <w:color w:val="000000" w:themeColor="text1"/>
          <w:lang w:val="en-US"/>
        </w:rPr>
      </w:pPr>
      <w:r w:rsidRPr="006C71BD">
        <w:rPr>
          <w:rFonts w:ascii="Arial" w:hAnsi="Arial" w:cs="Arial"/>
          <w:color w:val="000000" w:themeColor="text1"/>
          <w:lang w:val="en-US"/>
        </w:rPr>
        <w:t>Instead of conductivity, radio frequen</w:t>
      </w:r>
      <w:r w:rsidR="009A3EC2">
        <w:rPr>
          <w:rFonts w:ascii="Arial" w:hAnsi="Arial" w:cs="Arial"/>
          <w:color w:val="000000" w:themeColor="text1"/>
          <w:lang w:val="en-US"/>
        </w:rPr>
        <w:t>tly (RF) or boiling point elev</w:t>
      </w:r>
      <w:r w:rsidRPr="006C71BD">
        <w:rPr>
          <w:rFonts w:ascii="Arial" w:hAnsi="Arial" w:cs="Arial"/>
          <w:color w:val="000000" w:themeColor="text1"/>
          <w:lang w:val="en-US"/>
        </w:rPr>
        <w:t>ation can be used as a measure of the brix the massecuite. T</w:t>
      </w:r>
      <w:r>
        <w:rPr>
          <w:rFonts w:ascii="Arial" w:hAnsi="Arial" w:cs="Arial"/>
          <w:color w:val="000000" w:themeColor="text1"/>
          <w:lang w:val="en-US"/>
        </w:rPr>
        <w:t xml:space="preserve">he principle is the same – </w:t>
      </w:r>
      <w:r w:rsidRPr="006C71BD">
        <w:rPr>
          <w:rFonts w:ascii="Arial" w:hAnsi="Arial" w:cs="Arial"/>
          <w:color w:val="000000" w:themeColor="text1"/>
          <w:lang w:val="en-US"/>
        </w:rPr>
        <w:t>the</w:t>
      </w:r>
      <w:r>
        <w:rPr>
          <w:rFonts w:ascii="Arial" w:hAnsi="Arial" w:cs="Arial"/>
          <w:color w:val="000000" w:themeColor="text1"/>
          <w:lang w:val="en-US"/>
        </w:rPr>
        <w:t xml:space="preserve"> brix must increase as the </w:t>
      </w:r>
      <w:r w:rsidRPr="006C71BD">
        <w:rPr>
          <w:rFonts w:ascii="Arial" w:hAnsi="Arial" w:cs="Arial"/>
          <w:color w:val="000000" w:themeColor="text1"/>
          <w:lang w:val="en-US"/>
        </w:rPr>
        <w:t>pan level increases to maintain the correct supersaturation.</w:t>
      </w:r>
    </w:p>
    <w:p w:rsidR="006C71BD" w:rsidRPr="006C71BD" w:rsidRDefault="00D04ABE" w:rsidP="004D3393">
      <w:pPr>
        <w:pStyle w:val="Heading2"/>
      </w:pPr>
      <w:bookmarkStart w:id="89" w:name="_Toc7175301"/>
      <w:r>
        <w:t>4.3.2</w:t>
      </w:r>
      <w:r>
        <w:tab/>
      </w:r>
      <w:r w:rsidR="006C71BD" w:rsidRPr="006C71BD">
        <w:t>Method 2: Calcor Instruments</w:t>
      </w:r>
      <w:bookmarkEnd w:id="89"/>
    </w:p>
    <w:p w:rsidR="006C71BD" w:rsidRDefault="006C71BD" w:rsidP="006C71BD">
      <w:pPr>
        <w:spacing w:after="240" w:line="360" w:lineRule="auto"/>
        <w:jc w:val="both"/>
        <w:rPr>
          <w:rFonts w:ascii="Arial" w:hAnsi="Arial" w:cs="Arial"/>
          <w:color w:val="000000" w:themeColor="text1"/>
          <w:lang w:val="en-US"/>
        </w:rPr>
      </w:pPr>
      <w:r w:rsidRPr="006C71BD">
        <w:rPr>
          <w:rFonts w:ascii="Arial" w:hAnsi="Arial" w:cs="Arial"/>
          <w:color w:val="000000" w:themeColor="text1"/>
          <w:lang w:val="en-US"/>
        </w:rPr>
        <w:t>Here the pan is fitted with 6 level probes. A control panel is fitted with 5 conductivity control pods. Each pod is activated at a certain level. A pod is set with the brix that we wish the massecuite to have at that particular level.</w:t>
      </w:r>
    </w:p>
    <w:p w:rsidR="00516715" w:rsidRDefault="00516715" w:rsidP="002D5949">
      <w:pPr>
        <w:spacing w:after="240" w:line="360" w:lineRule="auto"/>
        <w:jc w:val="center"/>
        <w:rPr>
          <w:rFonts w:ascii="Arial" w:hAnsi="Arial" w:cs="Arial"/>
          <w:color w:val="000000" w:themeColor="text1"/>
          <w:lang w:val="en-US"/>
        </w:rPr>
      </w:pPr>
      <w:r>
        <w:rPr>
          <w:rFonts w:ascii="Arial" w:hAnsi="Arial" w:cs="Arial"/>
          <w:noProof/>
          <w:color w:val="000000" w:themeColor="text1"/>
          <w:lang w:val="en-US"/>
        </w:rPr>
        <w:drawing>
          <wp:inline distT="0" distB="0" distL="0" distR="0" wp14:anchorId="39075856" wp14:editId="69D4BDD8">
            <wp:extent cx="3027086" cy="3187700"/>
            <wp:effectExtent l="0" t="0" r="1905" b="0"/>
            <wp:docPr id="15" name="Picture 15" descr="C:\Users\Scientific Roets\Pictures\Cal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ientific Roets\Pictures\Calcor.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30744" t="18072" r="28761" b="25069"/>
                    <a:stretch/>
                  </pic:blipFill>
                  <pic:spPr bwMode="auto">
                    <a:xfrm>
                      <a:off x="0" y="0"/>
                      <a:ext cx="3019997" cy="3180235"/>
                    </a:xfrm>
                    <a:prstGeom prst="rect">
                      <a:avLst/>
                    </a:prstGeom>
                    <a:noFill/>
                    <a:ln>
                      <a:noFill/>
                    </a:ln>
                    <a:extLst>
                      <a:ext uri="{53640926-AAD7-44D8-BBD7-CCE9431645EC}">
                        <a14:shadowObscured xmlns:a14="http://schemas.microsoft.com/office/drawing/2010/main"/>
                      </a:ext>
                    </a:extLst>
                  </pic:spPr>
                </pic:pic>
              </a:graphicData>
            </a:graphic>
          </wp:inline>
        </w:drawing>
      </w:r>
    </w:p>
    <w:p w:rsidR="005303E1" w:rsidRPr="005303E1" w:rsidRDefault="005303E1" w:rsidP="005303E1">
      <w:pPr>
        <w:spacing w:after="240" w:line="360" w:lineRule="auto"/>
        <w:jc w:val="both"/>
        <w:rPr>
          <w:rFonts w:ascii="Arial" w:hAnsi="Arial" w:cs="Arial"/>
          <w:color w:val="000000" w:themeColor="text1"/>
          <w:lang w:val="en-US"/>
        </w:rPr>
      </w:pPr>
      <w:r w:rsidRPr="005303E1">
        <w:rPr>
          <w:rFonts w:ascii="Arial" w:hAnsi="Arial" w:cs="Arial"/>
          <w:color w:val="000000" w:themeColor="text1"/>
          <w:lang w:val="en-US"/>
        </w:rPr>
        <w:lastRenderedPageBreak/>
        <w:t>Each conductivity pod is set using arbitrary valves between 0 and 10.</w:t>
      </w:r>
    </w:p>
    <w:p w:rsidR="005303E1" w:rsidRPr="009A3EC2" w:rsidRDefault="005303E1" w:rsidP="005303E1">
      <w:pPr>
        <w:spacing w:after="240" w:line="360" w:lineRule="auto"/>
        <w:jc w:val="both"/>
        <w:rPr>
          <w:rFonts w:ascii="Arial" w:hAnsi="Arial" w:cs="Arial"/>
          <w:b/>
          <w:color w:val="000000" w:themeColor="text1"/>
          <w:lang w:val="en-US"/>
        </w:rPr>
      </w:pPr>
      <w:r w:rsidRPr="009A3EC2">
        <w:rPr>
          <w:rFonts w:ascii="Arial" w:hAnsi="Arial" w:cs="Arial"/>
          <w:b/>
          <w:color w:val="000000" w:themeColor="text1"/>
          <w:lang w:val="en-US"/>
        </w:rPr>
        <w:t xml:space="preserve">For example: for </w:t>
      </w:r>
      <w:r w:rsidR="009A3EC2" w:rsidRPr="009A3EC2">
        <w:rPr>
          <w:rFonts w:ascii="Arial" w:hAnsi="Arial" w:cs="Arial"/>
          <w:b/>
          <w:color w:val="000000" w:themeColor="text1"/>
          <w:lang w:val="en-US"/>
        </w:rPr>
        <w:t xml:space="preserve">a </w:t>
      </w:r>
      <w:r w:rsidRPr="009A3EC2">
        <w:rPr>
          <w:rFonts w:ascii="Arial" w:hAnsi="Arial" w:cs="Arial"/>
          <w:b/>
          <w:color w:val="000000" w:themeColor="text1"/>
          <w:lang w:val="en-US"/>
        </w:rPr>
        <w:t>B-massecuite</w:t>
      </w:r>
    </w:p>
    <w:p w:rsidR="005303E1" w:rsidRPr="005303E1" w:rsidRDefault="005303E1" w:rsidP="003636DF">
      <w:pPr>
        <w:pStyle w:val="ListParagraph"/>
        <w:numPr>
          <w:ilvl w:val="0"/>
          <w:numId w:val="48"/>
        </w:numPr>
        <w:spacing w:after="240" w:line="360" w:lineRule="auto"/>
        <w:jc w:val="both"/>
        <w:rPr>
          <w:rFonts w:ascii="Arial" w:hAnsi="Arial" w:cs="Arial"/>
          <w:color w:val="000000" w:themeColor="text1"/>
          <w:sz w:val="22"/>
          <w:szCs w:val="22"/>
          <w:lang w:val="en-US"/>
        </w:rPr>
      </w:pPr>
      <w:r w:rsidRPr="005303E1">
        <w:rPr>
          <w:rFonts w:ascii="Arial" w:hAnsi="Arial" w:cs="Arial"/>
          <w:color w:val="000000" w:themeColor="text1"/>
          <w:sz w:val="22"/>
          <w:szCs w:val="22"/>
          <w:lang w:val="en-US"/>
        </w:rPr>
        <w:t>At level 1, the pod  is set at a value of 6</w:t>
      </w:r>
    </w:p>
    <w:p w:rsidR="005303E1" w:rsidRPr="005303E1" w:rsidRDefault="005303E1" w:rsidP="003636DF">
      <w:pPr>
        <w:pStyle w:val="ListParagraph"/>
        <w:numPr>
          <w:ilvl w:val="0"/>
          <w:numId w:val="48"/>
        </w:numPr>
        <w:spacing w:after="240" w:line="360" w:lineRule="auto"/>
        <w:jc w:val="both"/>
        <w:rPr>
          <w:rFonts w:ascii="Arial" w:hAnsi="Arial" w:cs="Arial"/>
          <w:color w:val="000000" w:themeColor="text1"/>
          <w:sz w:val="22"/>
          <w:szCs w:val="22"/>
          <w:lang w:val="en-US"/>
        </w:rPr>
      </w:pPr>
      <w:r w:rsidRPr="005303E1">
        <w:rPr>
          <w:rFonts w:ascii="Arial" w:hAnsi="Arial" w:cs="Arial"/>
          <w:color w:val="000000" w:themeColor="text1"/>
          <w:sz w:val="22"/>
          <w:szCs w:val="22"/>
          <w:lang w:val="en-US"/>
        </w:rPr>
        <w:t xml:space="preserve">At level 2, the pod is set  at a  value </w:t>
      </w:r>
      <w:r w:rsidR="009A3EC2">
        <w:rPr>
          <w:rFonts w:ascii="Arial" w:hAnsi="Arial" w:cs="Arial"/>
          <w:color w:val="000000" w:themeColor="text1"/>
          <w:sz w:val="22"/>
          <w:szCs w:val="22"/>
          <w:lang w:val="en-US"/>
        </w:rPr>
        <w:t xml:space="preserve">of </w:t>
      </w:r>
      <w:r w:rsidRPr="005303E1">
        <w:rPr>
          <w:rFonts w:ascii="Arial" w:hAnsi="Arial" w:cs="Arial"/>
          <w:color w:val="000000" w:themeColor="text1"/>
          <w:sz w:val="22"/>
          <w:szCs w:val="22"/>
          <w:lang w:val="en-US"/>
        </w:rPr>
        <w:t>7</w:t>
      </w:r>
    </w:p>
    <w:p w:rsidR="005303E1" w:rsidRPr="005303E1" w:rsidRDefault="005303E1" w:rsidP="003636DF">
      <w:pPr>
        <w:pStyle w:val="ListParagraph"/>
        <w:numPr>
          <w:ilvl w:val="0"/>
          <w:numId w:val="48"/>
        </w:numPr>
        <w:spacing w:after="240" w:line="360" w:lineRule="auto"/>
        <w:jc w:val="both"/>
        <w:rPr>
          <w:rFonts w:ascii="Arial" w:hAnsi="Arial" w:cs="Arial"/>
          <w:color w:val="000000" w:themeColor="text1"/>
          <w:sz w:val="22"/>
          <w:szCs w:val="22"/>
          <w:lang w:val="en-US"/>
        </w:rPr>
      </w:pPr>
      <w:r w:rsidRPr="005303E1">
        <w:rPr>
          <w:rFonts w:ascii="Arial" w:hAnsi="Arial" w:cs="Arial"/>
          <w:color w:val="000000" w:themeColor="text1"/>
          <w:sz w:val="22"/>
          <w:szCs w:val="22"/>
          <w:lang w:val="en-US"/>
        </w:rPr>
        <w:t>At level 3, the pod is set a</w:t>
      </w:r>
      <w:r w:rsidR="009A3EC2">
        <w:rPr>
          <w:rFonts w:ascii="Arial" w:hAnsi="Arial" w:cs="Arial"/>
          <w:color w:val="000000" w:themeColor="text1"/>
          <w:sz w:val="22"/>
          <w:szCs w:val="22"/>
          <w:lang w:val="en-US"/>
        </w:rPr>
        <w:t>t a</w:t>
      </w:r>
      <w:r w:rsidRPr="005303E1">
        <w:rPr>
          <w:rFonts w:ascii="Arial" w:hAnsi="Arial" w:cs="Arial"/>
          <w:color w:val="000000" w:themeColor="text1"/>
          <w:sz w:val="22"/>
          <w:szCs w:val="22"/>
          <w:lang w:val="en-US"/>
        </w:rPr>
        <w:t xml:space="preserve"> value </w:t>
      </w:r>
      <w:r w:rsidR="009A3EC2">
        <w:rPr>
          <w:rFonts w:ascii="Arial" w:hAnsi="Arial" w:cs="Arial"/>
          <w:color w:val="000000" w:themeColor="text1"/>
          <w:sz w:val="22"/>
          <w:szCs w:val="22"/>
          <w:lang w:val="en-US"/>
        </w:rPr>
        <w:t xml:space="preserve">of </w:t>
      </w:r>
      <w:r w:rsidRPr="005303E1">
        <w:rPr>
          <w:rFonts w:ascii="Arial" w:hAnsi="Arial" w:cs="Arial"/>
          <w:color w:val="000000" w:themeColor="text1"/>
          <w:sz w:val="22"/>
          <w:szCs w:val="22"/>
          <w:lang w:val="en-US"/>
        </w:rPr>
        <w:t>8</w:t>
      </w:r>
    </w:p>
    <w:p w:rsidR="005303E1" w:rsidRPr="005303E1" w:rsidRDefault="005303E1" w:rsidP="003636DF">
      <w:pPr>
        <w:pStyle w:val="ListParagraph"/>
        <w:numPr>
          <w:ilvl w:val="0"/>
          <w:numId w:val="48"/>
        </w:numPr>
        <w:spacing w:after="240" w:line="360" w:lineRule="auto"/>
        <w:jc w:val="both"/>
        <w:rPr>
          <w:rFonts w:ascii="Arial" w:hAnsi="Arial" w:cs="Arial"/>
          <w:color w:val="000000" w:themeColor="text1"/>
          <w:sz w:val="22"/>
          <w:szCs w:val="22"/>
          <w:lang w:val="en-US"/>
        </w:rPr>
      </w:pPr>
      <w:r w:rsidRPr="005303E1">
        <w:rPr>
          <w:rFonts w:ascii="Arial" w:hAnsi="Arial" w:cs="Arial"/>
          <w:color w:val="000000" w:themeColor="text1"/>
          <w:sz w:val="22"/>
          <w:szCs w:val="22"/>
          <w:lang w:val="en-US"/>
        </w:rPr>
        <w:t>At level 4, the pod is  set a</w:t>
      </w:r>
      <w:r w:rsidR="009A3EC2">
        <w:rPr>
          <w:rFonts w:ascii="Arial" w:hAnsi="Arial" w:cs="Arial"/>
          <w:color w:val="000000" w:themeColor="text1"/>
          <w:sz w:val="22"/>
          <w:szCs w:val="22"/>
          <w:lang w:val="en-US"/>
        </w:rPr>
        <w:t>t a</w:t>
      </w:r>
      <w:r w:rsidRPr="005303E1">
        <w:rPr>
          <w:rFonts w:ascii="Arial" w:hAnsi="Arial" w:cs="Arial"/>
          <w:color w:val="000000" w:themeColor="text1"/>
          <w:sz w:val="22"/>
          <w:szCs w:val="22"/>
          <w:lang w:val="en-US"/>
        </w:rPr>
        <w:t xml:space="preserve"> value</w:t>
      </w:r>
      <w:r w:rsidR="009A3EC2">
        <w:rPr>
          <w:rFonts w:ascii="Arial" w:hAnsi="Arial" w:cs="Arial"/>
          <w:color w:val="000000" w:themeColor="text1"/>
          <w:sz w:val="22"/>
          <w:szCs w:val="22"/>
          <w:lang w:val="en-US"/>
        </w:rPr>
        <w:t xml:space="preserve"> of </w:t>
      </w:r>
      <w:r w:rsidRPr="005303E1">
        <w:rPr>
          <w:rFonts w:ascii="Arial" w:hAnsi="Arial" w:cs="Arial"/>
          <w:color w:val="000000" w:themeColor="text1"/>
          <w:sz w:val="22"/>
          <w:szCs w:val="22"/>
          <w:lang w:val="en-US"/>
        </w:rPr>
        <w:t>9</w:t>
      </w:r>
    </w:p>
    <w:p w:rsidR="005303E1" w:rsidRPr="005303E1" w:rsidRDefault="005303E1" w:rsidP="003636DF">
      <w:pPr>
        <w:pStyle w:val="ListParagraph"/>
        <w:numPr>
          <w:ilvl w:val="0"/>
          <w:numId w:val="48"/>
        </w:numPr>
        <w:spacing w:after="240" w:line="360" w:lineRule="auto"/>
        <w:jc w:val="both"/>
        <w:rPr>
          <w:rFonts w:ascii="Arial" w:hAnsi="Arial" w:cs="Arial"/>
          <w:color w:val="000000" w:themeColor="text1"/>
          <w:sz w:val="22"/>
          <w:szCs w:val="22"/>
          <w:lang w:val="en-US"/>
        </w:rPr>
      </w:pPr>
      <w:r w:rsidRPr="005303E1">
        <w:rPr>
          <w:rFonts w:ascii="Arial" w:hAnsi="Arial" w:cs="Arial"/>
          <w:color w:val="000000" w:themeColor="text1"/>
          <w:sz w:val="22"/>
          <w:szCs w:val="22"/>
          <w:lang w:val="en-US"/>
        </w:rPr>
        <w:t xml:space="preserve">At level 5, the pod is </w:t>
      </w:r>
      <w:r w:rsidR="009A3EC2">
        <w:rPr>
          <w:rFonts w:ascii="Arial" w:hAnsi="Arial" w:cs="Arial"/>
          <w:color w:val="000000" w:themeColor="text1"/>
          <w:sz w:val="22"/>
          <w:szCs w:val="22"/>
          <w:lang w:val="en-US"/>
        </w:rPr>
        <w:t>set at a value of</w:t>
      </w:r>
      <w:r w:rsidRPr="005303E1">
        <w:rPr>
          <w:rFonts w:ascii="Arial" w:hAnsi="Arial" w:cs="Arial"/>
          <w:color w:val="000000" w:themeColor="text1"/>
          <w:sz w:val="22"/>
          <w:szCs w:val="22"/>
          <w:lang w:val="en-US"/>
        </w:rPr>
        <w:t xml:space="preserve"> 9.5</w:t>
      </w:r>
    </w:p>
    <w:p w:rsidR="005303E1" w:rsidRDefault="005303E1" w:rsidP="005303E1">
      <w:pPr>
        <w:spacing w:after="240" w:line="360" w:lineRule="auto"/>
        <w:jc w:val="both"/>
        <w:rPr>
          <w:rFonts w:ascii="Arial" w:hAnsi="Arial" w:cs="Arial"/>
          <w:color w:val="000000" w:themeColor="text1"/>
          <w:lang w:val="en-US"/>
        </w:rPr>
      </w:pPr>
      <w:r w:rsidRPr="005303E1">
        <w:rPr>
          <w:rFonts w:ascii="Arial" w:hAnsi="Arial" w:cs="Arial"/>
          <w:color w:val="000000" w:themeColor="text1"/>
          <w:lang w:val="en-US"/>
        </w:rPr>
        <w:t>The Calcor controller thus senses the increase</w:t>
      </w:r>
      <w:r w:rsidR="009A3EC2">
        <w:rPr>
          <w:rFonts w:ascii="Arial" w:hAnsi="Arial" w:cs="Arial"/>
          <w:color w:val="000000" w:themeColor="text1"/>
          <w:lang w:val="en-US"/>
        </w:rPr>
        <w:t>d</w:t>
      </w:r>
      <w:r w:rsidRPr="005303E1">
        <w:rPr>
          <w:rFonts w:ascii="Arial" w:hAnsi="Arial" w:cs="Arial"/>
          <w:color w:val="000000" w:themeColor="text1"/>
          <w:lang w:val="en-US"/>
        </w:rPr>
        <w:t xml:space="preserve"> level in the pan and decreases the feed accordingly to achieve increase in the brix of the liquor. The arbitrary pod settings are not actual brix values, but are related to brix values.</w:t>
      </w:r>
    </w:p>
    <w:p w:rsidR="005303E1" w:rsidRPr="005303E1" w:rsidRDefault="00D04ABE" w:rsidP="004D3393">
      <w:pPr>
        <w:pStyle w:val="Heading2"/>
      </w:pPr>
      <w:bookmarkStart w:id="90" w:name="_Toc7175302"/>
      <w:r>
        <w:t>4.3.3</w:t>
      </w:r>
      <w:r>
        <w:tab/>
      </w:r>
      <w:r w:rsidR="005303E1" w:rsidRPr="005303E1">
        <w:t>T</w:t>
      </w:r>
      <w:r>
        <w:t>he advantages of automation</w:t>
      </w:r>
      <w:bookmarkEnd w:id="90"/>
    </w:p>
    <w:p w:rsidR="005303E1" w:rsidRPr="005303E1" w:rsidRDefault="005303E1" w:rsidP="003636DF">
      <w:pPr>
        <w:pStyle w:val="ListParagraph"/>
        <w:numPr>
          <w:ilvl w:val="0"/>
          <w:numId w:val="49"/>
        </w:numPr>
        <w:spacing w:after="240" w:line="360" w:lineRule="auto"/>
        <w:jc w:val="both"/>
        <w:rPr>
          <w:rFonts w:ascii="Arial" w:hAnsi="Arial" w:cs="Arial"/>
          <w:sz w:val="22"/>
          <w:szCs w:val="22"/>
          <w:lang w:val="en-US"/>
        </w:rPr>
      </w:pPr>
      <w:r w:rsidRPr="005303E1">
        <w:rPr>
          <w:rFonts w:ascii="Arial" w:hAnsi="Arial" w:cs="Arial"/>
          <w:sz w:val="22"/>
          <w:szCs w:val="22"/>
          <w:lang w:val="en-US"/>
        </w:rPr>
        <w:t>Faster boiling. This is because the optimum supersaturation coefficient can be maintained during boiling viz. high in the metastable zone but just below the intermediate zone. As a consequence better utilisation of equipment (pans) is achieved.</w:t>
      </w:r>
    </w:p>
    <w:p w:rsidR="005303E1" w:rsidRDefault="005303E1" w:rsidP="003636DF">
      <w:pPr>
        <w:pStyle w:val="ListParagraph"/>
        <w:numPr>
          <w:ilvl w:val="0"/>
          <w:numId w:val="49"/>
        </w:numPr>
        <w:spacing w:after="240" w:line="360" w:lineRule="auto"/>
        <w:jc w:val="both"/>
        <w:rPr>
          <w:rFonts w:ascii="Arial" w:hAnsi="Arial" w:cs="Arial"/>
          <w:sz w:val="22"/>
          <w:szCs w:val="22"/>
          <w:lang w:val="en-US"/>
        </w:rPr>
      </w:pPr>
      <w:r w:rsidRPr="005303E1">
        <w:rPr>
          <w:rFonts w:ascii="Arial" w:hAnsi="Arial" w:cs="Arial"/>
          <w:sz w:val="22"/>
          <w:szCs w:val="22"/>
          <w:lang w:val="en-US"/>
        </w:rPr>
        <w:t>Improved quality of product. More regular crystal</w:t>
      </w:r>
      <w:r w:rsidR="00D04ABE">
        <w:rPr>
          <w:rFonts w:ascii="Arial" w:hAnsi="Arial" w:cs="Arial"/>
          <w:sz w:val="22"/>
          <w:szCs w:val="22"/>
          <w:lang w:val="en-US"/>
        </w:rPr>
        <w:t>s</w:t>
      </w:r>
      <w:r w:rsidRPr="005303E1">
        <w:rPr>
          <w:rFonts w:ascii="Arial" w:hAnsi="Arial" w:cs="Arial"/>
          <w:sz w:val="22"/>
          <w:szCs w:val="22"/>
          <w:lang w:val="en-US"/>
        </w:rPr>
        <w:t xml:space="preserve"> free of conglomerates and false grain is produced.</w:t>
      </w:r>
    </w:p>
    <w:p w:rsidR="00D04ABE" w:rsidRDefault="00D04ABE" w:rsidP="0083508C">
      <w:pPr>
        <w:spacing w:after="240" w:line="360" w:lineRule="auto"/>
        <w:jc w:val="both"/>
        <w:rPr>
          <w:rStyle w:val="SubtleEmphasis"/>
          <w:b/>
          <w:lang w:val="en-US"/>
        </w:rPr>
      </w:pPr>
      <w:r>
        <w:rPr>
          <w:rStyle w:val="SubtleEmphasis"/>
        </w:rPr>
        <w:br w:type="page"/>
      </w:r>
    </w:p>
    <w:p w:rsidR="00D04ABE" w:rsidRDefault="00D04ABE" w:rsidP="0083508C">
      <w:pPr>
        <w:pStyle w:val="SubtitleCover"/>
        <w:widowControl w:val="0"/>
        <w:numPr>
          <w:ilvl w:val="0"/>
          <w:numId w:val="66"/>
        </w:numPr>
        <w:spacing w:after="240" w:line="360" w:lineRule="auto"/>
        <w:ind w:left="851" w:right="-94" w:hanging="851"/>
        <w:jc w:val="both"/>
        <w:rPr>
          <w:rStyle w:val="SubtleEmphasis"/>
        </w:rPr>
      </w:pPr>
      <w:bookmarkStart w:id="91" w:name="_Toc7175303"/>
      <w:r>
        <w:rPr>
          <w:rStyle w:val="SubtleEmphasis"/>
        </w:rPr>
        <w:lastRenderedPageBreak/>
        <w:t>Knowledge Topic 6</w:t>
      </w:r>
      <w:r w:rsidRPr="00012862">
        <w:rPr>
          <w:rStyle w:val="SubtleEmphasis"/>
        </w:rPr>
        <w:t xml:space="preserve">: </w:t>
      </w:r>
      <w:r>
        <w:rPr>
          <w:rStyle w:val="SubtleEmphasis"/>
        </w:rPr>
        <w:t>Problems Experienced during Pan Boiling</w:t>
      </w:r>
      <w:bookmarkEnd w:id="91"/>
    </w:p>
    <w:p w:rsidR="00215AE7" w:rsidRPr="00215AE7" w:rsidRDefault="00215AE7" w:rsidP="0083508C">
      <w:pPr>
        <w:pStyle w:val="BodyText"/>
        <w:spacing w:after="240" w:line="360" w:lineRule="auto"/>
        <w:jc w:val="both"/>
        <w:rPr>
          <w:rFonts w:ascii="Arial" w:hAnsi="Arial" w:cs="Arial"/>
        </w:rPr>
      </w:pPr>
      <w:r w:rsidRPr="00215AE7">
        <w:rPr>
          <w:rFonts w:ascii="Arial" w:hAnsi="Arial" w:cs="Arial"/>
        </w:rPr>
        <w:t>Several problems can occur during pan boiling. Some of these are detrimental to the pan boiling process itself while others affect subsequent processing.</w:t>
      </w:r>
    </w:p>
    <w:p w:rsidR="00D04ABE" w:rsidRPr="00215AE7" w:rsidRDefault="0083508C" w:rsidP="004D3393">
      <w:pPr>
        <w:pStyle w:val="Heading1"/>
      </w:pPr>
      <w:bookmarkStart w:id="92" w:name="_Toc7175304"/>
      <w:r>
        <w:t>5.1</w:t>
      </w:r>
      <w:r>
        <w:tab/>
      </w:r>
      <w:r w:rsidR="00D04ABE" w:rsidRPr="00215AE7">
        <w:t>FALSE GRAIN</w:t>
      </w:r>
      <w:bookmarkEnd w:id="92"/>
    </w:p>
    <w:p w:rsidR="005303E1" w:rsidRPr="005303E1" w:rsidRDefault="005303E1" w:rsidP="0083508C">
      <w:pPr>
        <w:spacing w:after="240" w:line="360" w:lineRule="auto"/>
        <w:jc w:val="both"/>
        <w:rPr>
          <w:rFonts w:ascii="Arial" w:hAnsi="Arial" w:cs="Arial"/>
        </w:rPr>
      </w:pPr>
      <w:r w:rsidRPr="00215AE7">
        <w:rPr>
          <w:rFonts w:ascii="Arial" w:hAnsi="Arial" w:cs="Arial"/>
        </w:rPr>
        <w:t xml:space="preserve">False grain is unwanted grain whose size </w:t>
      </w:r>
      <w:r w:rsidR="00215AE7" w:rsidRPr="00215AE7">
        <w:rPr>
          <w:rFonts w:ascii="Arial" w:hAnsi="Arial" w:cs="Arial"/>
        </w:rPr>
        <w:t>do</w:t>
      </w:r>
      <w:r w:rsidR="00CB05FC">
        <w:rPr>
          <w:rFonts w:ascii="Arial" w:hAnsi="Arial" w:cs="Arial"/>
        </w:rPr>
        <w:t>es</w:t>
      </w:r>
      <w:r w:rsidR="00215AE7" w:rsidRPr="00215AE7">
        <w:rPr>
          <w:rFonts w:ascii="Arial" w:hAnsi="Arial" w:cs="Arial"/>
        </w:rPr>
        <w:t xml:space="preserve"> not </w:t>
      </w:r>
      <w:r w:rsidRPr="00215AE7">
        <w:rPr>
          <w:rFonts w:ascii="Arial" w:hAnsi="Arial" w:cs="Arial"/>
        </w:rPr>
        <w:t xml:space="preserve">compare with </w:t>
      </w:r>
      <w:r w:rsidR="00CB05FC">
        <w:rPr>
          <w:rFonts w:ascii="Arial" w:hAnsi="Arial" w:cs="Arial"/>
        </w:rPr>
        <w:t xml:space="preserve">the </w:t>
      </w:r>
      <w:r w:rsidRPr="00215AE7">
        <w:rPr>
          <w:rFonts w:ascii="Arial" w:hAnsi="Arial" w:cs="Arial"/>
        </w:rPr>
        <w:t xml:space="preserve">desired size </w:t>
      </w:r>
      <w:r w:rsidR="00CB05FC">
        <w:rPr>
          <w:rFonts w:ascii="Arial" w:hAnsi="Arial" w:cs="Arial"/>
        </w:rPr>
        <w:t xml:space="preserve">and </w:t>
      </w:r>
      <w:r w:rsidRPr="00215AE7">
        <w:rPr>
          <w:rFonts w:ascii="Arial" w:hAnsi="Arial" w:cs="Arial"/>
        </w:rPr>
        <w:t xml:space="preserve">is formed during the growing process of existing crystals by secondary </w:t>
      </w:r>
      <w:r w:rsidR="00CB05FC">
        <w:rPr>
          <w:rFonts w:ascii="Arial" w:hAnsi="Arial" w:cs="Arial"/>
        </w:rPr>
        <w:t xml:space="preserve">nucleation. </w:t>
      </w:r>
      <w:r w:rsidR="00215AE7">
        <w:rPr>
          <w:rFonts w:ascii="Arial" w:hAnsi="Arial" w:cs="Arial"/>
        </w:rPr>
        <w:t xml:space="preserve">False grain is thus </w:t>
      </w:r>
      <w:r w:rsidRPr="00215AE7">
        <w:rPr>
          <w:rFonts w:ascii="Arial" w:hAnsi="Arial" w:cs="Arial"/>
        </w:rPr>
        <w:t>a new crop of crystal formed during a boiling and is caused when the supersaturation enters the</w:t>
      </w:r>
      <w:r w:rsidR="00CB05FC">
        <w:rPr>
          <w:rFonts w:ascii="Arial" w:hAnsi="Arial" w:cs="Arial"/>
        </w:rPr>
        <w:t xml:space="preserve"> </w:t>
      </w:r>
      <w:r w:rsidRPr="005303E1">
        <w:rPr>
          <w:rFonts w:ascii="Arial" w:hAnsi="Arial" w:cs="Arial"/>
        </w:rPr>
        <w:t>in</w:t>
      </w:r>
      <w:r w:rsidR="00215AE7">
        <w:rPr>
          <w:rFonts w:ascii="Arial" w:hAnsi="Arial" w:cs="Arial"/>
        </w:rPr>
        <w:t xml:space="preserve">termediate zone but can also occur in the upper </w:t>
      </w:r>
      <w:r w:rsidRPr="005303E1">
        <w:rPr>
          <w:rFonts w:ascii="Arial" w:hAnsi="Arial" w:cs="Arial"/>
        </w:rPr>
        <w:t>metastable zone. The term ‘’false’ is misleading because the new crystal</w:t>
      </w:r>
      <w:r w:rsidR="00215AE7">
        <w:rPr>
          <w:rFonts w:ascii="Arial" w:hAnsi="Arial" w:cs="Arial"/>
        </w:rPr>
        <w:t>s</w:t>
      </w:r>
      <w:r w:rsidRPr="005303E1">
        <w:rPr>
          <w:rFonts w:ascii="Arial" w:hAnsi="Arial" w:cs="Arial"/>
        </w:rPr>
        <w:t xml:space="preserve"> formed are real sugar crystals which grow in the supersaturated mother liquor.</w:t>
      </w:r>
    </w:p>
    <w:p w:rsidR="005303E1" w:rsidRPr="005303E1" w:rsidRDefault="00CB05FC" w:rsidP="0083508C">
      <w:pPr>
        <w:spacing w:after="240" w:line="360" w:lineRule="auto"/>
        <w:jc w:val="both"/>
        <w:rPr>
          <w:rFonts w:ascii="Arial" w:hAnsi="Arial" w:cs="Arial"/>
        </w:rPr>
      </w:pPr>
      <w:r>
        <w:rPr>
          <w:rFonts w:ascii="Arial" w:hAnsi="Arial" w:cs="Arial"/>
        </w:rPr>
        <w:t>Conditions which are conduc</w:t>
      </w:r>
      <w:r w:rsidR="005303E1" w:rsidRPr="005303E1">
        <w:rPr>
          <w:rFonts w:ascii="Arial" w:hAnsi="Arial" w:cs="Arial"/>
        </w:rPr>
        <w:t>ive to false grain formation are:</w:t>
      </w:r>
    </w:p>
    <w:p w:rsidR="004F4D37" w:rsidRDefault="005303E1" w:rsidP="0083508C">
      <w:pPr>
        <w:pStyle w:val="ListParagraph"/>
        <w:numPr>
          <w:ilvl w:val="0"/>
          <w:numId w:val="50"/>
        </w:numPr>
        <w:spacing w:after="240" w:line="360" w:lineRule="auto"/>
        <w:contextualSpacing w:val="0"/>
        <w:jc w:val="both"/>
        <w:rPr>
          <w:rFonts w:ascii="Arial" w:hAnsi="Arial" w:cs="Arial"/>
          <w:b/>
          <w:sz w:val="22"/>
          <w:szCs w:val="22"/>
        </w:rPr>
      </w:pPr>
      <w:r w:rsidRPr="005303E1">
        <w:rPr>
          <w:rFonts w:ascii="Arial" w:hAnsi="Arial" w:cs="Arial"/>
          <w:b/>
          <w:sz w:val="22"/>
          <w:szCs w:val="22"/>
        </w:rPr>
        <w:t>Low crystal content in the boiling massecuite</w:t>
      </w:r>
    </w:p>
    <w:p w:rsidR="005303E1" w:rsidRPr="004F4D37" w:rsidRDefault="00215AE7" w:rsidP="0083508C">
      <w:pPr>
        <w:pStyle w:val="ListParagraph"/>
        <w:spacing w:after="240" w:line="360" w:lineRule="auto"/>
        <w:contextualSpacing w:val="0"/>
        <w:jc w:val="both"/>
        <w:rPr>
          <w:rFonts w:ascii="Arial" w:hAnsi="Arial" w:cs="Arial"/>
          <w:b/>
          <w:sz w:val="22"/>
          <w:szCs w:val="22"/>
        </w:rPr>
      </w:pPr>
      <w:r>
        <w:rPr>
          <w:rFonts w:ascii="Arial" w:hAnsi="Arial" w:cs="Arial"/>
          <w:sz w:val="22"/>
          <w:szCs w:val="22"/>
        </w:rPr>
        <w:t>Too few nuclei were introduced</w:t>
      </w:r>
      <w:r w:rsidR="005303E1" w:rsidRPr="004F4D37">
        <w:rPr>
          <w:rFonts w:ascii="Arial" w:hAnsi="Arial" w:cs="Arial"/>
          <w:sz w:val="22"/>
          <w:szCs w:val="22"/>
        </w:rPr>
        <w:t xml:space="preserve"> during the graining process. This results in a small crystal surface area with the cry</w:t>
      </w:r>
      <w:r>
        <w:rPr>
          <w:rFonts w:ascii="Arial" w:hAnsi="Arial" w:cs="Arial"/>
          <w:sz w:val="22"/>
          <w:szCs w:val="22"/>
        </w:rPr>
        <w:t>stals fa</w:t>
      </w:r>
      <w:r w:rsidR="005303E1" w:rsidRPr="004F4D37">
        <w:rPr>
          <w:rFonts w:ascii="Arial" w:hAnsi="Arial" w:cs="Arial"/>
          <w:sz w:val="22"/>
          <w:szCs w:val="22"/>
        </w:rPr>
        <w:t>r apart. The sucrose cannot be deposited fast enough so new nuclei come out of solution.</w:t>
      </w:r>
    </w:p>
    <w:p w:rsidR="004F4D37" w:rsidRPr="004F4D37" w:rsidRDefault="005303E1" w:rsidP="0083508C">
      <w:pPr>
        <w:pStyle w:val="ListParagraph"/>
        <w:numPr>
          <w:ilvl w:val="0"/>
          <w:numId w:val="50"/>
        </w:numPr>
        <w:spacing w:after="240" w:line="360" w:lineRule="auto"/>
        <w:contextualSpacing w:val="0"/>
        <w:jc w:val="both"/>
        <w:rPr>
          <w:rFonts w:ascii="Arial" w:hAnsi="Arial" w:cs="Arial"/>
          <w:b/>
          <w:sz w:val="22"/>
          <w:szCs w:val="22"/>
        </w:rPr>
      </w:pPr>
      <w:r w:rsidRPr="004F4D37">
        <w:rPr>
          <w:rFonts w:ascii="Arial" w:hAnsi="Arial" w:cs="Arial"/>
          <w:b/>
          <w:sz w:val="22"/>
          <w:szCs w:val="22"/>
        </w:rPr>
        <w:t xml:space="preserve">Evaporation rate in the pan too fast for the crystallization rate </w:t>
      </w:r>
    </w:p>
    <w:p w:rsidR="004F4D37" w:rsidRPr="004F4D37" w:rsidRDefault="005303E1" w:rsidP="0083508C">
      <w:pPr>
        <w:pStyle w:val="ListParagraph"/>
        <w:spacing w:after="240" w:line="360" w:lineRule="auto"/>
        <w:contextualSpacing w:val="0"/>
        <w:jc w:val="both"/>
        <w:rPr>
          <w:rFonts w:ascii="Arial" w:hAnsi="Arial" w:cs="Arial"/>
          <w:sz w:val="22"/>
          <w:szCs w:val="22"/>
        </w:rPr>
      </w:pPr>
      <w:r w:rsidRPr="004F4D37">
        <w:rPr>
          <w:rFonts w:ascii="Arial" w:hAnsi="Arial" w:cs="Arial"/>
          <w:sz w:val="22"/>
          <w:szCs w:val="22"/>
        </w:rPr>
        <w:t xml:space="preserve">Rapid boiling </w:t>
      </w:r>
      <w:r w:rsidR="004F4D37" w:rsidRPr="004F4D37">
        <w:rPr>
          <w:rFonts w:ascii="Arial" w:hAnsi="Arial" w:cs="Arial"/>
          <w:sz w:val="22"/>
          <w:szCs w:val="22"/>
        </w:rPr>
        <w:t>result</w:t>
      </w:r>
      <w:r w:rsidR="00CB05FC">
        <w:rPr>
          <w:rFonts w:ascii="Arial" w:hAnsi="Arial" w:cs="Arial"/>
          <w:sz w:val="22"/>
          <w:szCs w:val="22"/>
        </w:rPr>
        <w:t>s</w:t>
      </w:r>
      <w:r w:rsidR="004F4D37" w:rsidRPr="004F4D37">
        <w:rPr>
          <w:rFonts w:ascii="Arial" w:hAnsi="Arial" w:cs="Arial"/>
          <w:sz w:val="22"/>
          <w:szCs w:val="22"/>
        </w:rPr>
        <w:t xml:space="preserve"> in high supersaturations</w:t>
      </w:r>
      <w:r w:rsidRPr="004F4D37">
        <w:rPr>
          <w:rFonts w:ascii="Arial" w:hAnsi="Arial" w:cs="Arial"/>
          <w:sz w:val="22"/>
          <w:szCs w:val="22"/>
        </w:rPr>
        <w:t>.</w:t>
      </w:r>
    </w:p>
    <w:p w:rsidR="004F4D37" w:rsidRPr="004F4D37" w:rsidRDefault="005303E1" w:rsidP="0083508C">
      <w:pPr>
        <w:pStyle w:val="ListParagraph"/>
        <w:numPr>
          <w:ilvl w:val="0"/>
          <w:numId w:val="50"/>
        </w:numPr>
        <w:spacing w:after="240" w:line="360" w:lineRule="auto"/>
        <w:contextualSpacing w:val="0"/>
        <w:jc w:val="both"/>
        <w:rPr>
          <w:rFonts w:ascii="Arial" w:hAnsi="Arial" w:cs="Arial"/>
          <w:b/>
          <w:sz w:val="22"/>
          <w:szCs w:val="22"/>
        </w:rPr>
      </w:pPr>
      <w:r w:rsidRPr="004F4D37">
        <w:rPr>
          <w:rFonts w:ascii="Arial" w:hAnsi="Arial" w:cs="Arial"/>
          <w:b/>
          <w:sz w:val="22"/>
          <w:szCs w:val="22"/>
        </w:rPr>
        <w:t>Poor circulation</w:t>
      </w:r>
    </w:p>
    <w:p w:rsidR="004F4D37" w:rsidRPr="004F4D37" w:rsidRDefault="005303E1" w:rsidP="0083508C">
      <w:pPr>
        <w:pStyle w:val="ListParagraph"/>
        <w:spacing w:after="240" w:line="360" w:lineRule="auto"/>
        <w:contextualSpacing w:val="0"/>
        <w:jc w:val="both"/>
        <w:rPr>
          <w:rFonts w:ascii="Arial" w:hAnsi="Arial" w:cs="Arial"/>
          <w:sz w:val="22"/>
          <w:szCs w:val="22"/>
        </w:rPr>
      </w:pPr>
      <w:r w:rsidRPr="004F4D37">
        <w:rPr>
          <w:rFonts w:ascii="Arial" w:hAnsi="Arial" w:cs="Arial"/>
          <w:sz w:val="22"/>
          <w:szCs w:val="22"/>
        </w:rPr>
        <w:t>Poor circulation in the pan results in areas of high supersaturation. A loss of circulation will cause the top of the pan to cool off with an increase in the supersaturation of the mother liquor.</w:t>
      </w:r>
    </w:p>
    <w:p w:rsidR="004F4D37" w:rsidRPr="004F4D37" w:rsidRDefault="005303E1" w:rsidP="0083508C">
      <w:pPr>
        <w:pStyle w:val="ListParagraph"/>
        <w:numPr>
          <w:ilvl w:val="0"/>
          <w:numId w:val="50"/>
        </w:numPr>
        <w:spacing w:after="240" w:line="360" w:lineRule="auto"/>
        <w:contextualSpacing w:val="0"/>
        <w:jc w:val="both"/>
        <w:rPr>
          <w:rFonts w:ascii="Arial" w:hAnsi="Arial" w:cs="Arial"/>
          <w:b/>
          <w:sz w:val="22"/>
          <w:szCs w:val="22"/>
        </w:rPr>
      </w:pPr>
      <w:r w:rsidRPr="004F4D37">
        <w:rPr>
          <w:rFonts w:ascii="Arial" w:hAnsi="Arial" w:cs="Arial"/>
          <w:b/>
          <w:sz w:val="22"/>
          <w:szCs w:val="22"/>
        </w:rPr>
        <w:t>Grain in the feed</w:t>
      </w:r>
    </w:p>
    <w:p w:rsidR="005303E1" w:rsidRPr="004F4D37" w:rsidRDefault="005303E1" w:rsidP="0083508C">
      <w:pPr>
        <w:pStyle w:val="ListParagraph"/>
        <w:spacing w:after="240" w:line="360" w:lineRule="auto"/>
        <w:contextualSpacing w:val="0"/>
        <w:jc w:val="both"/>
        <w:rPr>
          <w:rFonts w:ascii="Arial" w:hAnsi="Arial" w:cs="Arial"/>
          <w:b/>
          <w:sz w:val="22"/>
          <w:szCs w:val="22"/>
        </w:rPr>
      </w:pPr>
      <w:r w:rsidRPr="004F4D37">
        <w:rPr>
          <w:rFonts w:ascii="Arial" w:hAnsi="Arial" w:cs="Arial"/>
          <w:sz w:val="22"/>
          <w:szCs w:val="22"/>
        </w:rPr>
        <w:lastRenderedPageBreak/>
        <w:t>Small crystal</w:t>
      </w:r>
      <w:r w:rsidR="004F4D37" w:rsidRPr="004F4D37">
        <w:rPr>
          <w:rFonts w:ascii="Arial" w:hAnsi="Arial" w:cs="Arial"/>
          <w:sz w:val="22"/>
          <w:szCs w:val="22"/>
        </w:rPr>
        <w:t>s</w:t>
      </w:r>
      <w:r w:rsidRPr="004F4D37">
        <w:rPr>
          <w:rFonts w:ascii="Arial" w:hAnsi="Arial" w:cs="Arial"/>
          <w:sz w:val="22"/>
          <w:szCs w:val="22"/>
        </w:rPr>
        <w:t xml:space="preserve"> in the feed (or in the pan) from a previous boiling. Small crystal</w:t>
      </w:r>
      <w:r w:rsidR="00630FED">
        <w:rPr>
          <w:rFonts w:ascii="Arial" w:hAnsi="Arial" w:cs="Arial"/>
          <w:sz w:val="22"/>
          <w:szCs w:val="22"/>
        </w:rPr>
        <w:t>s</w:t>
      </w:r>
      <w:r w:rsidRPr="004F4D37">
        <w:rPr>
          <w:rFonts w:ascii="Arial" w:hAnsi="Arial" w:cs="Arial"/>
          <w:sz w:val="22"/>
          <w:szCs w:val="22"/>
        </w:rPr>
        <w:t xml:space="preserve"> </w:t>
      </w:r>
      <w:r w:rsidR="00630FED">
        <w:rPr>
          <w:rFonts w:ascii="Arial" w:hAnsi="Arial" w:cs="Arial"/>
          <w:sz w:val="22"/>
          <w:szCs w:val="22"/>
        </w:rPr>
        <w:t xml:space="preserve">move </w:t>
      </w:r>
      <w:r w:rsidRPr="004F4D37">
        <w:rPr>
          <w:rFonts w:ascii="Arial" w:hAnsi="Arial" w:cs="Arial"/>
          <w:sz w:val="22"/>
          <w:szCs w:val="22"/>
        </w:rPr>
        <w:t>through the centrifugal screen with the molasses and if not removed by molasses conditioning they will serve as nuclei for new crystals.</w:t>
      </w:r>
    </w:p>
    <w:p w:rsidR="004F4D37" w:rsidRPr="004F4D37" w:rsidRDefault="005303E1" w:rsidP="0083508C">
      <w:pPr>
        <w:pStyle w:val="ListParagraph"/>
        <w:numPr>
          <w:ilvl w:val="0"/>
          <w:numId w:val="50"/>
        </w:numPr>
        <w:spacing w:after="240" w:line="360" w:lineRule="auto"/>
        <w:contextualSpacing w:val="0"/>
        <w:jc w:val="both"/>
        <w:rPr>
          <w:rFonts w:ascii="Arial" w:hAnsi="Arial" w:cs="Arial"/>
          <w:b/>
          <w:sz w:val="22"/>
          <w:szCs w:val="22"/>
        </w:rPr>
      </w:pPr>
      <w:r w:rsidRPr="004F4D37">
        <w:rPr>
          <w:rFonts w:ascii="Arial" w:hAnsi="Arial" w:cs="Arial"/>
          <w:b/>
          <w:sz w:val="22"/>
          <w:szCs w:val="22"/>
        </w:rPr>
        <w:t>Very large sugar crystals being boiled</w:t>
      </w:r>
    </w:p>
    <w:p w:rsidR="005303E1" w:rsidRPr="004F4D37" w:rsidRDefault="005303E1" w:rsidP="0083508C">
      <w:pPr>
        <w:pStyle w:val="ListParagraph"/>
        <w:spacing w:after="240" w:line="360" w:lineRule="auto"/>
        <w:contextualSpacing w:val="0"/>
        <w:jc w:val="both"/>
        <w:rPr>
          <w:rFonts w:ascii="Arial" w:hAnsi="Arial" w:cs="Arial"/>
          <w:b/>
          <w:sz w:val="22"/>
          <w:szCs w:val="22"/>
        </w:rPr>
      </w:pPr>
      <w:r w:rsidRPr="004F4D37">
        <w:rPr>
          <w:rFonts w:ascii="Arial" w:hAnsi="Arial" w:cs="Arial"/>
          <w:sz w:val="22"/>
          <w:szCs w:val="22"/>
        </w:rPr>
        <w:t>The relatively large distances between these large crystals results in large diffusion paths for sucrose molecules and hence leads to areas of high supersaturation.</w:t>
      </w:r>
    </w:p>
    <w:p w:rsidR="004F4D37" w:rsidRPr="004F4D37" w:rsidRDefault="005303E1" w:rsidP="0083508C">
      <w:pPr>
        <w:pStyle w:val="ListParagraph"/>
        <w:numPr>
          <w:ilvl w:val="0"/>
          <w:numId w:val="50"/>
        </w:numPr>
        <w:spacing w:after="240" w:line="360" w:lineRule="auto"/>
        <w:contextualSpacing w:val="0"/>
        <w:jc w:val="both"/>
        <w:rPr>
          <w:rFonts w:ascii="Arial" w:hAnsi="Arial" w:cs="Arial"/>
          <w:b/>
          <w:sz w:val="22"/>
          <w:szCs w:val="22"/>
        </w:rPr>
      </w:pPr>
      <w:r w:rsidRPr="004F4D37">
        <w:rPr>
          <w:rFonts w:ascii="Arial" w:hAnsi="Arial" w:cs="Arial"/>
          <w:b/>
          <w:sz w:val="22"/>
          <w:szCs w:val="22"/>
        </w:rPr>
        <w:t>Air leaks</w:t>
      </w:r>
    </w:p>
    <w:p w:rsidR="005303E1" w:rsidRPr="004F4D37" w:rsidRDefault="005303E1" w:rsidP="0083508C">
      <w:pPr>
        <w:pStyle w:val="ListParagraph"/>
        <w:spacing w:after="240" w:line="360" w:lineRule="auto"/>
        <w:contextualSpacing w:val="0"/>
        <w:jc w:val="both"/>
        <w:rPr>
          <w:rFonts w:ascii="Arial" w:hAnsi="Arial" w:cs="Arial"/>
          <w:sz w:val="22"/>
          <w:szCs w:val="22"/>
        </w:rPr>
      </w:pPr>
      <w:r w:rsidRPr="004F4D37">
        <w:rPr>
          <w:rFonts w:ascii="Arial" w:hAnsi="Arial" w:cs="Arial"/>
          <w:sz w:val="22"/>
          <w:szCs w:val="22"/>
        </w:rPr>
        <w:t xml:space="preserve">Cold air leaking into a pan may shock the </w:t>
      </w:r>
      <w:r w:rsidR="00215AE7">
        <w:rPr>
          <w:rFonts w:ascii="Arial" w:hAnsi="Arial" w:cs="Arial"/>
          <w:sz w:val="22"/>
          <w:szCs w:val="22"/>
        </w:rPr>
        <w:t xml:space="preserve">mother </w:t>
      </w:r>
      <w:r w:rsidRPr="004F4D37">
        <w:rPr>
          <w:rFonts w:ascii="Arial" w:hAnsi="Arial" w:cs="Arial"/>
          <w:sz w:val="22"/>
          <w:szCs w:val="22"/>
        </w:rPr>
        <w:t>liquor when the supersatu</w:t>
      </w:r>
      <w:r w:rsidR="00215AE7">
        <w:rPr>
          <w:rFonts w:ascii="Arial" w:hAnsi="Arial" w:cs="Arial"/>
          <w:sz w:val="22"/>
          <w:szCs w:val="22"/>
        </w:rPr>
        <w:t>ration is near the intermediate</w:t>
      </w:r>
      <w:r w:rsidRPr="004F4D37">
        <w:rPr>
          <w:rFonts w:ascii="Arial" w:hAnsi="Arial" w:cs="Arial"/>
          <w:sz w:val="22"/>
          <w:szCs w:val="22"/>
        </w:rPr>
        <w:t xml:space="preserve"> zone. This will result in a crop of new crystals.</w:t>
      </w:r>
    </w:p>
    <w:p w:rsidR="004F4D37" w:rsidRPr="004F4D37" w:rsidRDefault="005303E1" w:rsidP="0083508C">
      <w:pPr>
        <w:pStyle w:val="ListParagraph"/>
        <w:numPr>
          <w:ilvl w:val="0"/>
          <w:numId w:val="50"/>
        </w:numPr>
        <w:spacing w:after="240" w:line="360" w:lineRule="auto"/>
        <w:contextualSpacing w:val="0"/>
        <w:jc w:val="both"/>
        <w:rPr>
          <w:rFonts w:ascii="Arial" w:hAnsi="Arial" w:cs="Arial"/>
          <w:b/>
          <w:sz w:val="22"/>
          <w:szCs w:val="22"/>
        </w:rPr>
      </w:pPr>
      <w:r w:rsidRPr="004F4D37">
        <w:rPr>
          <w:rFonts w:ascii="Arial" w:hAnsi="Arial" w:cs="Arial"/>
          <w:b/>
          <w:sz w:val="22"/>
          <w:szCs w:val="22"/>
        </w:rPr>
        <w:t>High concentration of certain non-sugars</w:t>
      </w:r>
    </w:p>
    <w:p w:rsidR="004F4D37" w:rsidRPr="004F4D37" w:rsidRDefault="005303E1" w:rsidP="0083508C">
      <w:pPr>
        <w:pStyle w:val="ListParagraph"/>
        <w:spacing w:after="240" w:line="360" w:lineRule="auto"/>
        <w:contextualSpacing w:val="0"/>
        <w:jc w:val="both"/>
        <w:rPr>
          <w:rFonts w:ascii="Arial" w:hAnsi="Arial" w:cs="Arial"/>
          <w:sz w:val="22"/>
          <w:szCs w:val="22"/>
        </w:rPr>
      </w:pPr>
      <w:r w:rsidRPr="004F4D37">
        <w:rPr>
          <w:rFonts w:ascii="Arial" w:hAnsi="Arial" w:cs="Arial"/>
          <w:sz w:val="22"/>
          <w:szCs w:val="22"/>
        </w:rPr>
        <w:t>There is a depression in the growth rate in low purity massecuite</w:t>
      </w:r>
      <w:r w:rsidR="00215AE7">
        <w:rPr>
          <w:rFonts w:ascii="Arial" w:hAnsi="Arial" w:cs="Arial"/>
          <w:sz w:val="22"/>
          <w:szCs w:val="22"/>
        </w:rPr>
        <w:t>s</w:t>
      </w:r>
      <w:r w:rsidRPr="004F4D37">
        <w:rPr>
          <w:rFonts w:ascii="Arial" w:hAnsi="Arial" w:cs="Arial"/>
          <w:sz w:val="22"/>
          <w:szCs w:val="22"/>
        </w:rPr>
        <w:t xml:space="preserve"> where the concentration of non-sugars increases during the last part of the boiling.</w:t>
      </w:r>
    </w:p>
    <w:p w:rsidR="005303E1" w:rsidRPr="004F4D37" w:rsidRDefault="005303E1" w:rsidP="0083508C">
      <w:pPr>
        <w:pStyle w:val="ListParagraph"/>
        <w:spacing w:after="240" w:line="360" w:lineRule="auto"/>
        <w:contextualSpacing w:val="0"/>
        <w:jc w:val="both"/>
        <w:rPr>
          <w:rFonts w:ascii="Arial" w:hAnsi="Arial" w:cs="Arial"/>
          <w:b/>
          <w:sz w:val="22"/>
          <w:szCs w:val="22"/>
        </w:rPr>
      </w:pPr>
      <w:r w:rsidRPr="004F4D37">
        <w:rPr>
          <w:rFonts w:ascii="Arial" w:hAnsi="Arial" w:cs="Arial"/>
          <w:sz w:val="22"/>
          <w:szCs w:val="22"/>
        </w:rPr>
        <w:t>It appears that some of the non-sugars are deposited on the crystal surface preventing growth. As growth slows down the supersaturation increases until secondary nucleation occurs. This can happen in the crystallisers as w</w:t>
      </w:r>
      <w:r w:rsidR="00215AE7">
        <w:rPr>
          <w:rFonts w:ascii="Arial" w:hAnsi="Arial" w:cs="Arial"/>
          <w:sz w:val="22"/>
          <w:szCs w:val="22"/>
        </w:rPr>
        <w:t>ell, where the cooling increases</w:t>
      </w:r>
      <w:r w:rsidRPr="004F4D37">
        <w:rPr>
          <w:rFonts w:ascii="Arial" w:hAnsi="Arial" w:cs="Arial"/>
          <w:sz w:val="22"/>
          <w:szCs w:val="22"/>
        </w:rPr>
        <w:t xml:space="preserve"> the supersaturation.</w:t>
      </w:r>
    </w:p>
    <w:p w:rsidR="005303E1" w:rsidRPr="004F4D37" w:rsidRDefault="005303E1" w:rsidP="0083508C">
      <w:pPr>
        <w:pStyle w:val="ListParagraph"/>
        <w:numPr>
          <w:ilvl w:val="0"/>
          <w:numId w:val="50"/>
        </w:numPr>
        <w:spacing w:after="240" w:line="360" w:lineRule="auto"/>
        <w:contextualSpacing w:val="0"/>
        <w:jc w:val="both"/>
        <w:rPr>
          <w:rFonts w:ascii="Arial" w:hAnsi="Arial" w:cs="Arial"/>
          <w:b/>
          <w:sz w:val="22"/>
          <w:szCs w:val="22"/>
        </w:rPr>
      </w:pPr>
      <w:r w:rsidRPr="004F4D37">
        <w:rPr>
          <w:rFonts w:ascii="Arial" w:hAnsi="Arial" w:cs="Arial"/>
          <w:b/>
          <w:sz w:val="22"/>
          <w:szCs w:val="22"/>
        </w:rPr>
        <w:t>Sharp increase in vacuum or a drop in temperature during boiling</w:t>
      </w:r>
    </w:p>
    <w:p w:rsidR="004F4D37" w:rsidRPr="004F4D37" w:rsidRDefault="005303E1" w:rsidP="0083508C">
      <w:pPr>
        <w:pStyle w:val="ListParagraph"/>
        <w:numPr>
          <w:ilvl w:val="0"/>
          <w:numId w:val="50"/>
        </w:numPr>
        <w:spacing w:after="240" w:line="360" w:lineRule="auto"/>
        <w:contextualSpacing w:val="0"/>
        <w:jc w:val="both"/>
        <w:rPr>
          <w:rFonts w:ascii="Arial" w:hAnsi="Arial" w:cs="Arial"/>
          <w:b/>
          <w:sz w:val="22"/>
          <w:szCs w:val="22"/>
        </w:rPr>
      </w:pPr>
      <w:r w:rsidRPr="004F4D37">
        <w:rPr>
          <w:rFonts w:ascii="Arial" w:hAnsi="Arial" w:cs="Arial"/>
          <w:b/>
          <w:sz w:val="22"/>
          <w:szCs w:val="22"/>
        </w:rPr>
        <w:t>Turbid feed</w:t>
      </w:r>
    </w:p>
    <w:p w:rsidR="004F4D37" w:rsidRPr="004F4D37" w:rsidRDefault="00215AE7" w:rsidP="0083508C">
      <w:pPr>
        <w:pStyle w:val="ListParagraph"/>
        <w:spacing w:after="240" w:line="360" w:lineRule="auto"/>
        <w:contextualSpacing w:val="0"/>
        <w:jc w:val="both"/>
        <w:rPr>
          <w:rFonts w:ascii="Arial" w:hAnsi="Arial" w:cs="Arial"/>
          <w:sz w:val="22"/>
          <w:szCs w:val="22"/>
        </w:rPr>
      </w:pPr>
      <w:r>
        <w:rPr>
          <w:rFonts w:ascii="Arial" w:hAnsi="Arial" w:cs="Arial"/>
          <w:sz w:val="22"/>
          <w:szCs w:val="22"/>
        </w:rPr>
        <w:t>Small particles introduced</w:t>
      </w:r>
      <w:r w:rsidR="005303E1" w:rsidRPr="004F4D37">
        <w:rPr>
          <w:rFonts w:ascii="Arial" w:hAnsi="Arial" w:cs="Arial"/>
          <w:sz w:val="22"/>
          <w:szCs w:val="22"/>
        </w:rPr>
        <w:t xml:space="preserve"> with the feed may initiate crystalli</w:t>
      </w:r>
      <w:r>
        <w:rPr>
          <w:rFonts w:ascii="Arial" w:hAnsi="Arial" w:cs="Arial"/>
          <w:sz w:val="22"/>
          <w:szCs w:val="22"/>
        </w:rPr>
        <w:t xml:space="preserve">sation </w:t>
      </w:r>
      <w:r w:rsidR="005303E1" w:rsidRPr="004F4D37">
        <w:rPr>
          <w:rFonts w:ascii="Arial" w:hAnsi="Arial" w:cs="Arial"/>
          <w:sz w:val="22"/>
          <w:szCs w:val="22"/>
        </w:rPr>
        <w:t>by acting as nuclei.</w:t>
      </w:r>
    </w:p>
    <w:p w:rsidR="004F4D37" w:rsidRPr="00215AE7" w:rsidRDefault="005303E1" w:rsidP="0083508C">
      <w:pPr>
        <w:spacing w:after="240" w:line="360" w:lineRule="auto"/>
        <w:jc w:val="both"/>
        <w:rPr>
          <w:rFonts w:ascii="Arial" w:hAnsi="Arial" w:cs="Arial"/>
        </w:rPr>
      </w:pPr>
      <w:r w:rsidRPr="00215AE7">
        <w:rPr>
          <w:rFonts w:ascii="Arial" w:hAnsi="Arial" w:cs="Arial"/>
        </w:rPr>
        <w:t>What should NOT be done in the event of false grain formation is the reduction of steam to the calandria to try and reduce the crystallisation rate. This will certainly reduce the evaporation rate, but in doing so will reduce the amount of vapour to the condenser, resulting in lower condenser water temperatures and increasing vacuum level</w:t>
      </w:r>
      <w:r w:rsidR="00215AE7">
        <w:rPr>
          <w:rFonts w:ascii="Arial" w:hAnsi="Arial" w:cs="Arial"/>
        </w:rPr>
        <w:t>s</w:t>
      </w:r>
      <w:r w:rsidRPr="00215AE7">
        <w:rPr>
          <w:rFonts w:ascii="Arial" w:hAnsi="Arial" w:cs="Arial"/>
        </w:rPr>
        <w:t>. This increases the supersaturation level, makes the mother liquor more viscous, and favours the development and growth of false grain.</w:t>
      </w:r>
    </w:p>
    <w:p w:rsidR="005303E1" w:rsidRPr="00215AE7" w:rsidRDefault="005303E1" w:rsidP="0083508C">
      <w:pPr>
        <w:spacing w:after="240" w:line="360" w:lineRule="auto"/>
        <w:jc w:val="both"/>
        <w:rPr>
          <w:rFonts w:ascii="Arial" w:hAnsi="Arial" w:cs="Arial"/>
          <w:b/>
        </w:rPr>
      </w:pPr>
      <w:r w:rsidRPr="00215AE7">
        <w:rPr>
          <w:rFonts w:ascii="Arial" w:hAnsi="Arial" w:cs="Arial"/>
        </w:rPr>
        <w:t>The problems caused by false grain are experienced in the centrifugals.</w:t>
      </w:r>
    </w:p>
    <w:p w:rsidR="005303E1" w:rsidRPr="004F4D37" w:rsidRDefault="005303E1" w:rsidP="0083508C">
      <w:pPr>
        <w:pStyle w:val="ListParagraph"/>
        <w:numPr>
          <w:ilvl w:val="0"/>
          <w:numId w:val="51"/>
        </w:numPr>
        <w:spacing w:after="240" w:line="360" w:lineRule="auto"/>
        <w:contextualSpacing w:val="0"/>
        <w:jc w:val="both"/>
        <w:rPr>
          <w:rFonts w:ascii="Arial" w:hAnsi="Arial" w:cs="Arial"/>
          <w:sz w:val="22"/>
          <w:szCs w:val="22"/>
        </w:rPr>
      </w:pPr>
      <w:r w:rsidRPr="004F4D37">
        <w:rPr>
          <w:rFonts w:ascii="Arial" w:hAnsi="Arial" w:cs="Arial"/>
          <w:sz w:val="22"/>
          <w:szCs w:val="22"/>
        </w:rPr>
        <w:t>Inhibiting curing (centrifuging)</w:t>
      </w:r>
      <w:r w:rsidR="00215AE7">
        <w:rPr>
          <w:rFonts w:ascii="Arial" w:hAnsi="Arial" w:cs="Arial"/>
          <w:sz w:val="22"/>
          <w:szCs w:val="22"/>
        </w:rPr>
        <w:t>. T</w:t>
      </w:r>
      <w:r w:rsidRPr="004F4D37">
        <w:rPr>
          <w:rFonts w:ascii="Arial" w:hAnsi="Arial" w:cs="Arial"/>
          <w:sz w:val="22"/>
          <w:szCs w:val="22"/>
        </w:rPr>
        <w:t>he most dramatic effect is when the false grain has grown to a size s</w:t>
      </w:r>
      <w:r w:rsidR="00215AE7">
        <w:rPr>
          <w:rFonts w:ascii="Arial" w:hAnsi="Arial" w:cs="Arial"/>
          <w:sz w:val="22"/>
          <w:szCs w:val="22"/>
        </w:rPr>
        <w:t>uch that it blocks the passage</w:t>
      </w:r>
      <w:r w:rsidRPr="004F4D37">
        <w:rPr>
          <w:rFonts w:ascii="Arial" w:hAnsi="Arial" w:cs="Arial"/>
          <w:sz w:val="22"/>
          <w:szCs w:val="22"/>
        </w:rPr>
        <w:t xml:space="preserve">s between the larger crystals and </w:t>
      </w:r>
      <w:r w:rsidRPr="004F4D37">
        <w:rPr>
          <w:rFonts w:ascii="Arial" w:hAnsi="Arial" w:cs="Arial"/>
          <w:sz w:val="22"/>
          <w:szCs w:val="22"/>
        </w:rPr>
        <w:lastRenderedPageBreak/>
        <w:t>prevents drainage of molasses. Poor quality sugar results and under extreme conditions it is impossible to make an acceptable sugar. Maidstone factory was once stopped for 24 hours because of this problem.</w:t>
      </w:r>
    </w:p>
    <w:p w:rsidR="004F4D37" w:rsidRPr="004F4D37" w:rsidRDefault="005303E1" w:rsidP="0083508C">
      <w:pPr>
        <w:pStyle w:val="ListParagraph"/>
        <w:numPr>
          <w:ilvl w:val="0"/>
          <w:numId w:val="51"/>
        </w:numPr>
        <w:spacing w:after="240" w:line="360" w:lineRule="auto"/>
        <w:contextualSpacing w:val="0"/>
        <w:jc w:val="both"/>
        <w:rPr>
          <w:rFonts w:ascii="Arial" w:hAnsi="Arial" w:cs="Arial"/>
          <w:sz w:val="22"/>
          <w:szCs w:val="22"/>
        </w:rPr>
      </w:pPr>
      <w:r w:rsidRPr="004F4D37">
        <w:rPr>
          <w:rFonts w:ascii="Arial" w:hAnsi="Arial" w:cs="Arial"/>
          <w:sz w:val="22"/>
          <w:szCs w:val="22"/>
        </w:rPr>
        <w:t>Increased sugar losses. If the false grain has had limited growth it do</w:t>
      </w:r>
      <w:r w:rsidR="00215AE7">
        <w:rPr>
          <w:rFonts w:ascii="Arial" w:hAnsi="Arial" w:cs="Arial"/>
          <w:sz w:val="22"/>
          <w:szCs w:val="22"/>
        </w:rPr>
        <w:t>es not block the drainage passage</w:t>
      </w:r>
      <w:r w:rsidRPr="004F4D37">
        <w:rPr>
          <w:rFonts w:ascii="Arial" w:hAnsi="Arial" w:cs="Arial"/>
          <w:sz w:val="22"/>
          <w:szCs w:val="22"/>
        </w:rPr>
        <w:t>s in the sugar layer but is carried away with the molasses. This leads to reduced exhaustion and</w:t>
      </w:r>
      <w:r w:rsidR="00215AE7">
        <w:rPr>
          <w:rFonts w:ascii="Arial" w:hAnsi="Arial" w:cs="Arial"/>
          <w:sz w:val="22"/>
          <w:szCs w:val="22"/>
        </w:rPr>
        <w:t>,</w:t>
      </w:r>
      <w:r w:rsidRPr="004F4D37">
        <w:rPr>
          <w:rFonts w:ascii="Arial" w:hAnsi="Arial" w:cs="Arial"/>
          <w:sz w:val="22"/>
          <w:szCs w:val="22"/>
        </w:rPr>
        <w:t xml:space="preserve"> in the case of C-boiling</w:t>
      </w:r>
      <w:r w:rsidR="00215AE7">
        <w:rPr>
          <w:rFonts w:ascii="Arial" w:hAnsi="Arial" w:cs="Arial"/>
          <w:sz w:val="22"/>
          <w:szCs w:val="22"/>
        </w:rPr>
        <w:t>,</w:t>
      </w:r>
      <w:r w:rsidRPr="004F4D37">
        <w:rPr>
          <w:rFonts w:ascii="Arial" w:hAnsi="Arial" w:cs="Arial"/>
          <w:sz w:val="22"/>
          <w:szCs w:val="22"/>
        </w:rPr>
        <w:t xml:space="preserve"> to reduced BHR. </w:t>
      </w:r>
    </w:p>
    <w:p w:rsidR="005303E1" w:rsidRPr="00215AE7" w:rsidRDefault="005303E1" w:rsidP="0083508C">
      <w:pPr>
        <w:spacing w:after="240" w:line="360" w:lineRule="auto"/>
        <w:jc w:val="both"/>
        <w:rPr>
          <w:rFonts w:ascii="Arial" w:hAnsi="Arial" w:cs="Arial"/>
        </w:rPr>
      </w:pPr>
      <w:r w:rsidRPr="00215AE7">
        <w:rPr>
          <w:rFonts w:ascii="Arial" w:hAnsi="Arial" w:cs="Arial"/>
        </w:rPr>
        <w:t xml:space="preserve">False grain must be removed quickly because the longer it is there the harder it is </w:t>
      </w:r>
      <w:r w:rsidR="00215AE7">
        <w:rPr>
          <w:rFonts w:ascii="Arial" w:hAnsi="Arial" w:cs="Arial"/>
        </w:rPr>
        <w:t>to remove</w:t>
      </w:r>
      <w:r w:rsidRPr="00215AE7">
        <w:rPr>
          <w:rFonts w:ascii="Arial" w:hAnsi="Arial" w:cs="Arial"/>
        </w:rPr>
        <w:t>. To re-dissolve false grain the supersaturation coefficient must be reduced to just below the saturation line either by:</w:t>
      </w:r>
    </w:p>
    <w:p w:rsidR="005303E1" w:rsidRPr="004F4D37" w:rsidRDefault="005303E1" w:rsidP="0083508C">
      <w:pPr>
        <w:pStyle w:val="ListParagraph"/>
        <w:numPr>
          <w:ilvl w:val="0"/>
          <w:numId w:val="51"/>
        </w:numPr>
        <w:spacing w:after="240" w:line="360" w:lineRule="auto"/>
        <w:contextualSpacing w:val="0"/>
        <w:jc w:val="both"/>
        <w:rPr>
          <w:rFonts w:ascii="Arial" w:hAnsi="Arial" w:cs="Arial"/>
          <w:sz w:val="22"/>
          <w:szCs w:val="22"/>
        </w:rPr>
      </w:pPr>
      <w:r w:rsidRPr="004F4D37">
        <w:rPr>
          <w:rFonts w:ascii="Arial" w:hAnsi="Arial" w:cs="Arial"/>
          <w:sz w:val="22"/>
          <w:szCs w:val="22"/>
        </w:rPr>
        <w:t xml:space="preserve">Diluting the pan contents with water or </w:t>
      </w:r>
    </w:p>
    <w:p w:rsidR="004F4D37" w:rsidRPr="004F4D37" w:rsidRDefault="005303E1" w:rsidP="0083508C">
      <w:pPr>
        <w:pStyle w:val="ListParagraph"/>
        <w:numPr>
          <w:ilvl w:val="0"/>
          <w:numId w:val="51"/>
        </w:numPr>
        <w:spacing w:after="240" w:line="360" w:lineRule="auto"/>
        <w:contextualSpacing w:val="0"/>
        <w:jc w:val="both"/>
        <w:rPr>
          <w:rFonts w:ascii="Arial" w:hAnsi="Arial" w:cs="Arial"/>
          <w:sz w:val="22"/>
          <w:szCs w:val="22"/>
        </w:rPr>
      </w:pPr>
      <w:r w:rsidRPr="004F4D37">
        <w:rPr>
          <w:rFonts w:ascii="Arial" w:hAnsi="Arial" w:cs="Arial"/>
          <w:sz w:val="22"/>
          <w:szCs w:val="22"/>
        </w:rPr>
        <w:t>Heating up the pan by reducing the vacuum (i.e. increasing the absolute pressure)</w:t>
      </w:r>
    </w:p>
    <w:p w:rsidR="004F4D37" w:rsidRPr="00215AE7" w:rsidRDefault="005303E1" w:rsidP="0083508C">
      <w:pPr>
        <w:spacing w:after="240" w:line="360" w:lineRule="auto"/>
        <w:jc w:val="both"/>
        <w:rPr>
          <w:rFonts w:ascii="Arial" w:hAnsi="Arial" w:cs="Arial"/>
        </w:rPr>
      </w:pPr>
      <w:r w:rsidRPr="00215AE7">
        <w:rPr>
          <w:rFonts w:ascii="Arial" w:hAnsi="Arial" w:cs="Arial"/>
        </w:rPr>
        <w:t xml:space="preserve">When this is done the massecuite will be slackened off and it will have to be tightened up </w:t>
      </w:r>
      <w:r w:rsidR="00215AE7">
        <w:rPr>
          <w:rFonts w:ascii="Arial" w:hAnsi="Arial" w:cs="Arial"/>
        </w:rPr>
        <w:t xml:space="preserve">again </w:t>
      </w:r>
      <w:r w:rsidRPr="00215AE7">
        <w:rPr>
          <w:rFonts w:ascii="Arial" w:hAnsi="Arial" w:cs="Arial"/>
        </w:rPr>
        <w:t>later. This must be done gradually or the false grain will come back. If the false grain has grown too much it is impractical to try and re-dissolve it. When removing false grain a</w:t>
      </w:r>
      <w:r w:rsidR="00381603">
        <w:rPr>
          <w:rFonts w:ascii="Arial" w:hAnsi="Arial" w:cs="Arial"/>
        </w:rPr>
        <w:t xml:space="preserve">t the beginning of the boiling, </w:t>
      </w:r>
      <w:r w:rsidRPr="00215AE7">
        <w:rPr>
          <w:rFonts w:ascii="Arial" w:hAnsi="Arial" w:cs="Arial"/>
        </w:rPr>
        <w:t>care must be taken not to dissolve the small massecuite crystals.</w:t>
      </w:r>
    </w:p>
    <w:p w:rsidR="005303E1" w:rsidRPr="00381603" w:rsidRDefault="005303E1" w:rsidP="0083508C">
      <w:pPr>
        <w:spacing w:after="240" w:line="360" w:lineRule="auto"/>
        <w:jc w:val="both"/>
        <w:rPr>
          <w:rFonts w:ascii="Arial" w:hAnsi="Arial" w:cs="Arial"/>
        </w:rPr>
      </w:pPr>
      <w:r w:rsidRPr="00381603">
        <w:rPr>
          <w:rFonts w:ascii="Arial" w:hAnsi="Arial" w:cs="Arial"/>
        </w:rPr>
        <w:t xml:space="preserve">Towards the end of the strike false grain is difficult to remove as the massecuite is tight and circulation not as good as at the beginning of the strike. Raising the temperature </w:t>
      </w:r>
      <w:r w:rsidR="00381603">
        <w:rPr>
          <w:rFonts w:ascii="Arial" w:hAnsi="Arial" w:cs="Arial"/>
        </w:rPr>
        <w:t>might</w:t>
      </w:r>
      <w:r w:rsidRPr="00381603">
        <w:rPr>
          <w:rFonts w:ascii="Arial" w:hAnsi="Arial" w:cs="Arial"/>
        </w:rPr>
        <w:t xml:space="preserve"> dissolve the grain but the massecuite will now be too hot to strike and cooling might induce further false grain formation. Water cannot be used at this stage of the boiling as the volume of water required would be too great and sugar and water would be carried over into the saveall.</w:t>
      </w:r>
    </w:p>
    <w:p w:rsidR="00453EB9" w:rsidRDefault="0083508C" w:rsidP="004D3393">
      <w:pPr>
        <w:pStyle w:val="Heading1"/>
      </w:pPr>
      <w:bookmarkStart w:id="93" w:name="_Toc7175305"/>
      <w:r>
        <w:t>5.2</w:t>
      </w:r>
      <w:r>
        <w:tab/>
      </w:r>
      <w:r w:rsidR="00381603">
        <w:t>ACONITIC ACID</w:t>
      </w:r>
      <w:bookmarkEnd w:id="93"/>
      <w:r w:rsidR="00381603">
        <w:t xml:space="preserve"> </w:t>
      </w:r>
    </w:p>
    <w:p w:rsidR="00453EB9" w:rsidRPr="00453EB9" w:rsidRDefault="00453EB9" w:rsidP="0083508C">
      <w:pPr>
        <w:spacing w:after="240" w:line="360" w:lineRule="auto"/>
        <w:jc w:val="both"/>
        <w:rPr>
          <w:rFonts w:ascii="Arial" w:hAnsi="Arial" w:cs="Arial"/>
          <w:lang w:val="en-US"/>
        </w:rPr>
      </w:pPr>
      <w:r w:rsidRPr="00453EB9">
        <w:rPr>
          <w:rFonts w:ascii="Arial" w:hAnsi="Arial" w:cs="Arial"/>
          <w:lang w:val="en-US"/>
        </w:rPr>
        <w:t xml:space="preserve">The concentration of aconitic acid in cane sometimes reaches levels such </w:t>
      </w:r>
      <w:r w:rsidR="00EF693C" w:rsidRPr="00453EB9">
        <w:rPr>
          <w:rFonts w:ascii="Arial" w:hAnsi="Arial" w:cs="Arial"/>
          <w:lang w:val="en-US"/>
        </w:rPr>
        <w:t>that it</w:t>
      </w:r>
      <w:r w:rsidRPr="00453EB9">
        <w:rPr>
          <w:rFonts w:ascii="Arial" w:hAnsi="Arial" w:cs="Arial"/>
          <w:lang w:val="en-US"/>
        </w:rPr>
        <w:t xml:space="preserve"> </w:t>
      </w:r>
      <w:r w:rsidRPr="00453EB9">
        <w:rPr>
          <w:rFonts w:ascii="Arial" w:hAnsi="Arial" w:cs="Arial"/>
        </w:rPr>
        <w:t>crystallises</w:t>
      </w:r>
      <w:r w:rsidRPr="00453EB9">
        <w:rPr>
          <w:rFonts w:ascii="Arial" w:hAnsi="Arial" w:cs="Arial"/>
          <w:lang w:val="en-US"/>
        </w:rPr>
        <w:t xml:space="preserve"> out, usually in the C-boilings. It looks like false grain under the microscope but differs in that it is not re-dissolved readily. To confirm whether the </w:t>
      </w:r>
      <w:r w:rsidR="00381603">
        <w:rPr>
          <w:rFonts w:ascii="Arial" w:hAnsi="Arial" w:cs="Arial"/>
          <w:lang w:val="en-US"/>
        </w:rPr>
        <w:t>“</w:t>
      </w:r>
      <w:r w:rsidRPr="00453EB9">
        <w:rPr>
          <w:rFonts w:ascii="Arial" w:hAnsi="Arial" w:cs="Arial"/>
          <w:lang w:val="en-US"/>
        </w:rPr>
        <w:t>false grain</w:t>
      </w:r>
      <w:r w:rsidR="00381603">
        <w:rPr>
          <w:rFonts w:ascii="Arial" w:hAnsi="Arial" w:cs="Arial"/>
          <w:lang w:val="en-US"/>
        </w:rPr>
        <w:t>”</w:t>
      </w:r>
      <w:r w:rsidRPr="00453EB9">
        <w:rPr>
          <w:rFonts w:ascii="Arial" w:hAnsi="Arial" w:cs="Arial"/>
          <w:lang w:val="en-US"/>
        </w:rPr>
        <w:t xml:space="preserve"> is aconitic acid or not</w:t>
      </w:r>
      <w:r w:rsidR="00381603">
        <w:rPr>
          <w:rFonts w:ascii="Arial" w:hAnsi="Arial" w:cs="Arial"/>
          <w:lang w:val="en-US"/>
        </w:rPr>
        <w:t>,</w:t>
      </w:r>
      <w:r w:rsidRPr="00453EB9">
        <w:rPr>
          <w:rFonts w:ascii="Arial" w:hAnsi="Arial" w:cs="Arial"/>
          <w:lang w:val="en-US"/>
        </w:rPr>
        <w:t xml:space="preserve"> a sa</w:t>
      </w:r>
      <w:r w:rsidR="00381603">
        <w:rPr>
          <w:rFonts w:ascii="Arial" w:hAnsi="Arial" w:cs="Arial"/>
          <w:lang w:val="en-US"/>
        </w:rPr>
        <w:t xml:space="preserve">mple of massecuite is heated </w:t>
      </w:r>
      <w:r w:rsidRPr="00453EB9">
        <w:rPr>
          <w:rFonts w:ascii="Arial" w:hAnsi="Arial" w:cs="Arial"/>
          <w:lang w:val="en-US"/>
        </w:rPr>
        <w:t>in a saturoscope and o</w:t>
      </w:r>
      <w:r w:rsidR="00282E2D">
        <w:rPr>
          <w:rFonts w:ascii="Arial" w:hAnsi="Arial" w:cs="Arial"/>
          <w:lang w:val="en-US"/>
        </w:rPr>
        <w:t xml:space="preserve">bserved through the microscope. </w:t>
      </w:r>
      <w:r w:rsidRPr="00453EB9">
        <w:rPr>
          <w:rFonts w:ascii="Arial" w:hAnsi="Arial" w:cs="Arial"/>
          <w:lang w:val="en-US"/>
        </w:rPr>
        <w:t>If solution of the false grain is not affected when the t</w:t>
      </w:r>
      <w:r w:rsidR="00381603">
        <w:rPr>
          <w:rFonts w:ascii="Arial" w:hAnsi="Arial" w:cs="Arial"/>
          <w:lang w:val="en-US"/>
        </w:rPr>
        <w:t>emperature reaches about 80°C, t</w:t>
      </w:r>
      <w:r w:rsidRPr="00453EB9">
        <w:rPr>
          <w:rFonts w:ascii="Arial" w:hAnsi="Arial" w:cs="Arial"/>
          <w:lang w:val="en-US"/>
        </w:rPr>
        <w:t>he presence of aconitic acid is confirmed.</w:t>
      </w:r>
    </w:p>
    <w:p w:rsidR="00453EB9" w:rsidRDefault="00453EB9" w:rsidP="0083508C">
      <w:pPr>
        <w:spacing w:after="240" w:line="360" w:lineRule="auto"/>
        <w:jc w:val="both"/>
        <w:rPr>
          <w:rFonts w:ascii="Arial" w:hAnsi="Arial" w:cs="Arial"/>
          <w:lang w:val="en-US"/>
        </w:rPr>
      </w:pPr>
      <w:r w:rsidRPr="00453EB9">
        <w:rPr>
          <w:rFonts w:ascii="Arial" w:hAnsi="Arial" w:cs="Arial"/>
          <w:lang w:val="en-US"/>
        </w:rPr>
        <w:lastRenderedPageBreak/>
        <w:t xml:space="preserve">Alternatively smear a sample of massecuite thinly across a microscope slide and observe under a microscope. To check whether the </w:t>
      </w:r>
      <w:r w:rsidR="00381603">
        <w:rPr>
          <w:rFonts w:ascii="Arial" w:hAnsi="Arial" w:cs="Arial"/>
          <w:lang w:val="en-US"/>
        </w:rPr>
        <w:t>“</w:t>
      </w:r>
      <w:r w:rsidRPr="00453EB9">
        <w:rPr>
          <w:rFonts w:ascii="Arial" w:hAnsi="Arial" w:cs="Arial"/>
          <w:lang w:val="en-US"/>
        </w:rPr>
        <w:t>milkiness</w:t>
      </w:r>
      <w:r w:rsidR="00381603">
        <w:rPr>
          <w:rFonts w:ascii="Arial" w:hAnsi="Arial" w:cs="Arial"/>
          <w:lang w:val="en-US"/>
        </w:rPr>
        <w:t>”</w:t>
      </w:r>
      <w:r w:rsidRPr="00453EB9">
        <w:rPr>
          <w:rFonts w:ascii="Arial" w:hAnsi="Arial" w:cs="Arial"/>
          <w:lang w:val="en-US"/>
        </w:rPr>
        <w:t xml:space="preserve"> is </w:t>
      </w:r>
      <w:r w:rsidR="00381603">
        <w:rPr>
          <w:rFonts w:ascii="Arial" w:hAnsi="Arial" w:cs="Arial"/>
          <w:lang w:val="en-US"/>
        </w:rPr>
        <w:t xml:space="preserve">false </w:t>
      </w:r>
      <w:r w:rsidRPr="00453EB9">
        <w:rPr>
          <w:rFonts w:ascii="Arial" w:hAnsi="Arial" w:cs="Arial"/>
          <w:lang w:val="en-US"/>
        </w:rPr>
        <w:t>grain or aconitic acid, simply add a drop of water. If the milkiness</w:t>
      </w:r>
      <w:r w:rsidR="00381603">
        <w:rPr>
          <w:rFonts w:ascii="Arial" w:hAnsi="Arial" w:cs="Arial"/>
          <w:lang w:val="en-US"/>
        </w:rPr>
        <w:t xml:space="preserve"> disappears, the presence of</w:t>
      </w:r>
      <w:r w:rsidRPr="00453EB9">
        <w:rPr>
          <w:rFonts w:ascii="Arial" w:hAnsi="Arial" w:cs="Arial"/>
          <w:lang w:val="en-US"/>
        </w:rPr>
        <w:t xml:space="preserve"> false grain is confirmed.</w:t>
      </w:r>
    </w:p>
    <w:p w:rsidR="00453EB9" w:rsidRDefault="0083508C" w:rsidP="004D3393">
      <w:pPr>
        <w:pStyle w:val="Heading1"/>
      </w:pPr>
      <w:bookmarkStart w:id="94" w:name="_Toc7175306"/>
      <w:r>
        <w:t>5.3</w:t>
      </w:r>
      <w:r>
        <w:tab/>
      </w:r>
      <w:r w:rsidR="00381603">
        <w:t>WATER DILUTION OF MASSECUITE IN A PAN</w:t>
      </w:r>
      <w:bookmarkEnd w:id="94"/>
    </w:p>
    <w:p w:rsidR="004D6F36" w:rsidRPr="004D6F36" w:rsidRDefault="004D6F36" w:rsidP="0083508C">
      <w:pPr>
        <w:spacing w:after="240" w:line="360" w:lineRule="auto"/>
        <w:jc w:val="both"/>
        <w:rPr>
          <w:rFonts w:ascii="Arial" w:hAnsi="Arial" w:cs="Arial"/>
          <w:lang w:val="en-US"/>
        </w:rPr>
      </w:pPr>
      <w:r w:rsidRPr="004D6F36">
        <w:rPr>
          <w:rFonts w:ascii="Arial" w:hAnsi="Arial" w:cs="Arial"/>
          <w:lang w:val="en-US"/>
        </w:rPr>
        <w:t>Sometimes during boiling the massecuite may become more dilute unexpectedly. Causes of this may be:</w:t>
      </w:r>
    </w:p>
    <w:p w:rsidR="004D6F36" w:rsidRPr="00DD7E94" w:rsidRDefault="004D6F36" w:rsidP="0083508C">
      <w:pPr>
        <w:pStyle w:val="ListParagraph"/>
        <w:numPr>
          <w:ilvl w:val="0"/>
          <w:numId w:val="52"/>
        </w:numPr>
        <w:spacing w:after="240" w:line="360" w:lineRule="auto"/>
        <w:contextualSpacing w:val="0"/>
        <w:jc w:val="both"/>
        <w:rPr>
          <w:rFonts w:ascii="Arial" w:hAnsi="Arial" w:cs="Arial"/>
          <w:sz w:val="22"/>
          <w:szCs w:val="22"/>
          <w:lang w:val="en-US"/>
        </w:rPr>
      </w:pPr>
      <w:r w:rsidRPr="00DD7E94">
        <w:rPr>
          <w:rFonts w:ascii="Arial" w:hAnsi="Arial" w:cs="Arial"/>
          <w:sz w:val="22"/>
          <w:szCs w:val="22"/>
          <w:lang w:val="en-US"/>
        </w:rPr>
        <w:t xml:space="preserve">A leaking calandria. When a tube is </w:t>
      </w:r>
      <w:r w:rsidR="003F73C9">
        <w:rPr>
          <w:rFonts w:ascii="Arial" w:hAnsi="Arial" w:cs="Arial"/>
          <w:sz w:val="22"/>
          <w:szCs w:val="22"/>
          <w:lang w:val="en-US"/>
        </w:rPr>
        <w:t xml:space="preserve">broken the steam and </w:t>
      </w:r>
      <w:r w:rsidRPr="00DD7E94">
        <w:rPr>
          <w:rFonts w:ascii="Arial" w:hAnsi="Arial" w:cs="Arial"/>
          <w:sz w:val="22"/>
          <w:szCs w:val="22"/>
          <w:lang w:val="en-US"/>
        </w:rPr>
        <w:t>condensate in the calandria may enter the massecuite in large amounts causing dilution</w:t>
      </w:r>
      <w:r w:rsidR="003F73C9">
        <w:rPr>
          <w:rFonts w:ascii="Arial" w:hAnsi="Arial" w:cs="Arial"/>
          <w:sz w:val="22"/>
          <w:szCs w:val="22"/>
          <w:lang w:val="en-US"/>
        </w:rPr>
        <w:t>.</w:t>
      </w:r>
    </w:p>
    <w:p w:rsidR="004D6F36" w:rsidRPr="00DD7E94" w:rsidRDefault="004D6F36" w:rsidP="0083508C">
      <w:pPr>
        <w:pStyle w:val="ListParagraph"/>
        <w:numPr>
          <w:ilvl w:val="0"/>
          <w:numId w:val="52"/>
        </w:numPr>
        <w:spacing w:after="240" w:line="360" w:lineRule="auto"/>
        <w:contextualSpacing w:val="0"/>
        <w:jc w:val="both"/>
        <w:rPr>
          <w:rFonts w:ascii="Arial" w:hAnsi="Arial" w:cs="Arial"/>
          <w:sz w:val="22"/>
          <w:szCs w:val="22"/>
          <w:lang w:val="en-US"/>
        </w:rPr>
      </w:pPr>
      <w:r w:rsidRPr="00DD7E94">
        <w:rPr>
          <w:rFonts w:ascii="Arial" w:hAnsi="Arial" w:cs="Arial"/>
          <w:sz w:val="22"/>
          <w:szCs w:val="22"/>
          <w:lang w:val="en-US"/>
        </w:rPr>
        <w:t>A badly leaking internal condenser</w:t>
      </w:r>
      <w:r w:rsidR="003F73C9">
        <w:rPr>
          <w:rFonts w:ascii="Arial" w:hAnsi="Arial" w:cs="Arial"/>
          <w:sz w:val="22"/>
          <w:szCs w:val="22"/>
          <w:lang w:val="en-US"/>
        </w:rPr>
        <w:t>.</w:t>
      </w:r>
    </w:p>
    <w:p w:rsidR="004D6F36" w:rsidRPr="00DD7E94" w:rsidRDefault="004D6F36" w:rsidP="0083508C">
      <w:pPr>
        <w:pStyle w:val="ListParagraph"/>
        <w:numPr>
          <w:ilvl w:val="0"/>
          <w:numId w:val="52"/>
        </w:numPr>
        <w:spacing w:after="240" w:line="360" w:lineRule="auto"/>
        <w:contextualSpacing w:val="0"/>
        <w:jc w:val="both"/>
        <w:rPr>
          <w:rFonts w:ascii="Arial" w:hAnsi="Arial" w:cs="Arial"/>
          <w:sz w:val="22"/>
          <w:szCs w:val="22"/>
          <w:lang w:val="en-US"/>
        </w:rPr>
      </w:pPr>
      <w:r w:rsidRPr="00DD7E94">
        <w:rPr>
          <w:rFonts w:ascii="Arial" w:hAnsi="Arial" w:cs="Arial"/>
          <w:sz w:val="22"/>
          <w:szCs w:val="22"/>
          <w:lang w:val="en-US"/>
        </w:rPr>
        <w:t>Water entering the pan because it does not escape fast enough down the condenser tail pipe. This occurs sometimes when the tail pipes discharge into a ring pipe returning injection water to the cooling towers. Such ring pipes must be adequately vented because air is often entrai</w:t>
      </w:r>
      <w:r w:rsidR="003F73C9">
        <w:rPr>
          <w:rFonts w:ascii="Arial" w:hAnsi="Arial" w:cs="Arial"/>
          <w:sz w:val="22"/>
          <w:szCs w:val="22"/>
          <w:lang w:val="en-US"/>
        </w:rPr>
        <w:t xml:space="preserve">ned with the water in the </w:t>
      </w:r>
      <w:r w:rsidRPr="00DD7E94">
        <w:rPr>
          <w:rFonts w:ascii="Arial" w:hAnsi="Arial" w:cs="Arial"/>
          <w:sz w:val="22"/>
          <w:szCs w:val="22"/>
          <w:lang w:val="en-US"/>
        </w:rPr>
        <w:t xml:space="preserve">tail pipe when </w:t>
      </w:r>
      <w:r w:rsidR="003F73C9">
        <w:rPr>
          <w:rFonts w:ascii="Arial" w:hAnsi="Arial" w:cs="Arial"/>
          <w:sz w:val="22"/>
          <w:szCs w:val="22"/>
          <w:lang w:val="en-US"/>
        </w:rPr>
        <w:t xml:space="preserve">a pan </w:t>
      </w:r>
      <w:r w:rsidRPr="00DD7E94">
        <w:rPr>
          <w:rFonts w:ascii="Arial" w:hAnsi="Arial" w:cs="Arial"/>
          <w:sz w:val="22"/>
          <w:szCs w:val="22"/>
          <w:lang w:val="en-US"/>
        </w:rPr>
        <w:t>is sta</w:t>
      </w:r>
      <w:r w:rsidR="003F73C9">
        <w:rPr>
          <w:rFonts w:ascii="Arial" w:hAnsi="Arial" w:cs="Arial"/>
          <w:sz w:val="22"/>
          <w:szCs w:val="22"/>
          <w:lang w:val="en-US"/>
        </w:rPr>
        <w:t>r</w:t>
      </w:r>
      <w:r w:rsidRPr="00DD7E94">
        <w:rPr>
          <w:rFonts w:ascii="Arial" w:hAnsi="Arial" w:cs="Arial"/>
          <w:sz w:val="22"/>
          <w:szCs w:val="22"/>
          <w:lang w:val="en-US"/>
        </w:rPr>
        <w:t>ted up.</w:t>
      </w:r>
    </w:p>
    <w:p w:rsidR="004D6F36" w:rsidRPr="00DD7E94" w:rsidRDefault="004D6F36" w:rsidP="0083508C">
      <w:pPr>
        <w:pStyle w:val="ListParagraph"/>
        <w:numPr>
          <w:ilvl w:val="0"/>
          <w:numId w:val="52"/>
        </w:numPr>
        <w:spacing w:after="240" w:line="360" w:lineRule="auto"/>
        <w:contextualSpacing w:val="0"/>
        <w:jc w:val="both"/>
        <w:rPr>
          <w:rFonts w:ascii="Arial" w:hAnsi="Arial" w:cs="Arial"/>
          <w:sz w:val="22"/>
          <w:szCs w:val="22"/>
          <w:lang w:val="en-US"/>
        </w:rPr>
      </w:pPr>
      <w:r w:rsidRPr="00DD7E94">
        <w:rPr>
          <w:rFonts w:ascii="Arial" w:hAnsi="Arial" w:cs="Arial"/>
          <w:sz w:val="22"/>
          <w:szCs w:val="22"/>
          <w:lang w:val="en-US"/>
        </w:rPr>
        <w:t>A badly leaking water or feed valve.</w:t>
      </w:r>
    </w:p>
    <w:p w:rsidR="00DD7E94" w:rsidRPr="00DD7E94" w:rsidRDefault="004D6F36" w:rsidP="0083508C">
      <w:pPr>
        <w:pStyle w:val="ListParagraph"/>
        <w:numPr>
          <w:ilvl w:val="0"/>
          <w:numId w:val="52"/>
        </w:numPr>
        <w:spacing w:after="240" w:line="360" w:lineRule="auto"/>
        <w:contextualSpacing w:val="0"/>
        <w:jc w:val="both"/>
        <w:rPr>
          <w:rFonts w:ascii="Arial" w:hAnsi="Arial" w:cs="Arial"/>
          <w:sz w:val="22"/>
          <w:szCs w:val="22"/>
          <w:lang w:val="en-US"/>
        </w:rPr>
      </w:pPr>
      <w:r w:rsidRPr="00DD7E94">
        <w:rPr>
          <w:rFonts w:ascii="Arial" w:hAnsi="Arial" w:cs="Arial"/>
          <w:sz w:val="22"/>
          <w:szCs w:val="22"/>
          <w:lang w:val="en-US"/>
        </w:rPr>
        <w:t>A faulty controller</w:t>
      </w:r>
    </w:p>
    <w:p w:rsidR="004D6F36" w:rsidRPr="003F73C9" w:rsidRDefault="004D6F36" w:rsidP="0083508C">
      <w:pPr>
        <w:spacing w:after="240" w:line="360" w:lineRule="auto"/>
        <w:jc w:val="both"/>
        <w:rPr>
          <w:rFonts w:ascii="Arial" w:hAnsi="Arial" w:cs="Arial"/>
          <w:lang w:val="en-US"/>
        </w:rPr>
      </w:pPr>
      <w:r w:rsidRPr="003F73C9">
        <w:rPr>
          <w:rFonts w:ascii="Arial" w:hAnsi="Arial" w:cs="Arial"/>
          <w:lang w:val="en-US"/>
        </w:rPr>
        <w:t xml:space="preserve">In extreme cases the crystals in the pan may all be dissolved. The pan contents must then be returned to the relevant feed tank or, if not possible, used </w:t>
      </w:r>
      <w:r w:rsidR="003F73C9" w:rsidRPr="003F73C9">
        <w:rPr>
          <w:rFonts w:ascii="Arial" w:hAnsi="Arial" w:cs="Arial"/>
          <w:lang w:val="en-US"/>
        </w:rPr>
        <w:t>as feed through the cut over-</w:t>
      </w:r>
      <w:r w:rsidRPr="003F73C9">
        <w:rPr>
          <w:rFonts w:ascii="Arial" w:hAnsi="Arial" w:cs="Arial"/>
          <w:lang w:val="en-US"/>
        </w:rPr>
        <w:t>line to another pan.</w:t>
      </w:r>
    </w:p>
    <w:p w:rsidR="00DD7E94" w:rsidRDefault="0083508C" w:rsidP="004D3393">
      <w:pPr>
        <w:pStyle w:val="Heading1"/>
      </w:pPr>
      <w:bookmarkStart w:id="95" w:name="_Toc7175307"/>
      <w:r>
        <w:t>5.4</w:t>
      </w:r>
      <w:r>
        <w:tab/>
      </w:r>
      <w:r w:rsidR="003F73C9">
        <w:t>LOSS OF VACUUM</w:t>
      </w:r>
      <w:bookmarkEnd w:id="95"/>
      <w:r w:rsidR="003F73C9">
        <w:t xml:space="preserve"> </w:t>
      </w:r>
    </w:p>
    <w:p w:rsidR="00DD7E94" w:rsidRPr="00DD7E94" w:rsidRDefault="00DD7E94" w:rsidP="0083508C">
      <w:pPr>
        <w:spacing w:after="240" w:line="360" w:lineRule="auto"/>
        <w:jc w:val="both"/>
        <w:rPr>
          <w:rFonts w:ascii="Arial" w:hAnsi="Arial" w:cs="Arial"/>
          <w:lang w:val="en-US"/>
        </w:rPr>
      </w:pPr>
      <w:r w:rsidRPr="00DD7E94">
        <w:rPr>
          <w:rFonts w:ascii="Arial" w:hAnsi="Arial" w:cs="Arial"/>
          <w:lang w:val="en-US"/>
        </w:rPr>
        <w:t>Causes of loss of vacuum may be:</w:t>
      </w:r>
    </w:p>
    <w:p w:rsidR="00DD7E94" w:rsidRPr="009D7DEA" w:rsidRDefault="00DD7E94" w:rsidP="0083508C">
      <w:pPr>
        <w:pStyle w:val="ListParagraph"/>
        <w:numPr>
          <w:ilvl w:val="0"/>
          <w:numId w:val="53"/>
        </w:numPr>
        <w:spacing w:after="240" w:line="360" w:lineRule="auto"/>
        <w:contextualSpacing w:val="0"/>
        <w:jc w:val="both"/>
        <w:rPr>
          <w:rFonts w:ascii="Arial" w:hAnsi="Arial" w:cs="Arial"/>
          <w:sz w:val="22"/>
          <w:szCs w:val="22"/>
          <w:lang w:val="en-US"/>
        </w:rPr>
      </w:pPr>
      <w:r w:rsidRPr="009D7DEA">
        <w:rPr>
          <w:rFonts w:ascii="Arial" w:hAnsi="Arial" w:cs="Arial"/>
          <w:sz w:val="22"/>
          <w:szCs w:val="22"/>
          <w:lang w:val="en-US"/>
        </w:rPr>
        <w:t>Interruption of the injection water supply.</w:t>
      </w:r>
    </w:p>
    <w:p w:rsidR="00DD7E94" w:rsidRPr="009D7DEA" w:rsidRDefault="00DD7E94" w:rsidP="0083508C">
      <w:pPr>
        <w:pStyle w:val="ListParagraph"/>
        <w:numPr>
          <w:ilvl w:val="0"/>
          <w:numId w:val="53"/>
        </w:numPr>
        <w:spacing w:after="240" w:line="360" w:lineRule="auto"/>
        <w:contextualSpacing w:val="0"/>
        <w:jc w:val="both"/>
        <w:rPr>
          <w:rFonts w:ascii="Arial" w:hAnsi="Arial" w:cs="Arial"/>
          <w:sz w:val="22"/>
          <w:szCs w:val="22"/>
          <w:lang w:val="en-US"/>
        </w:rPr>
      </w:pPr>
      <w:r w:rsidRPr="009D7DEA">
        <w:rPr>
          <w:rFonts w:ascii="Arial" w:hAnsi="Arial" w:cs="Arial"/>
          <w:sz w:val="22"/>
          <w:szCs w:val="22"/>
          <w:lang w:val="en-US"/>
        </w:rPr>
        <w:t>Hot injection water being fed to the pan condenser when the cooling tower fans trip</w:t>
      </w:r>
    </w:p>
    <w:p w:rsidR="00DD7E94" w:rsidRPr="009D7DEA" w:rsidRDefault="00DD7E94" w:rsidP="0083508C">
      <w:pPr>
        <w:pStyle w:val="ListParagraph"/>
        <w:numPr>
          <w:ilvl w:val="0"/>
          <w:numId w:val="53"/>
        </w:numPr>
        <w:spacing w:after="240" w:line="360" w:lineRule="auto"/>
        <w:contextualSpacing w:val="0"/>
        <w:jc w:val="both"/>
        <w:rPr>
          <w:rFonts w:ascii="Arial" w:hAnsi="Arial" w:cs="Arial"/>
          <w:sz w:val="22"/>
          <w:szCs w:val="22"/>
          <w:lang w:val="en-US"/>
        </w:rPr>
      </w:pPr>
      <w:r w:rsidRPr="009D7DEA">
        <w:rPr>
          <w:rFonts w:ascii="Arial" w:hAnsi="Arial" w:cs="Arial"/>
          <w:sz w:val="22"/>
          <w:szCs w:val="22"/>
          <w:lang w:val="en-US"/>
        </w:rPr>
        <w:t>Small losses of vacuum indicate a problem with the vacuum pump or possibly a collapsed tray in the condenser.</w:t>
      </w:r>
    </w:p>
    <w:p w:rsidR="00DD7E94" w:rsidRPr="00DD7E94" w:rsidRDefault="00DD7E94" w:rsidP="0083508C">
      <w:pPr>
        <w:spacing w:after="240" w:line="360" w:lineRule="auto"/>
        <w:jc w:val="both"/>
        <w:rPr>
          <w:rFonts w:ascii="Arial" w:hAnsi="Arial" w:cs="Arial"/>
          <w:lang w:val="en-US"/>
        </w:rPr>
      </w:pPr>
      <w:r w:rsidRPr="00DD7E94">
        <w:rPr>
          <w:rFonts w:ascii="Arial" w:hAnsi="Arial" w:cs="Arial"/>
          <w:lang w:val="en-US"/>
        </w:rPr>
        <w:t>In such cases the pan must be shut down immediately. As this is an emergency shut down, the steam to the calandria is shut off as is also the pan feed.</w:t>
      </w:r>
    </w:p>
    <w:p w:rsidR="00DD7E94" w:rsidRPr="00DD7E94" w:rsidRDefault="00DD7E94" w:rsidP="0083508C">
      <w:pPr>
        <w:spacing w:after="240" w:line="360" w:lineRule="auto"/>
        <w:jc w:val="both"/>
        <w:rPr>
          <w:rFonts w:ascii="Arial" w:hAnsi="Arial" w:cs="Arial"/>
          <w:lang w:val="en-US"/>
        </w:rPr>
      </w:pPr>
      <w:r w:rsidRPr="00DD7E94">
        <w:rPr>
          <w:rFonts w:ascii="Arial" w:hAnsi="Arial" w:cs="Arial"/>
          <w:lang w:val="en-US"/>
        </w:rPr>
        <w:lastRenderedPageBreak/>
        <w:t>In contrast to this</w:t>
      </w:r>
      <w:r w:rsidR="003F73C9">
        <w:rPr>
          <w:rFonts w:ascii="Arial" w:hAnsi="Arial" w:cs="Arial"/>
          <w:lang w:val="en-US"/>
        </w:rPr>
        <w:t>,</w:t>
      </w:r>
      <w:r w:rsidRPr="00DD7E94">
        <w:rPr>
          <w:rFonts w:ascii="Arial" w:hAnsi="Arial" w:cs="Arial"/>
          <w:lang w:val="en-US"/>
        </w:rPr>
        <w:t xml:space="preserve"> a controlled shut down of a pan involves:</w:t>
      </w:r>
    </w:p>
    <w:p w:rsidR="00DD7E94" w:rsidRPr="009D7DEA" w:rsidRDefault="00DD7E94" w:rsidP="0083508C">
      <w:pPr>
        <w:pStyle w:val="ListParagraph"/>
        <w:numPr>
          <w:ilvl w:val="0"/>
          <w:numId w:val="54"/>
        </w:numPr>
        <w:spacing w:after="240" w:line="360" w:lineRule="auto"/>
        <w:contextualSpacing w:val="0"/>
        <w:jc w:val="both"/>
        <w:rPr>
          <w:rFonts w:ascii="Arial" w:hAnsi="Arial" w:cs="Arial"/>
          <w:sz w:val="22"/>
          <w:szCs w:val="22"/>
          <w:lang w:val="en-US"/>
        </w:rPr>
      </w:pPr>
      <w:r w:rsidRPr="009D7DEA">
        <w:rPr>
          <w:rFonts w:ascii="Arial" w:hAnsi="Arial" w:cs="Arial"/>
          <w:sz w:val="22"/>
          <w:szCs w:val="22"/>
          <w:lang w:val="en-US"/>
        </w:rPr>
        <w:t>Partial dilution of the massecuite during boiling</w:t>
      </w:r>
      <w:r w:rsidR="003F73C9">
        <w:rPr>
          <w:rFonts w:ascii="Arial" w:hAnsi="Arial" w:cs="Arial"/>
          <w:sz w:val="22"/>
          <w:szCs w:val="22"/>
          <w:lang w:val="en-US"/>
        </w:rPr>
        <w:t xml:space="preserve"> </w:t>
      </w:r>
      <w:r w:rsidRPr="009D7DEA">
        <w:rPr>
          <w:rFonts w:ascii="Arial" w:hAnsi="Arial" w:cs="Arial"/>
          <w:sz w:val="22"/>
          <w:szCs w:val="22"/>
          <w:lang w:val="en-US"/>
        </w:rPr>
        <w:t>(grain must not be dissolved)</w:t>
      </w:r>
    </w:p>
    <w:p w:rsidR="00DD7E94" w:rsidRPr="009D7DEA" w:rsidRDefault="00DD7E94" w:rsidP="0083508C">
      <w:pPr>
        <w:pStyle w:val="ListParagraph"/>
        <w:numPr>
          <w:ilvl w:val="0"/>
          <w:numId w:val="54"/>
        </w:numPr>
        <w:spacing w:after="240" w:line="360" w:lineRule="auto"/>
        <w:contextualSpacing w:val="0"/>
        <w:jc w:val="both"/>
        <w:rPr>
          <w:rFonts w:ascii="Arial" w:hAnsi="Arial" w:cs="Arial"/>
          <w:sz w:val="22"/>
          <w:szCs w:val="22"/>
          <w:lang w:val="en-US"/>
        </w:rPr>
      </w:pPr>
      <w:r w:rsidRPr="009D7DEA">
        <w:rPr>
          <w:rFonts w:ascii="Arial" w:hAnsi="Arial" w:cs="Arial"/>
          <w:sz w:val="22"/>
          <w:szCs w:val="22"/>
          <w:lang w:val="en-US"/>
        </w:rPr>
        <w:t>Shut the feed and steam supplies</w:t>
      </w:r>
    </w:p>
    <w:p w:rsidR="00DD7E94" w:rsidRDefault="00DD7E94" w:rsidP="0083508C">
      <w:pPr>
        <w:pStyle w:val="ListParagraph"/>
        <w:numPr>
          <w:ilvl w:val="0"/>
          <w:numId w:val="54"/>
        </w:numPr>
        <w:spacing w:after="240" w:line="360" w:lineRule="auto"/>
        <w:contextualSpacing w:val="0"/>
        <w:jc w:val="both"/>
        <w:rPr>
          <w:rFonts w:ascii="Arial" w:hAnsi="Arial" w:cs="Arial"/>
          <w:sz w:val="22"/>
          <w:szCs w:val="22"/>
          <w:lang w:val="en-US"/>
        </w:rPr>
      </w:pPr>
      <w:r w:rsidRPr="009D7DEA">
        <w:rPr>
          <w:rFonts w:ascii="Arial" w:hAnsi="Arial" w:cs="Arial"/>
          <w:sz w:val="22"/>
          <w:szCs w:val="22"/>
          <w:lang w:val="en-US"/>
        </w:rPr>
        <w:t>Shut the condenser water and break vacuum</w:t>
      </w:r>
    </w:p>
    <w:p w:rsidR="009D7DEA" w:rsidRDefault="00886DCA" w:rsidP="004D3393">
      <w:pPr>
        <w:pStyle w:val="Heading1"/>
      </w:pPr>
      <w:bookmarkStart w:id="96" w:name="_Toc7175308"/>
      <w:r>
        <w:t>5.5</w:t>
      </w:r>
      <w:r w:rsidR="0083508C">
        <w:tab/>
      </w:r>
      <w:r w:rsidR="003F73C9">
        <w:t>PAN NOT BOILING FAST ENOUGH</w:t>
      </w:r>
      <w:bookmarkEnd w:id="96"/>
    </w:p>
    <w:p w:rsidR="009D7DEA" w:rsidRPr="009D7DEA" w:rsidRDefault="009D7DEA" w:rsidP="0083508C">
      <w:pPr>
        <w:spacing w:after="240" w:line="360" w:lineRule="auto"/>
        <w:jc w:val="both"/>
        <w:rPr>
          <w:rFonts w:ascii="Arial" w:hAnsi="Arial" w:cs="Arial"/>
          <w:lang w:val="en-US"/>
        </w:rPr>
      </w:pPr>
      <w:r w:rsidRPr="009D7DEA">
        <w:rPr>
          <w:rFonts w:ascii="Arial" w:hAnsi="Arial" w:cs="Arial"/>
          <w:lang w:val="en-US"/>
        </w:rPr>
        <w:t>A slowing down of the boiling rate may indicate scaling of the tubes or fouling on the steam side</w:t>
      </w:r>
      <w:r w:rsidR="004A258B">
        <w:rPr>
          <w:rFonts w:ascii="Arial" w:hAnsi="Arial" w:cs="Arial"/>
          <w:lang w:val="en-US"/>
        </w:rPr>
        <w:t>. C</w:t>
      </w:r>
      <w:r w:rsidRPr="009D7DEA">
        <w:rPr>
          <w:rFonts w:ascii="Arial" w:hAnsi="Arial" w:cs="Arial"/>
          <w:lang w:val="en-US"/>
        </w:rPr>
        <w:t>leaning of scale from</w:t>
      </w:r>
      <w:r w:rsidR="004A258B">
        <w:rPr>
          <w:rFonts w:ascii="Arial" w:hAnsi="Arial" w:cs="Arial"/>
          <w:lang w:val="en-US"/>
        </w:rPr>
        <w:t xml:space="preserve"> pan tubes is necessary on A-pan</w:t>
      </w:r>
      <w:r w:rsidRPr="009D7DEA">
        <w:rPr>
          <w:rFonts w:ascii="Arial" w:hAnsi="Arial" w:cs="Arial"/>
          <w:lang w:val="en-US"/>
        </w:rPr>
        <w:t>s on a monthly or bi-monthly basis. B-and C</w:t>
      </w:r>
      <w:r w:rsidR="004A258B">
        <w:rPr>
          <w:rFonts w:ascii="Arial" w:hAnsi="Arial" w:cs="Arial"/>
          <w:lang w:val="en-US"/>
        </w:rPr>
        <w:t>-pans require less cleaning than</w:t>
      </w:r>
      <w:r w:rsidRPr="009D7DEA">
        <w:rPr>
          <w:rFonts w:ascii="Arial" w:hAnsi="Arial" w:cs="Arial"/>
          <w:lang w:val="en-US"/>
        </w:rPr>
        <w:t xml:space="preserve"> A’s. A foul</w:t>
      </w:r>
      <w:r w:rsidR="004A258B">
        <w:rPr>
          <w:rFonts w:ascii="Arial" w:hAnsi="Arial" w:cs="Arial"/>
          <w:lang w:val="en-US"/>
        </w:rPr>
        <w:t>ing of the massecuite side of</w:t>
      </w:r>
      <w:r w:rsidRPr="009D7DEA">
        <w:rPr>
          <w:rFonts w:ascii="Arial" w:hAnsi="Arial" w:cs="Arial"/>
          <w:lang w:val="en-US"/>
        </w:rPr>
        <w:t xml:space="preserve"> tubes in sometimes experienced often late in the season. It may be necessary to boil the pan out with water after every strike. The basic cause of this problem is not known.</w:t>
      </w:r>
    </w:p>
    <w:p w:rsidR="009D7DEA" w:rsidRPr="009D7DEA" w:rsidRDefault="009D7DEA" w:rsidP="0083508C">
      <w:pPr>
        <w:spacing w:after="240" w:line="360" w:lineRule="auto"/>
        <w:jc w:val="both"/>
        <w:rPr>
          <w:rFonts w:ascii="Arial" w:hAnsi="Arial" w:cs="Arial"/>
          <w:lang w:val="en-US"/>
        </w:rPr>
      </w:pPr>
      <w:r w:rsidRPr="009D7DEA">
        <w:rPr>
          <w:rFonts w:ascii="Arial" w:hAnsi="Arial" w:cs="Arial"/>
          <w:lang w:val="en-US"/>
        </w:rPr>
        <w:t>Incondensible gas</w:t>
      </w:r>
      <w:r w:rsidR="004A258B">
        <w:rPr>
          <w:rFonts w:ascii="Arial" w:hAnsi="Arial" w:cs="Arial"/>
          <w:lang w:val="en-US"/>
        </w:rPr>
        <w:t>s</w:t>
      </w:r>
      <w:r w:rsidRPr="009D7DEA">
        <w:rPr>
          <w:rFonts w:ascii="Arial" w:hAnsi="Arial" w:cs="Arial"/>
          <w:lang w:val="en-US"/>
        </w:rPr>
        <w:t xml:space="preserve">es build </w:t>
      </w:r>
      <w:r w:rsidR="004A258B">
        <w:rPr>
          <w:rFonts w:ascii="Arial" w:hAnsi="Arial" w:cs="Arial"/>
          <w:lang w:val="en-US"/>
        </w:rPr>
        <w:t xml:space="preserve">up </w:t>
      </w:r>
      <w:r w:rsidRPr="009D7DEA">
        <w:rPr>
          <w:rFonts w:ascii="Arial" w:hAnsi="Arial" w:cs="Arial"/>
          <w:lang w:val="en-US"/>
        </w:rPr>
        <w:t>in the calandria and can easily be cured by increased venting. Some steam is</w:t>
      </w:r>
      <w:r w:rsidR="004A258B">
        <w:rPr>
          <w:rFonts w:ascii="Arial" w:hAnsi="Arial" w:cs="Arial"/>
          <w:lang w:val="en-US"/>
        </w:rPr>
        <w:t xml:space="preserve"> always lost with the incondensi</w:t>
      </w:r>
      <w:r w:rsidRPr="009D7DEA">
        <w:rPr>
          <w:rFonts w:ascii="Arial" w:hAnsi="Arial" w:cs="Arial"/>
          <w:lang w:val="en-US"/>
        </w:rPr>
        <w:t>ble ga</w:t>
      </w:r>
      <w:r w:rsidR="004A258B">
        <w:rPr>
          <w:rFonts w:ascii="Arial" w:hAnsi="Arial" w:cs="Arial"/>
          <w:lang w:val="en-US"/>
        </w:rPr>
        <w:t>s</w:t>
      </w:r>
      <w:r w:rsidRPr="009D7DEA">
        <w:rPr>
          <w:rFonts w:ascii="Arial" w:hAnsi="Arial" w:cs="Arial"/>
          <w:lang w:val="en-US"/>
        </w:rPr>
        <w:t>ses.</w:t>
      </w:r>
    </w:p>
    <w:p w:rsidR="009D7DEA" w:rsidRDefault="004A258B" w:rsidP="0083508C">
      <w:pPr>
        <w:spacing w:after="240" w:line="360" w:lineRule="auto"/>
        <w:jc w:val="both"/>
        <w:rPr>
          <w:rFonts w:ascii="Arial" w:hAnsi="Arial" w:cs="Arial"/>
          <w:lang w:val="en-US"/>
        </w:rPr>
      </w:pPr>
      <w:r>
        <w:rPr>
          <w:rFonts w:ascii="Arial" w:hAnsi="Arial" w:cs="Arial"/>
          <w:lang w:val="en-US"/>
        </w:rPr>
        <w:t>In</w:t>
      </w:r>
      <w:r w:rsidR="009D7DEA" w:rsidRPr="009D7DEA">
        <w:rPr>
          <w:rFonts w:ascii="Arial" w:hAnsi="Arial" w:cs="Arial"/>
          <w:lang w:val="en-US"/>
        </w:rPr>
        <w:t>adequate condensate removal is often detected by banging in the condensate piping or calandria.</w:t>
      </w:r>
    </w:p>
    <w:p w:rsidR="009D7DEA" w:rsidRDefault="00886DCA" w:rsidP="004D3393">
      <w:pPr>
        <w:pStyle w:val="Heading1"/>
      </w:pPr>
      <w:bookmarkStart w:id="97" w:name="_Toc7175309"/>
      <w:r>
        <w:t>5.6</w:t>
      </w:r>
      <w:r w:rsidR="0083508C">
        <w:tab/>
      </w:r>
      <w:r w:rsidR="004A258B">
        <w:t>PURITY OF PAN FEED</w:t>
      </w:r>
      <w:bookmarkEnd w:id="97"/>
    </w:p>
    <w:p w:rsidR="009D7DEA" w:rsidRDefault="009D7DEA" w:rsidP="0083508C">
      <w:pPr>
        <w:spacing w:after="240" w:line="360" w:lineRule="auto"/>
        <w:jc w:val="both"/>
        <w:rPr>
          <w:rFonts w:ascii="Arial" w:hAnsi="Arial" w:cs="Arial"/>
          <w:lang w:val="en-US"/>
        </w:rPr>
      </w:pPr>
      <w:r w:rsidRPr="009D7DEA">
        <w:rPr>
          <w:rFonts w:ascii="Arial" w:hAnsi="Arial" w:cs="Arial"/>
          <w:lang w:val="en-US"/>
        </w:rPr>
        <w:t xml:space="preserve">Boiling rates are sensitive to </w:t>
      </w:r>
      <w:r w:rsidR="004A258B">
        <w:rPr>
          <w:rFonts w:ascii="Arial" w:hAnsi="Arial" w:cs="Arial"/>
          <w:lang w:val="en-US"/>
        </w:rPr>
        <w:t xml:space="preserve">purity </w:t>
      </w:r>
      <w:r w:rsidRPr="009D7DEA">
        <w:rPr>
          <w:rFonts w:ascii="Arial" w:hAnsi="Arial" w:cs="Arial"/>
          <w:lang w:val="en-US"/>
        </w:rPr>
        <w:t>and slow boiling may indicate leakage of lower purity materials into the pan feed. Specific impurities (some are oligosaccharide</w:t>
      </w:r>
      <w:r w:rsidR="004A258B">
        <w:rPr>
          <w:rFonts w:ascii="Arial" w:hAnsi="Arial" w:cs="Arial"/>
          <w:lang w:val="en-US"/>
        </w:rPr>
        <w:t>s</w:t>
      </w:r>
      <w:r w:rsidRPr="009D7DEA">
        <w:rPr>
          <w:rFonts w:ascii="Arial" w:hAnsi="Arial" w:cs="Arial"/>
          <w:lang w:val="en-US"/>
        </w:rPr>
        <w:t>) affect the shape of the crystal</w:t>
      </w:r>
      <w:r w:rsidR="004A258B">
        <w:rPr>
          <w:rFonts w:ascii="Arial" w:hAnsi="Arial" w:cs="Arial"/>
          <w:lang w:val="en-US"/>
        </w:rPr>
        <w:t>s</w:t>
      </w:r>
      <w:r w:rsidRPr="009D7DEA">
        <w:rPr>
          <w:rFonts w:ascii="Arial" w:hAnsi="Arial" w:cs="Arial"/>
          <w:lang w:val="en-US"/>
        </w:rPr>
        <w:t xml:space="preserve"> growing in the massecuite by inhibiting the deposition of sucrose on some crystal faces. An extreme case is the formation of needles. In effect</w:t>
      </w:r>
      <w:r w:rsidR="004A258B">
        <w:rPr>
          <w:rFonts w:ascii="Arial" w:hAnsi="Arial" w:cs="Arial"/>
          <w:lang w:val="en-US"/>
        </w:rPr>
        <w:t>,</w:t>
      </w:r>
      <w:r w:rsidRPr="009D7DEA">
        <w:rPr>
          <w:rFonts w:ascii="Arial" w:hAnsi="Arial" w:cs="Arial"/>
          <w:lang w:val="en-US"/>
        </w:rPr>
        <w:t xml:space="preserve"> sucrose is deposited on only two faces of the crystals so a marked reduction in crystallisation rate occurs.</w:t>
      </w:r>
    </w:p>
    <w:p w:rsidR="009D7DEA" w:rsidRDefault="00886DCA" w:rsidP="004D3393">
      <w:pPr>
        <w:pStyle w:val="Heading1"/>
      </w:pPr>
      <w:bookmarkStart w:id="98" w:name="_Toc7175310"/>
      <w:r>
        <w:t>5.7</w:t>
      </w:r>
      <w:r w:rsidR="0083508C">
        <w:tab/>
      </w:r>
      <w:r w:rsidR="004A258B">
        <w:t>LOW BRIX FEED</w:t>
      </w:r>
      <w:bookmarkEnd w:id="98"/>
    </w:p>
    <w:p w:rsidR="009D7DEA" w:rsidRPr="009D7DEA" w:rsidRDefault="009D7DEA" w:rsidP="0083508C">
      <w:pPr>
        <w:spacing w:after="240" w:line="360" w:lineRule="auto"/>
        <w:jc w:val="both"/>
        <w:rPr>
          <w:rFonts w:ascii="Arial" w:hAnsi="Arial" w:cs="Arial"/>
          <w:lang w:val="en-US"/>
        </w:rPr>
      </w:pPr>
      <w:r w:rsidRPr="009D7DEA">
        <w:rPr>
          <w:rFonts w:ascii="Arial" w:hAnsi="Arial" w:cs="Arial"/>
          <w:lang w:val="en-US"/>
        </w:rPr>
        <w:t>Low brix feed to a pan markedly increases the evaporation load on a pan.</w:t>
      </w:r>
    </w:p>
    <w:p w:rsidR="009D7DEA" w:rsidRPr="00E038A6" w:rsidRDefault="009D7DEA" w:rsidP="0083508C">
      <w:pPr>
        <w:spacing w:after="240" w:line="360" w:lineRule="auto"/>
        <w:jc w:val="both"/>
        <w:rPr>
          <w:rFonts w:ascii="Arial" w:hAnsi="Arial" w:cs="Arial"/>
          <w:b/>
          <w:lang w:val="en-US"/>
        </w:rPr>
      </w:pPr>
      <w:r w:rsidRPr="00E038A6">
        <w:rPr>
          <w:rFonts w:ascii="Arial" w:hAnsi="Arial" w:cs="Arial"/>
          <w:b/>
          <w:lang w:val="en-US"/>
        </w:rPr>
        <w:t>Illustration</w:t>
      </w:r>
    </w:p>
    <w:p w:rsidR="009D7DEA" w:rsidRPr="009D7DEA" w:rsidRDefault="009D7DEA" w:rsidP="0083508C">
      <w:pPr>
        <w:spacing w:after="240" w:line="360" w:lineRule="auto"/>
        <w:jc w:val="both"/>
        <w:rPr>
          <w:rFonts w:ascii="Arial" w:hAnsi="Arial" w:cs="Arial"/>
          <w:lang w:val="en-US"/>
        </w:rPr>
      </w:pPr>
      <w:r w:rsidRPr="009D7DEA">
        <w:rPr>
          <w:rFonts w:ascii="Arial" w:hAnsi="Arial" w:cs="Arial"/>
          <w:lang w:val="en-US"/>
        </w:rPr>
        <w:t>For a boiling 100 tons of massecuite at 95°Brix, the massecuite contains 95 tons brix and 5 tons water.</w:t>
      </w:r>
    </w:p>
    <w:p w:rsidR="009D7DEA" w:rsidRPr="00A91DBD" w:rsidRDefault="009D7DEA" w:rsidP="0083508C">
      <w:pPr>
        <w:pStyle w:val="ListParagraph"/>
        <w:numPr>
          <w:ilvl w:val="0"/>
          <w:numId w:val="55"/>
        </w:numPr>
        <w:spacing w:after="240" w:line="360" w:lineRule="auto"/>
        <w:contextualSpacing w:val="0"/>
        <w:jc w:val="both"/>
        <w:rPr>
          <w:rFonts w:ascii="Arial" w:hAnsi="Arial" w:cs="Arial"/>
          <w:sz w:val="22"/>
          <w:szCs w:val="22"/>
          <w:lang w:val="en-US"/>
        </w:rPr>
      </w:pPr>
      <w:r w:rsidRPr="00A91DBD">
        <w:rPr>
          <w:rFonts w:ascii="Arial" w:hAnsi="Arial" w:cs="Arial"/>
          <w:sz w:val="22"/>
          <w:szCs w:val="22"/>
          <w:lang w:val="en-US"/>
        </w:rPr>
        <w:t>If the feed to the pan is 70°Brix syrup, the quantity of syrup required to give 95 tons brix is calculated as follows:</w:t>
      </w:r>
    </w:p>
    <w:p w:rsidR="00D00071" w:rsidRPr="009D7DEA" w:rsidRDefault="00D00071" w:rsidP="0083508C">
      <w:pPr>
        <w:spacing w:after="240" w:line="360" w:lineRule="auto"/>
        <w:jc w:val="both"/>
        <w:rPr>
          <w:rFonts w:ascii="Arial" w:hAnsi="Arial" w:cs="Arial"/>
          <w:lang w:val="en-US"/>
        </w:rPr>
      </w:pPr>
      <w:r>
        <w:rPr>
          <w:rFonts w:ascii="Arial" w:hAnsi="Arial" w:cs="Arial"/>
          <w:noProof/>
          <w:lang w:val="en-US"/>
        </w:rPr>
        <w:lastRenderedPageBreak/>
        <w:drawing>
          <wp:inline distT="0" distB="0" distL="0" distR="0" wp14:anchorId="3209C68B" wp14:editId="3C129FD1">
            <wp:extent cx="4896000" cy="2225465"/>
            <wp:effectExtent l="0" t="0" r="0" b="3810"/>
            <wp:docPr id="16" name="Picture 16" descr="C:\Users\Scientific Roets\Pictures\b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ientific Roets\Pictures\brix.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7438" t="7934" r="25290" b="51294"/>
                    <a:stretch/>
                  </pic:blipFill>
                  <pic:spPr bwMode="auto">
                    <a:xfrm>
                      <a:off x="0" y="0"/>
                      <a:ext cx="4896000" cy="2225465"/>
                    </a:xfrm>
                    <a:prstGeom prst="rect">
                      <a:avLst/>
                    </a:prstGeom>
                    <a:noFill/>
                    <a:ln>
                      <a:noFill/>
                    </a:ln>
                    <a:extLst>
                      <a:ext uri="{53640926-AAD7-44D8-BBD7-CCE9431645EC}">
                        <a14:shadowObscured xmlns:a14="http://schemas.microsoft.com/office/drawing/2010/main"/>
                      </a:ext>
                    </a:extLst>
                  </pic:spPr>
                </pic:pic>
              </a:graphicData>
            </a:graphic>
          </wp:inline>
        </w:drawing>
      </w:r>
    </w:p>
    <w:p w:rsidR="009D7DEA" w:rsidRDefault="009D7DEA" w:rsidP="0083508C">
      <w:pPr>
        <w:spacing w:after="240" w:line="360" w:lineRule="auto"/>
        <w:jc w:val="both"/>
        <w:rPr>
          <w:rFonts w:ascii="Arial" w:hAnsi="Arial" w:cs="Arial"/>
          <w:lang w:val="en-US"/>
        </w:rPr>
      </w:pPr>
      <w:r w:rsidRPr="009D7DEA">
        <w:rPr>
          <w:rFonts w:ascii="Arial" w:hAnsi="Arial" w:cs="Arial"/>
          <w:lang w:val="en-US"/>
        </w:rPr>
        <w:t>The quantity of the water to be evaporated</w:t>
      </w:r>
    </w:p>
    <w:p w:rsidR="004A258B" w:rsidRDefault="004A258B" w:rsidP="0083508C">
      <w:pPr>
        <w:spacing w:after="240" w:line="360" w:lineRule="auto"/>
        <w:jc w:val="both"/>
        <w:rPr>
          <w:rFonts w:ascii="Arial" w:hAnsi="Arial" w:cs="Arial"/>
          <w:lang w:val="en-US"/>
        </w:rPr>
      </w:pPr>
      <w:r>
        <w:rPr>
          <w:rFonts w:ascii="Arial" w:hAnsi="Arial" w:cs="Arial"/>
          <w:lang w:val="en-US"/>
        </w:rPr>
        <w:t>= mass of syrup required – mass of massecuite</w:t>
      </w:r>
    </w:p>
    <w:p w:rsidR="004A258B" w:rsidRDefault="004A258B" w:rsidP="0083508C">
      <w:pPr>
        <w:spacing w:after="240" w:line="360" w:lineRule="auto"/>
        <w:jc w:val="both"/>
        <w:rPr>
          <w:rFonts w:ascii="Arial" w:hAnsi="Arial" w:cs="Arial"/>
          <w:lang w:val="en-US"/>
        </w:rPr>
      </w:pPr>
      <w:r>
        <w:rPr>
          <w:rFonts w:ascii="Arial" w:hAnsi="Arial" w:cs="Arial"/>
          <w:lang w:val="en-US"/>
        </w:rPr>
        <w:t>= 135.5 – 100</w:t>
      </w:r>
    </w:p>
    <w:p w:rsidR="004A258B" w:rsidRDefault="004A258B" w:rsidP="0083508C">
      <w:pPr>
        <w:spacing w:after="240" w:line="360" w:lineRule="auto"/>
        <w:jc w:val="both"/>
        <w:rPr>
          <w:rFonts w:ascii="Arial" w:hAnsi="Arial" w:cs="Arial"/>
          <w:lang w:val="en-US"/>
        </w:rPr>
      </w:pPr>
      <w:r>
        <w:rPr>
          <w:rFonts w:ascii="Arial" w:hAnsi="Arial" w:cs="Arial"/>
          <w:lang w:val="en-US"/>
        </w:rPr>
        <w:t>= 35.5 tons</w:t>
      </w:r>
    </w:p>
    <w:p w:rsidR="009D7DEA" w:rsidRDefault="00D00071" w:rsidP="0083508C">
      <w:pPr>
        <w:pStyle w:val="ListParagraph"/>
        <w:numPr>
          <w:ilvl w:val="0"/>
          <w:numId w:val="55"/>
        </w:numPr>
        <w:spacing w:after="240" w:line="360" w:lineRule="auto"/>
        <w:contextualSpacing w:val="0"/>
        <w:jc w:val="both"/>
        <w:rPr>
          <w:rFonts w:ascii="Arial" w:hAnsi="Arial" w:cs="Arial"/>
          <w:sz w:val="22"/>
          <w:szCs w:val="22"/>
          <w:lang w:val="en-US"/>
        </w:rPr>
      </w:pPr>
      <w:r w:rsidRPr="00A91DBD">
        <w:rPr>
          <w:rFonts w:ascii="Arial" w:hAnsi="Arial" w:cs="Arial"/>
          <w:sz w:val="22"/>
          <w:szCs w:val="22"/>
          <w:lang w:val="en-US"/>
        </w:rPr>
        <w:t>If the feed to the pan is 60°</w:t>
      </w:r>
      <w:r w:rsidR="009D7DEA" w:rsidRPr="00A91DBD">
        <w:rPr>
          <w:rFonts w:ascii="Arial" w:hAnsi="Arial" w:cs="Arial"/>
          <w:sz w:val="22"/>
          <w:szCs w:val="22"/>
          <w:lang w:val="en-US"/>
        </w:rPr>
        <w:t xml:space="preserve">Brix syrup, the quantity of syrup required to give 95 tons </w:t>
      </w:r>
      <w:r w:rsidR="004A258B">
        <w:rPr>
          <w:rFonts w:ascii="Arial" w:hAnsi="Arial" w:cs="Arial"/>
          <w:sz w:val="22"/>
          <w:szCs w:val="22"/>
          <w:lang w:val="en-US"/>
        </w:rPr>
        <w:t xml:space="preserve">brix </w:t>
      </w:r>
      <w:r w:rsidR="009D7DEA" w:rsidRPr="00A91DBD">
        <w:rPr>
          <w:rFonts w:ascii="Arial" w:hAnsi="Arial" w:cs="Arial"/>
          <w:sz w:val="22"/>
          <w:szCs w:val="22"/>
          <w:lang w:val="en-US"/>
        </w:rPr>
        <w:t>is calculated as follows:</w:t>
      </w:r>
    </w:p>
    <w:p w:rsidR="00A91DBD" w:rsidRDefault="00A91DBD" w:rsidP="0083508C">
      <w:pPr>
        <w:spacing w:after="240" w:line="360" w:lineRule="auto"/>
        <w:jc w:val="both"/>
        <w:rPr>
          <w:rFonts w:ascii="Arial" w:hAnsi="Arial" w:cs="Arial"/>
          <w:lang w:val="en-US"/>
        </w:rPr>
      </w:pPr>
      <w:r>
        <w:rPr>
          <w:rFonts w:ascii="Arial" w:hAnsi="Arial" w:cs="Arial"/>
          <w:noProof/>
          <w:lang w:val="en-US"/>
        </w:rPr>
        <w:drawing>
          <wp:inline distT="0" distB="0" distL="0" distR="0" wp14:anchorId="3189DCE5" wp14:editId="10EC15C3">
            <wp:extent cx="4896000" cy="1858037"/>
            <wp:effectExtent l="0" t="0" r="0" b="8890"/>
            <wp:docPr id="26" name="Picture 26" descr="C:\Users\Scientific Roets\Pictures\Bri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ientific Roets\Pictures\Brix 1.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7438" t="18512" r="32892" b="51294"/>
                    <a:stretch/>
                  </pic:blipFill>
                  <pic:spPr bwMode="auto">
                    <a:xfrm>
                      <a:off x="0" y="0"/>
                      <a:ext cx="4896000" cy="1858037"/>
                    </a:xfrm>
                    <a:prstGeom prst="rect">
                      <a:avLst/>
                    </a:prstGeom>
                    <a:noFill/>
                    <a:ln>
                      <a:noFill/>
                    </a:ln>
                    <a:extLst>
                      <a:ext uri="{53640926-AAD7-44D8-BBD7-CCE9431645EC}">
                        <a14:shadowObscured xmlns:a14="http://schemas.microsoft.com/office/drawing/2010/main"/>
                      </a:ext>
                    </a:extLst>
                  </pic:spPr>
                </pic:pic>
              </a:graphicData>
            </a:graphic>
          </wp:inline>
        </w:drawing>
      </w:r>
    </w:p>
    <w:p w:rsidR="00A91DBD" w:rsidRDefault="00A91DBD" w:rsidP="0083508C">
      <w:pPr>
        <w:spacing w:after="240" w:line="360" w:lineRule="auto"/>
        <w:jc w:val="both"/>
        <w:rPr>
          <w:rFonts w:ascii="Arial" w:hAnsi="Arial" w:cs="Arial"/>
          <w:lang w:val="en-US"/>
        </w:rPr>
      </w:pPr>
      <w:r>
        <w:rPr>
          <w:rFonts w:ascii="Arial" w:hAnsi="Arial" w:cs="Arial"/>
          <w:lang w:val="en-US"/>
        </w:rPr>
        <w:t xml:space="preserve">The quantity of water to </w:t>
      </w:r>
      <w:r w:rsidR="004A258B">
        <w:rPr>
          <w:rFonts w:ascii="Arial" w:hAnsi="Arial" w:cs="Arial"/>
          <w:lang w:val="en-US"/>
        </w:rPr>
        <w:t xml:space="preserve">be </w:t>
      </w:r>
      <w:r>
        <w:rPr>
          <w:rFonts w:ascii="Arial" w:hAnsi="Arial" w:cs="Arial"/>
          <w:lang w:val="en-US"/>
        </w:rPr>
        <w:t>evaporated</w:t>
      </w:r>
    </w:p>
    <w:p w:rsidR="004A258B" w:rsidRDefault="004A258B" w:rsidP="0083508C">
      <w:pPr>
        <w:spacing w:after="240" w:line="360" w:lineRule="auto"/>
        <w:jc w:val="both"/>
        <w:rPr>
          <w:rFonts w:ascii="Arial" w:hAnsi="Arial" w:cs="Arial"/>
          <w:lang w:val="en-US"/>
        </w:rPr>
      </w:pPr>
      <w:r>
        <w:rPr>
          <w:rFonts w:ascii="Arial" w:hAnsi="Arial" w:cs="Arial"/>
          <w:lang w:val="en-US"/>
        </w:rPr>
        <w:t>= mass of syrup required – mass of massecuite</w:t>
      </w:r>
    </w:p>
    <w:p w:rsidR="004A258B" w:rsidRDefault="004A258B" w:rsidP="0083508C">
      <w:pPr>
        <w:spacing w:after="240" w:line="360" w:lineRule="auto"/>
        <w:jc w:val="both"/>
        <w:rPr>
          <w:rFonts w:ascii="Arial" w:hAnsi="Arial" w:cs="Arial"/>
          <w:lang w:val="en-US"/>
        </w:rPr>
      </w:pPr>
      <w:r>
        <w:rPr>
          <w:rFonts w:ascii="Arial" w:hAnsi="Arial" w:cs="Arial"/>
          <w:lang w:val="en-US"/>
        </w:rPr>
        <w:t>= 158.3 – 100</w:t>
      </w:r>
    </w:p>
    <w:p w:rsidR="004A258B" w:rsidRDefault="004A258B" w:rsidP="0083508C">
      <w:pPr>
        <w:spacing w:after="240" w:line="360" w:lineRule="auto"/>
        <w:jc w:val="both"/>
        <w:rPr>
          <w:rFonts w:ascii="Arial" w:hAnsi="Arial" w:cs="Arial"/>
          <w:lang w:val="en-US"/>
        </w:rPr>
      </w:pPr>
      <w:r>
        <w:rPr>
          <w:rFonts w:ascii="Arial" w:hAnsi="Arial" w:cs="Arial"/>
          <w:lang w:val="en-US"/>
        </w:rPr>
        <w:t>= 58.3 tons</w:t>
      </w:r>
    </w:p>
    <w:p w:rsidR="009D7DEA" w:rsidRDefault="009D7DEA" w:rsidP="0083508C">
      <w:pPr>
        <w:spacing w:after="240" w:line="360" w:lineRule="auto"/>
        <w:jc w:val="both"/>
        <w:rPr>
          <w:rFonts w:ascii="Arial" w:hAnsi="Arial" w:cs="Arial"/>
          <w:lang w:val="en-US"/>
        </w:rPr>
      </w:pPr>
      <w:r w:rsidRPr="009D7DEA">
        <w:rPr>
          <w:rFonts w:ascii="Arial" w:hAnsi="Arial" w:cs="Arial"/>
          <w:lang w:val="en-US"/>
        </w:rPr>
        <w:t>Therefore 64% more water must be evaporated when the brix is 60 compared with 70.</w:t>
      </w:r>
    </w:p>
    <w:p w:rsidR="00A91DBD" w:rsidRDefault="00886DCA" w:rsidP="004D3393">
      <w:pPr>
        <w:pStyle w:val="Heading1"/>
      </w:pPr>
      <w:bookmarkStart w:id="99" w:name="_Toc7175311"/>
      <w:r>
        <w:lastRenderedPageBreak/>
        <w:t>5.8</w:t>
      </w:r>
      <w:r>
        <w:tab/>
      </w:r>
      <w:r w:rsidR="004A258B">
        <w:t>HIGH VISCOSITY MASSECUITES</w:t>
      </w:r>
      <w:bookmarkEnd w:id="99"/>
    </w:p>
    <w:p w:rsidR="00A91DBD" w:rsidRPr="00A91DBD" w:rsidRDefault="00A91DBD" w:rsidP="0083508C">
      <w:pPr>
        <w:spacing w:after="240" w:line="360" w:lineRule="auto"/>
        <w:jc w:val="both"/>
        <w:rPr>
          <w:rFonts w:ascii="Arial" w:hAnsi="Arial" w:cs="Arial"/>
          <w:lang w:val="en-US"/>
        </w:rPr>
      </w:pPr>
      <w:r w:rsidRPr="00A91DBD">
        <w:rPr>
          <w:rFonts w:ascii="Arial" w:hAnsi="Arial" w:cs="Arial"/>
          <w:lang w:val="en-US"/>
        </w:rPr>
        <w:t xml:space="preserve">When the massecuites have </w:t>
      </w:r>
      <w:r w:rsidR="004A258B">
        <w:rPr>
          <w:rFonts w:ascii="Arial" w:hAnsi="Arial" w:cs="Arial"/>
          <w:lang w:val="en-US"/>
        </w:rPr>
        <w:t xml:space="preserve">a high </w:t>
      </w:r>
      <w:r w:rsidRPr="00A91DBD">
        <w:rPr>
          <w:rFonts w:ascii="Arial" w:hAnsi="Arial" w:cs="Arial"/>
          <w:lang w:val="en-US"/>
        </w:rPr>
        <w:t>non-pol content the massecuites tend to be very viscous, especially if they contain a relatively large amount of gums.</w:t>
      </w:r>
    </w:p>
    <w:p w:rsidR="00A91DBD" w:rsidRPr="00A91DBD" w:rsidRDefault="00A91DBD" w:rsidP="0083508C">
      <w:pPr>
        <w:spacing w:after="240" w:line="360" w:lineRule="auto"/>
        <w:jc w:val="both"/>
        <w:rPr>
          <w:rFonts w:ascii="Arial" w:hAnsi="Arial" w:cs="Arial"/>
          <w:lang w:val="en-US"/>
        </w:rPr>
      </w:pPr>
      <w:r w:rsidRPr="00A91DBD">
        <w:rPr>
          <w:rFonts w:ascii="Arial" w:hAnsi="Arial" w:cs="Arial"/>
          <w:lang w:val="en-US"/>
        </w:rPr>
        <w:t xml:space="preserve">Highly viscous massecuite cannot be boiled at the optimum brix (‘tightness’) as they lose their fluidity. Since the brix cannot be increased so as keep the massecuite in the upper part of the metastable zone, the </w:t>
      </w:r>
      <w:r w:rsidR="002D3E74">
        <w:rPr>
          <w:rFonts w:ascii="Arial" w:hAnsi="Arial" w:cs="Arial"/>
          <w:lang w:val="en-US"/>
        </w:rPr>
        <w:t xml:space="preserve">rate of </w:t>
      </w:r>
      <w:r w:rsidRPr="00A91DBD">
        <w:rPr>
          <w:rFonts w:ascii="Arial" w:hAnsi="Arial" w:cs="Arial"/>
          <w:lang w:val="en-US"/>
        </w:rPr>
        <w:t>cr</w:t>
      </w:r>
      <w:r w:rsidR="002D3E74">
        <w:rPr>
          <w:rFonts w:ascii="Arial" w:hAnsi="Arial" w:cs="Arial"/>
          <w:lang w:val="en-US"/>
        </w:rPr>
        <w:t>ystal growth and the amount of sucrose r</w:t>
      </w:r>
      <w:r w:rsidRPr="00A91DBD">
        <w:rPr>
          <w:rFonts w:ascii="Arial" w:hAnsi="Arial" w:cs="Arial"/>
          <w:lang w:val="en-US"/>
        </w:rPr>
        <w:t>ecovered from the mother liquor is reduc</w:t>
      </w:r>
      <w:r w:rsidR="00282E2D">
        <w:rPr>
          <w:rFonts w:ascii="Arial" w:hAnsi="Arial" w:cs="Arial"/>
          <w:lang w:val="en-US"/>
        </w:rPr>
        <w:t xml:space="preserve">ed. Exhaustion is thus reduced. </w:t>
      </w:r>
      <w:r w:rsidRPr="00A91DBD">
        <w:rPr>
          <w:rFonts w:ascii="Arial" w:hAnsi="Arial" w:cs="Arial"/>
          <w:lang w:val="en-US"/>
        </w:rPr>
        <w:t>This effect occurs periodically and is unavoidable since it is caused by components</w:t>
      </w:r>
      <w:r w:rsidR="002D3E74">
        <w:rPr>
          <w:rFonts w:ascii="Arial" w:hAnsi="Arial" w:cs="Arial"/>
          <w:lang w:val="en-US"/>
        </w:rPr>
        <w:t xml:space="preserve"> in the mother liquor which, in </w:t>
      </w:r>
      <w:r w:rsidRPr="00A91DBD">
        <w:rPr>
          <w:rFonts w:ascii="Arial" w:hAnsi="Arial" w:cs="Arial"/>
          <w:lang w:val="en-US"/>
        </w:rPr>
        <w:t>turn</w:t>
      </w:r>
      <w:r w:rsidR="002D3E74">
        <w:rPr>
          <w:rFonts w:ascii="Arial" w:hAnsi="Arial" w:cs="Arial"/>
          <w:lang w:val="en-US"/>
        </w:rPr>
        <w:t>,</w:t>
      </w:r>
      <w:r w:rsidRPr="00A91DBD">
        <w:rPr>
          <w:rFonts w:ascii="Arial" w:hAnsi="Arial" w:cs="Arial"/>
          <w:lang w:val="en-US"/>
        </w:rPr>
        <w:t xml:space="preserve"> is </w:t>
      </w:r>
      <w:r w:rsidR="002D3E74">
        <w:rPr>
          <w:rFonts w:ascii="Arial" w:hAnsi="Arial" w:cs="Arial"/>
          <w:lang w:val="en-US"/>
        </w:rPr>
        <w:t xml:space="preserve">a </w:t>
      </w:r>
      <w:r w:rsidRPr="00A91DBD">
        <w:rPr>
          <w:rFonts w:ascii="Arial" w:hAnsi="Arial" w:cs="Arial"/>
          <w:lang w:val="en-US"/>
        </w:rPr>
        <w:t>function of cane quality.</w:t>
      </w:r>
    </w:p>
    <w:p w:rsidR="0083508C" w:rsidRDefault="00A91DBD" w:rsidP="0083508C">
      <w:pPr>
        <w:spacing w:after="240" w:line="360" w:lineRule="auto"/>
        <w:jc w:val="both"/>
        <w:rPr>
          <w:rFonts w:ascii="Arial" w:hAnsi="Arial" w:cs="Arial"/>
          <w:lang w:val="en-US"/>
        </w:rPr>
      </w:pPr>
      <w:r w:rsidRPr="00A91DBD">
        <w:rPr>
          <w:rFonts w:ascii="Arial" w:hAnsi="Arial" w:cs="Arial"/>
          <w:lang w:val="en-US"/>
        </w:rPr>
        <w:t>Chemicals can be added to reduce the viscosity, but this is expensive and the cost of chemicals must be balanced against the reduced recovery of sucrose that results from boiling at lower brix. The temperature</w:t>
      </w:r>
      <w:r w:rsidR="002D3E74">
        <w:rPr>
          <w:rFonts w:ascii="Arial" w:hAnsi="Arial" w:cs="Arial"/>
          <w:lang w:val="en-US"/>
        </w:rPr>
        <w:t xml:space="preserve"> of the pan can also be increased slightly by lowering the vacuum (i.e. increasing the absolute pressure</w:t>
      </w:r>
      <w:r w:rsidRPr="00A91DBD">
        <w:rPr>
          <w:rFonts w:ascii="Arial" w:hAnsi="Arial" w:cs="Arial"/>
          <w:lang w:val="en-US"/>
        </w:rPr>
        <w:t>, but this reduces the supersaturation co-efficient).</w:t>
      </w:r>
    </w:p>
    <w:p w:rsidR="0083508C" w:rsidRDefault="0083508C">
      <w:pPr>
        <w:rPr>
          <w:rFonts w:ascii="Arial" w:hAnsi="Arial" w:cs="Arial"/>
          <w:lang w:val="en-US"/>
        </w:rPr>
      </w:pPr>
      <w:r>
        <w:rPr>
          <w:rFonts w:ascii="Arial" w:hAnsi="Arial" w:cs="Arial"/>
          <w:lang w:val="en-US"/>
        </w:rPr>
        <w:br w:type="page"/>
      </w:r>
    </w:p>
    <w:p w:rsidR="0083508C" w:rsidRDefault="0083508C" w:rsidP="00CB7B85">
      <w:pPr>
        <w:pStyle w:val="SubtitleCover"/>
        <w:widowControl w:val="0"/>
        <w:numPr>
          <w:ilvl w:val="0"/>
          <w:numId w:val="66"/>
        </w:numPr>
        <w:spacing w:after="240" w:line="360" w:lineRule="auto"/>
        <w:ind w:left="851" w:right="-94" w:hanging="851"/>
        <w:jc w:val="both"/>
        <w:rPr>
          <w:rStyle w:val="SubtleEmphasis"/>
        </w:rPr>
      </w:pPr>
      <w:bookmarkStart w:id="100" w:name="_Toc7175312"/>
      <w:r>
        <w:rPr>
          <w:rStyle w:val="SubtleEmphasis"/>
        </w:rPr>
        <w:lastRenderedPageBreak/>
        <w:t>Knowledge Topic 7</w:t>
      </w:r>
      <w:r w:rsidRPr="00012862">
        <w:rPr>
          <w:rStyle w:val="SubtleEmphasis"/>
        </w:rPr>
        <w:t xml:space="preserve">: </w:t>
      </w:r>
      <w:r>
        <w:rPr>
          <w:rStyle w:val="SubtleEmphasis"/>
        </w:rPr>
        <w:t>Three Massecuite Boiling System</w:t>
      </w:r>
      <w:bookmarkEnd w:id="100"/>
    </w:p>
    <w:p w:rsidR="00A91DBD" w:rsidRDefault="0083508C" w:rsidP="004D3393">
      <w:pPr>
        <w:pStyle w:val="Heading1"/>
        <w:rPr>
          <w:rStyle w:val="SubtleEmphasis"/>
          <w:sz w:val="22"/>
          <w:szCs w:val="22"/>
        </w:rPr>
      </w:pPr>
      <w:bookmarkStart w:id="101" w:name="_Toc7175313"/>
      <w:r>
        <w:rPr>
          <w:rStyle w:val="SubtleEmphasis"/>
          <w:sz w:val="22"/>
          <w:szCs w:val="22"/>
        </w:rPr>
        <w:t>6.1</w:t>
      </w:r>
      <w:r>
        <w:rPr>
          <w:rStyle w:val="SubtleEmphasis"/>
          <w:sz w:val="22"/>
          <w:szCs w:val="22"/>
        </w:rPr>
        <w:tab/>
        <w:t>INTRODUCTION TO MASSECUITE BOILING</w:t>
      </w:r>
      <w:bookmarkEnd w:id="101"/>
      <w:r>
        <w:rPr>
          <w:rStyle w:val="SubtleEmphasis"/>
          <w:sz w:val="22"/>
          <w:szCs w:val="22"/>
        </w:rPr>
        <w:t xml:space="preserve"> </w:t>
      </w:r>
    </w:p>
    <w:p w:rsidR="00081524" w:rsidRPr="00081524" w:rsidRDefault="00081524" w:rsidP="00CB7B85">
      <w:pPr>
        <w:spacing w:after="240" w:line="360" w:lineRule="auto"/>
        <w:jc w:val="both"/>
        <w:rPr>
          <w:rFonts w:ascii="Arial" w:hAnsi="Arial" w:cs="Arial"/>
          <w:lang w:val="en-US"/>
        </w:rPr>
      </w:pPr>
      <w:r w:rsidRPr="00081524">
        <w:rPr>
          <w:rFonts w:ascii="Arial" w:hAnsi="Arial" w:cs="Arial"/>
          <w:lang w:val="en-US"/>
        </w:rPr>
        <w:t>So far we have restricted our discussion to</w:t>
      </w:r>
      <w:r w:rsidR="00B92453">
        <w:rPr>
          <w:rFonts w:ascii="Arial" w:hAnsi="Arial" w:cs="Arial"/>
          <w:lang w:val="en-US"/>
        </w:rPr>
        <w:t xml:space="preserve"> the operation of individual pan</w:t>
      </w:r>
      <w:r w:rsidRPr="00081524">
        <w:rPr>
          <w:rFonts w:ascii="Arial" w:hAnsi="Arial" w:cs="Arial"/>
          <w:lang w:val="en-US"/>
        </w:rPr>
        <w:t>s but the operation of the overall pan floor is more complex.</w:t>
      </w:r>
    </w:p>
    <w:p w:rsidR="00081524" w:rsidRPr="00081524" w:rsidRDefault="00081524" w:rsidP="00CB7B85">
      <w:pPr>
        <w:spacing w:after="240" w:line="360" w:lineRule="auto"/>
        <w:jc w:val="both"/>
        <w:rPr>
          <w:rFonts w:ascii="Arial" w:hAnsi="Arial" w:cs="Arial"/>
          <w:lang w:val="en-US"/>
        </w:rPr>
      </w:pPr>
      <w:r w:rsidRPr="00081524">
        <w:rPr>
          <w:rFonts w:ascii="Arial" w:hAnsi="Arial" w:cs="Arial"/>
          <w:lang w:val="en-US"/>
        </w:rPr>
        <w:t>The amount of crystal present (c</w:t>
      </w:r>
      <w:r w:rsidR="00BD7715">
        <w:rPr>
          <w:rFonts w:ascii="Arial" w:hAnsi="Arial" w:cs="Arial"/>
          <w:lang w:val="en-US"/>
        </w:rPr>
        <w:t xml:space="preserve">rystal content) in a fluid and </w:t>
      </w:r>
      <w:r w:rsidRPr="00081524">
        <w:rPr>
          <w:rFonts w:ascii="Arial" w:hAnsi="Arial" w:cs="Arial"/>
          <w:lang w:val="en-US"/>
        </w:rPr>
        <w:t>manageable massecuite must be less tha</w:t>
      </w:r>
      <w:r w:rsidR="005C4496">
        <w:rPr>
          <w:rFonts w:ascii="Arial" w:hAnsi="Arial" w:cs="Arial"/>
          <w:lang w:val="en-US"/>
        </w:rPr>
        <w:t>n 66%.</w:t>
      </w:r>
      <w:r w:rsidR="00BD7715">
        <w:rPr>
          <w:rFonts w:ascii="Arial" w:hAnsi="Arial" w:cs="Arial"/>
          <w:lang w:val="en-US"/>
        </w:rPr>
        <w:t xml:space="preserve"> </w:t>
      </w:r>
      <w:r w:rsidR="005C4496">
        <w:rPr>
          <w:rFonts w:ascii="Arial" w:hAnsi="Arial" w:cs="Arial"/>
          <w:lang w:val="en-US"/>
        </w:rPr>
        <w:t xml:space="preserve">If we were to attempt to </w:t>
      </w:r>
      <w:r w:rsidRPr="00081524">
        <w:rPr>
          <w:rFonts w:ascii="Arial" w:hAnsi="Arial" w:cs="Arial"/>
          <w:lang w:val="en-US"/>
        </w:rPr>
        <w:t>exhaust syrup in one boiling from 80% to 30% purity, we would end up with an unmana</w:t>
      </w:r>
      <w:r w:rsidR="005C4496">
        <w:rPr>
          <w:rFonts w:ascii="Arial" w:hAnsi="Arial" w:cs="Arial"/>
          <w:lang w:val="en-US"/>
        </w:rPr>
        <w:t xml:space="preserve">geable viscous massecuite of ± </w:t>
      </w:r>
      <w:r w:rsidR="00BD7715">
        <w:rPr>
          <w:rFonts w:ascii="Arial" w:hAnsi="Arial" w:cs="Arial"/>
          <w:lang w:val="en-US"/>
        </w:rPr>
        <w:t>83 % crystal content.</w:t>
      </w:r>
    </w:p>
    <w:p w:rsidR="00081524" w:rsidRPr="00081524" w:rsidRDefault="00081524" w:rsidP="00CB7B85">
      <w:pPr>
        <w:spacing w:after="240" w:line="360" w:lineRule="auto"/>
        <w:jc w:val="both"/>
        <w:rPr>
          <w:rFonts w:ascii="Arial" w:hAnsi="Arial" w:cs="Arial"/>
          <w:lang w:val="en-US"/>
        </w:rPr>
      </w:pPr>
      <w:r w:rsidRPr="00081524">
        <w:rPr>
          <w:rFonts w:ascii="Arial" w:hAnsi="Arial" w:cs="Arial"/>
          <w:lang w:val="en-US"/>
        </w:rPr>
        <w:t>Furthermore, if you have a supersaturated sugar solution with a supersaturation co-efficient of say 1.</w:t>
      </w:r>
      <w:r w:rsidR="005C4496">
        <w:rPr>
          <w:rFonts w:ascii="Arial" w:hAnsi="Arial" w:cs="Arial"/>
          <w:lang w:val="en-US"/>
        </w:rPr>
        <w:t xml:space="preserve">3 the best that can be done is </w:t>
      </w:r>
      <w:r w:rsidRPr="00081524">
        <w:rPr>
          <w:rFonts w:ascii="Arial" w:hAnsi="Arial" w:cs="Arial"/>
          <w:lang w:val="en-US"/>
        </w:rPr>
        <w:t>to reduce the supersaturation co-efficient to 1.0. However, the solution will still contain a large amount of sucrose. To recover more sucrose, the crystals are recovered and water is again evaporated to make the solution supersaturated. As the supersaturated solution then returns to saturation point, more sucrose crystals are recovered.</w:t>
      </w:r>
    </w:p>
    <w:p w:rsidR="00081524" w:rsidRPr="00081524" w:rsidRDefault="00081524" w:rsidP="00CB7B85">
      <w:pPr>
        <w:spacing w:after="240" w:line="360" w:lineRule="auto"/>
        <w:jc w:val="both"/>
        <w:rPr>
          <w:rFonts w:ascii="Arial" w:hAnsi="Arial" w:cs="Arial"/>
          <w:lang w:val="en-US"/>
        </w:rPr>
      </w:pPr>
      <w:r w:rsidRPr="00081524">
        <w:rPr>
          <w:rFonts w:ascii="Arial" w:hAnsi="Arial" w:cs="Arial"/>
          <w:lang w:val="en-US"/>
        </w:rPr>
        <w:t xml:space="preserve">It is therefore necessary to boil </w:t>
      </w:r>
      <w:r w:rsidR="00B92453">
        <w:rPr>
          <w:rFonts w:ascii="Arial" w:hAnsi="Arial" w:cs="Arial"/>
          <w:lang w:val="en-US"/>
        </w:rPr>
        <w:t xml:space="preserve">more </w:t>
      </w:r>
      <w:r w:rsidRPr="00081524">
        <w:rPr>
          <w:rFonts w:ascii="Arial" w:hAnsi="Arial" w:cs="Arial"/>
          <w:lang w:val="en-US"/>
        </w:rPr>
        <w:t>than one grade of massecuite.</w:t>
      </w:r>
    </w:p>
    <w:p w:rsidR="00081524" w:rsidRPr="00081524" w:rsidRDefault="00081524" w:rsidP="00CB7B85">
      <w:pPr>
        <w:spacing w:after="240" w:line="360" w:lineRule="auto"/>
        <w:jc w:val="both"/>
        <w:rPr>
          <w:rFonts w:ascii="Arial" w:hAnsi="Arial" w:cs="Arial"/>
          <w:lang w:val="en-US"/>
        </w:rPr>
      </w:pPr>
      <w:r w:rsidRPr="00081524">
        <w:rPr>
          <w:rFonts w:ascii="Arial" w:hAnsi="Arial" w:cs="Arial"/>
          <w:lang w:val="en-US"/>
        </w:rPr>
        <w:t>When selecting the process to be adopted the following is taken into account:</w:t>
      </w:r>
    </w:p>
    <w:p w:rsidR="00081524" w:rsidRPr="005C4496" w:rsidRDefault="00081524" w:rsidP="00CB7B85">
      <w:pPr>
        <w:pStyle w:val="ListParagraph"/>
        <w:numPr>
          <w:ilvl w:val="0"/>
          <w:numId w:val="56"/>
        </w:numPr>
        <w:spacing w:after="240" w:line="360" w:lineRule="auto"/>
        <w:contextualSpacing w:val="0"/>
        <w:jc w:val="both"/>
        <w:rPr>
          <w:rFonts w:ascii="Arial" w:hAnsi="Arial" w:cs="Arial"/>
          <w:sz w:val="22"/>
          <w:szCs w:val="22"/>
          <w:lang w:val="en-US"/>
        </w:rPr>
      </w:pPr>
      <w:r w:rsidRPr="005C4496">
        <w:rPr>
          <w:rFonts w:ascii="Arial" w:hAnsi="Arial" w:cs="Arial"/>
          <w:sz w:val="22"/>
          <w:szCs w:val="22"/>
          <w:lang w:val="en-US"/>
        </w:rPr>
        <w:t xml:space="preserve">The keeping quality of the sugar </w:t>
      </w:r>
    </w:p>
    <w:p w:rsidR="00081524" w:rsidRPr="005C4496" w:rsidRDefault="00081524" w:rsidP="00CB7B85">
      <w:pPr>
        <w:pStyle w:val="ListParagraph"/>
        <w:numPr>
          <w:ilvl w:val="0"/>
          <w:numId w:val="56"/>
        </w:numPr>
        <w:spacing w:after="240" w:line="360" w:lineRule="auto"/>
        <w:contextualSpacing w:val="0"/>
        <w:jc w:val="both"/>
        <w:rPr>
          <w:rFonts w:ascii="Arial" w:hAnsi="Arial" w:cs="Arial"/>
          <w:sz w:val="22"/>
          <w:szCs w:val="22"/>
          <w:lang w:val="en-US"/>
        </w:rPr>
      </w:pPr>
      <w:r w:rsidRPr="005C4496">
        <w:rPr>
          <w:rFonts w:ascii="Arial" w:hAnsi="Arial" w:cs="Arial"/>
          <w:sz w:val="22"/>
          <w:szCs w:val="22"/>
          <w:lang w:val="en-US"/>
        </w:rPr>
        <w:t>The refining quality of the sugar</w:t>
      </w:r>
    </w:p>
    <w:p w:rsidR="00081524" w:rsidRPr="005C4496" w:rsidRDefault="00081524" w:rsidP="00CB7B85">
      <w:pPr>
        <w:pStyle w:val="ListParagraph"/>
        <w:numPr>
          <w:ilvl w:val="0"/>
          <w:numId w:val="56"/>
        </w:numPr>
        <w:spacing w:after="240" w:line="360" w:lineRule="auto"/>
        <w:contextualSpacing w:val="0"/>
        <w:jc w:val="both"/>
        <w:rPr>
          <w:rFonts w:ascii="Arial" w:hAnsi="Arial" w:cs="Arial"/>
          <w:sz w:val="22"/>
          <w:szCs w:val="22"/>
          <w:lang w:val="en-US"/>
        </w:rPr>
      </w:pPr>
      <w:r w:rsidRPr="005C4496">
        <w:rPr>
          <w:rFonts w:ascii="Arial" w:hAnsi="Arial" w:cs="Arial"/>
          <w:sz w:val="22"/>
          <w:szCs w:val="22"/>
          <w:lang w:val="en-US"/>
        </w:rPr>
        <w:t>The amount of product recirculation (i.e. remelt)</w:t>
      </w:r>
    </w:p>
    <w:p w:rsidR="00081524" w:rsidRPr="005C4496" w:rsidRDefault="00081524" w:rsidP="00CB7B85">
      <w:pPr>
        <w:pStyle w:val="ListParagraph"/>
        <w:numPr>
          <w:ilvl w:val="0"/>
          <w:numId w:val="56"/>
        </w:numPr>
        <w:spacing w:after="240" w:line="360" w:lineRule="auto"/>
        <w:contextualSpacing w:val="0"/>
        <w:jc w:val="both"/>
        <w:rPr>
          <w:rFonts w:ascii="Arial" w:hAnsi="Arial" w:cs="Arial"/>
          <w:sz w:val="22"/>
          <w:szCs w:val="22"/>
          <w:lang w:val="en-US"/>
        </w:rPr>
      </w:pPr>
      <w:r w:rsidRPr="005C4496">
        <w:rPr>
          <w:rFonts w:ascii="Arial" w:hAnsi="Arial" w:cs="Arial"/>
          <w:sz w:val="22"/>
          <w:szCs w:val="22"/>
          <w:lang w:val="en-US"/>
        </w:rPr>
        <w:t>Flexibility and simplicity as  a factory operation</w:t>
      </w:r>
    </w:p>
    <w:p w:rsidR="005C4496" w:rsidRDefault="00081524" w:rsidP="00CB7B85">
      <w:pPr>
        <w:pStyle w:val="ListParagraph"/>
        <w:numPr>
          <w:ilvl w:val="0"/>
          <w:numId w:val="56"/>
        </w:numPr>
        <w:spacing w:after="240" w:line="360" w:lineRule="auto"/>
        <w:contextualSpacing w:val="0"/>
        <w:jc w:val="both"/>
        <w:rPr>
          <w:rFonts w:ascii="Arial" w:hAnsi="Arial" w:cs="Arial"/>
          <w:sz w:val="22"/>
          <w:szCs w:val="22"/>
          <w:lang w:val="en-US"/>
        </w:rPr>
      </w:pPr>
      <w:r w:rsidRPr="005C4496">
        <w:rPr>
          <w:rFonts w:ascii="Arial" w:hAnsi="Arial" w:cs="Arial"/>
          <w:sz w:val="22"/>
          <w:szCs w:val="22"/>
          <w:lang w:val="en-US"/>
        </w:rPr>
        <w:t>Steam consumption.</w:t>
      </w:r>
    </w:p>
    <w:p w:rsidR="00081524" w:rsidRPr="005C4496" w:rsidRDefault="00081524" w:rsidP="00CB7B85">
      <w:pPr>
        <w:spacing w:after="240" w:line="360" w:lineRule="auto"/>
        <w:jc w:val="both"/>
        <w:rPr>
          <w:rFonts w:ascii="Arial" w:hAnsi="Arial" w:cs="Arial"/>
          <w:lang w:val="en-US"/>
        </w:rPr>
      </w:pPr>
      <w:r w:rsidRPr="005C4496">
        <w:rPr>
          <w:rFonts w:ascii="Arial" w:hAnsi="Arial" w:cs="Arial"/>
          <w:lang w:val="en-US"/>
        </w:rPr>
        <w:t>The aim</w:t>
      </w:r>
      <w:r w:rsidR="00B92453">
        <w:rPr>
          <w:rFonts w:ascii="Arial" w:hAnsi="Arial" w:cs="Arial"/>
          <w:lang w:val="en-US"/>
        </w:rPr>
        <w:t>s during pan boiling are:</w:t>
      </w:r>
    </w:p>
    <w:p w:rsidR="005C4496" w:rsidRPr="005C4496" w:rsidRDefault="00081524" w:rsidP="00CB7B85">
      <w:pPr>
        <w:pStyle w:val="ListParagraph"/>
        <w:numPr>
          <w:ilvl w:val="0"/>
          <w:numId w:val="57"/>
        </w:numPr>
        <w:spacing w:after="240" w:line="360" w:lineRule="auto"/>
        <w:contextualSpacing w:val="0"/>
        <w:jc w:val="both"/>
        <w:rPr>
          <w:rFonts w:ascii="Arial" w:hAnsi="Arial" w:cs="Arial"/>
          <w:b/>
          <w:sz w:val="22"/>
          <w:szCs w:val="22"/>
          <w:lang w:val="en-US"/>
        </w:rPr>
      </w:pPr>
      <w:r w:rsidRPr="005C4496">
        <w:rPr>
          <w:rFonts w:ascii="Arial" w:hAnsi="Arial" w:cs="Arial"/>
          <w:b/>
          <w:sz w:val="22"/>
          <w:szCs w:val="22"/>
          <w:lang w:val="en-US"/>
        </w:rPr>
        <w:t>Quality</w:t>
      </w:r>
    </w:p>
    <w:p w:rsidR="00081524" w:rsidRPr="005C4496" w:rsidRDefault="00081524" w:rsidP="00CB7B85">
      <w:pPr>
        <w:pStyle w:val="ListParagraph"/>
        <w:spacing w:after="240" w:line="360" w:lineRule="auto"/>
        <w:contextualSpacing w:val="0"/>
        <w:jc w:val="both"/>
        <w:rPr>
          <w:rFonts w:ascii="Arial" w:hAnsi="Arial" w:cs="Arial"/>
          <w:sz w:val="22"/>
          <w:szCs w:val="22"/>
          <w:lang w:val="en-US"/>
        </w:rPr>
      </w:pPr>
      <w:r w:rsidRPr="005C4496">
        <w:rPr>
          <w:rFonts w:ascii="Arial" w:hAnsi="Arial" w:cs="Arial"/>
          <w:sz w:val="22"/>
          <w:szCs w:val="22"/>
          <w:lang w:val="en-US"/>
        </w:rPr>
        <w:t xml:space="preserve">To produce sugar of high purity, low </w:t>
      </w:r>
      <w:r w:rsidRPr="005C4496">
        <w:rPr>
          <w:rFonts w:ascii="Arial" w:hAnsi="Arial" w:cs="Arial"/>
          <w:sz w:val="22"/>
          <w:szCs w:val="22"/>
        </w:rPr>
        <w:t>colour</w:t>
      </w:r>
      <w:r w:rsidRPr="005C4496">
        <w:rPr>
          <w:rFonts w:ascii="Arial" w:hAnsi="Arial" w:cs="Arial"/>
          <w:sz w:val="22"/>
          <w:szCs w:val="22"/>
          <w:lang w:val="en-US"/>
        </w:rPr>
        <w:t xml:space="preserve"> and uniform crystal size</w:t>
      </w:r>
    </w:p>
    <w:p w:rsidR="005C4496" w:rsidRPr="00B92453" w:rsidRDefault="00081524" w:rsidP="00CB7B85">
      <w:pPr>
        <w:pStyle w:val="ListParagraph"/>
        <w:numPr>
          <w:ilvl w:val="0"/>
          <w:numId w:val="57"/>
        </w:numPr>
        <w:spacing w:after="240" w:line="360" w:lineRule="auto"/>
        <w:contextualSpacing w:val="0"/>
        <w:jc w:val="both"/>
        <w:rPr>
          <w:rFonts w:ascii="Arial" w:hAnsi="Arial" w:cs="Arial"/>
          <w:b/>
          <w:sz w:val="22"/>
          <w:szCs w:val="22"/>
          <w:lang w:val="en-US"/>
        </w:rPr>
      </w:pPr>
      <w:r w:rsidRPr="00B92453">
        <w:rPr>
          <w:rFonts w:ascii="Arial" w:hAnsi="Arial" w:cs="Arial"/>
          <w:b/>
          <w:sz w:val="22"/>
          <w:szCs w:val="22"/>
          <w:lang w:val="en-US"/>
        </w:rPr>
        <w:lastRenderedPageBreak/>
        <w:t>Minimize losses</w:t>
      </w:r>
    </w:p>
    <w:p w:rsidR="00023C3B" w:rsidRDefault="00081524" w:rsidP="00CB7B85">
      <w:pPr>
        <w:pStyle w:val="ListParagraph"/>
        <w:spacing w:after="240" w:line="360" w:lineRule="auto"/>
        <w:contextualSpacing w:val="0"/>
        <w:jc w:val="both"/>
        <w:rPr>
          <w:rFonts w:ascii="Arial" w:hAnsi="Arial" w:cs="Arial"/>
          <w:sz w:val="22"/>
          <w:szCs w:val="22"/>
          <w:lang w:val="en-US"/>
        </w:rPr>
      </w:pPr>
      <w:r w:rsidRPr="005C4496">
        <w:rPr>
          <w:rFonts w:ascii="Arial" w:hAnsi="Arial" w:cs="Arial"/>
          <w:sz w:val="22"/>
          <w:szCs w:val="22"/>
          <w:lang w:val="en-US"/>
        </w:rPr>
        <w:t xml:space="preserve">The aim is to recover the maximum amount of sugar at the desired quality. To do this, maximum exhaustion be achieve in each boiling. By doing this the quantity of massecuite boiled will be </w:t>
      </w:r>
      <w:r w:rsidRPr="005C4496">
        <w:rPr>
          <w:rFonts w:ascii="Arial" w:hAnsi="Arial" w:cs="Arial"/>
          <w:sz w:val="22"/>
          <w:szCs w:val="22"/>
        </w:rPr>
        <w:t>minimised</w:t>
      </w:r>
      <w:r w:rsidRPr="005C4496">
        <w:rPr>
          <w:rFonts w:ascii="Arial" w:hAnsi="Arial" w:cs="Arial"/>
          <w:sz w:val="22"/>
          <w:szCs w:val="22"/>
          <w:lang w:val="en-US"/>
        </w:rPr>
        <w:t>. This is turn will minimize the quantity of steam used and further, will help to reduce the losses which take place in pan boilings</w:t>
      </w:r>
      <w:r w:rsidR="009109EA">
        <w:rPr>
          <w:rFonts w:ascii="Arial" w:hAnsi="Arial" w:cs="Arial"/>
          <w:sz w:val="22"/>
          <w:szCs w:val="22"/>
          <w:lang w:val="en-US"/>
        </w:rPr>
        <w:t>.</w:t>
      </w:r>
    </w:p>
    <w:p w:rsidR="0005476A" w:rsidRDefault="00B92453" w:rsidP="004D3393">
      <w:pPr>
        <w:pStyle w:val="Heading1"/>
      </w:pPr>
      <w:bookmarkStart w:id="102" w:name="_Toc7175314"/>
      <w:r>
        <w:t>6.2</w:t>
      </w:r>
      <w:r>
        <w:tab/>
        <w:t>THE 3-MASSECUITE BOILING SYSTEM</w:t>
      </w:r>
      <w:bookmarkEnd w:id="102"/>
      <w:r>
        <w:t xml:space="preserve"> </w:t>
      </w:r>
    </w:p>
    <w:p w:rsidR="00352211" w:rsidRPr="00352211" w:rsidRDefault="00352211" w:rsidP="00CB7B85">
      <w:pPr>
        <w:spacing w:after="240" w:line="360" w:lineRule="auto"/>
        <w:jc w:val="both"/>
        <w:rPr>
          <w:rFonts w:ascii="Arial" w:hAnsi="Arial" w:cs="Arial"/>
          <w:lang w:val="en-US"/>
        </w:rPr>
      </w:pPr>
      <w:r w:rsidRPr="00352211">
        <w:rPr>
          <w:rFonts w:ascii="Arial" w:hAnsi="Arial" w:cs="Arial"/>
          <w:lang w:val="en-US"/>
        </w:rPr>
        <w:t xml:space="preserve">When syrup is boiled in a pan to produce a massecuite the crystals are separated from the mother liquor in a centrifugal to give A-sugar </w:t>
      </w:r>
      <w:r>
        <w:rPr>
          <w:rFonts w:ascii="Arial" w:hAnsi="Arial" w:cs="Arial"/>
          <w:lang w:val="en-US"/>
        </w:rPr>
        <w:t xml:space="preserve">and A-molasses. </w:t>
      </w:r>
      <w:r w:rsidRPr="00352211">
        <w:rPr>
          <w:rFonts w:ascii="Arial" w:hAnsi="Arial" w:cs="Arial"/>
          <w:lang w:val="en-US"/>
        </w:rPr>
        <w:t>The A molasses still contains sugar in solu</w:t>
      </w:r>
      <w:r w:rsidR="009109EA">
        <w:rPr>
          <w:rFonts w:ascii="Arial" w:hAnsi="Arial" w:cs="Arial"/>
          <w:lang w:val="en-US"/>
        </w:rPr>
        <w:t xml:space="preserve">tion which can be crystallised. </w:t>
      </w:r>
      <w:r w:rsidRPr="00352211">
        <w:rPr>
          <w:rFonts w:ascii="Arial" w:hAnsi="Arial" w:cs="Arial"/>
          <w:lang w:val="en-US"/>
        </w:rPr>
        <w:t xml:space="preserve">Consequently a second boiling is made and the products from centrifuging this B-massecuite are B-sugar and B-molasses. In the same way B-molasses can be boiled in C-pans to give C-sugar and C-molasses (final </w:t>
      </w:r>
      <w:r w:rsidR="00B92453">
        <w:rPr>
          <w:rFonts w:ascii="Arial" w:hAnsi="Arial" w:cs="Arial"/>
          <w:lang w:val="en-US"/>
        </w:rPr>
        <w:t>molasses).This is called the 3-</w:t>
      </w:r>
      <w:r w:rsidRPr="00352211">
        <w:rPr>
          <w:rFonts w:ascii="Arial" w:hAnsi="Arial" w:cs="Arial"/>
          <w:lang w:val="en-US"/>
        </w:rPr>
        <w:t>massecuite boiling system.</w:t>
      </w:r>
    </w:p>
    <w:p w:rsidR="00352211" w:rsidRPr="00352211" w:rsidRDefault="00352211" w:rsidP="00CB7B85">
      <w:pPr>
        <w:spacing w:after="240" w:line="360" w:lineRule="auto"/>
        <w:jc w:val="both"/>
        <w:rPr>
          <w:rFonts w:ascii="Arial" w:hAnsi="Arial" w:cs="Arial"/>
          <w:lang w:val="en-US"/>
        </w:rPr>
      </w:pPr>
      <w:r w:rsidRPr="00352211">
        <w:rPr>
          <w:rFonts w:ascii="Arial" w:hAnsi="Arial" w:cs="Arial"/>
          <w:lang w:val="en-US"/>
        </w:rPr>
        <w:t xml:space="preserve">The quality </w:t>
      </w:r>
      <w:r w:rsidR="00B92453">
        <w:rPr>
          <w:rFonts w:ascii="Arial" w:hAnsi="Arial" w:cs="Arial"/>
          <w:lang w:val="en-US"/>
        </w:rPr>
        <w:t xml:space="preserve">of the sugar </w:t>
      </w:r>
      <w:r w:rsidRPr="00352211">
        <w:rPr>
          <w:rFonts w:ascii="Arial" w:hAnsi="Arial" w:cs="Arial"/>
          <w:lang w:val="en-US"/>
        </w:rPr>
        <w:t>produced decre</w:t>
      </w:r>
      <w:r w:rsidR="00B92453">
        <w:rPr>
          <w:rFonts w:ascii="Arial" w:hAnsi="Arial" w:cs="Arial"/>
          <w:lang w:val="en-US"/>
        </w:rPr>
        <w:t>as</w:t>
      </w:r>
      <w:r w:rsidRPr="00352211">
        <w:rPr>
          <w:rFonts w:ascii="Arial" w:hAnsi="Arial" w:cs="Arial"/>
          <w:lang w:val="en-US"/>
        </w:rPr>
        <w:t>es from A-</w:t>
      </w:r>
      <w:r w:rsidR="00B92453">
        <w:rPr>
          <w:rFonts w:ascii="Arial" w:hAnsi="Arial" w:cs="Arial"/>
          <w:lang w:val="en-US"/>
        </w:rPr>
        <w:t xml:space="preserve"> </w:t>
      </w:r>
      <w:r w:rsidRPr="00352211">
        <w:rPr>
          <w:rFonts w:ascii="Arial" w:hAnsi="Arial" w:cs="Arial"/>
          <w:lang w:val="en-US"/>
        </w:rPr>
        <w:t>to B</w:t>
      </w:r>
      <w:r w:rsidR="00B92453">
        <w:rPr>
          <w:rFonts w:ascii="Arial" w:hAnsi="Arial" w:cs="Arial"/>
          <w:lang w:val="en-US"/>
        </w:rPr>
        <w:t>-</w:t>
      </w:r>
      <w:r w:rsidRPr="00352211">
        <w:rPr>
          <w:rFonts w:ascii="Arial" w:hAnsi="Arial" w:cs="Arial"/>
          <w:lang w:val="en-US"/>
        </w:rPr>
        <w:t xml:space="preserve"> to C-sugar. The quality of the B- a</w:t>
      </w:r>
      <w:r w:rsidR="00B92453">
        <w:rPr>
          <w:rFonts w:ascii="Arial" w:hAnsi="Arial" w:cs="Arial"/>
          <w:lang w:val="en-US"/>
        </w:rPr>
        <w:t>nd C-</w:t>
      </w:r>
      <w:r w:rsidRPr="00352211">
        <w:rPr>
          <w:rFonts w:ascii="Arial" w:hAnsi="Arial" w:cs="Arial"/>
          <w:lang w:val="en-US"/>
        </w:rPr>
        <w:t>sugar can be increased appreciably by dissolving the sugar in water and re</w:t>
      </w:r>
      <w:r w:rsidR="00B92453">
        <w:rPr>
          <w:rFonts w:ascii="Arial" w:hAnsi="Arial" w:cs="Arial"/>
          <w:lang w:val="en-US"/>
        </w:rPr>
        <w:t>crystallising it. The B- and C-</w:t>
      </w:r>
      <w:r w:rsidRPr="00352211">
        <w:rPr>
          <w:rFonts w:ascii="Arial" w:hAnsi="Arial" w:cs="Arial"/>
          <w:lang w:val="en-US"/>
        </w:rPr>
        <w:t>sugars are dissolved in the same tank (remelter) and added to the syrup so that only a single grade of sugar is produced by the factors. The practice of dissolving sugar in water in a factory is often call</w:t>
      </w:r>
      <w:r w:rsidR="00B92453">
        <w:rPr>
          <w:rFonts w:ascii="Arial" w:hAnsi="Arial" w:cs="Arial"/>
          <w:lang w:val="en-US"/>
        </w:rPr>
        <w:t>ed</w:t>
      </w:r>
      <w:r w:rsidRPr="00352211">
        <w:rPr>
          <w:rFonts w:ascii="Arial" w:hAnsi="Arial" w:cs="Arial"/>
          <w:lang w:val="en-US"/>
        </w:rPr>
        <w:t xml:space="preserve"> melting though it is actually dissolving a solute (sugar) in a solvent (water). Most South African sugar factories practice a partial remelt system in which all the C-sugar is </w:t>
      </w:r>
      <w:r w:rsidR="00B92453">
        <w:rPr>
          <w:rFonts w:ascii="Arial" w:hAnsi="Arial" w:cs="Arial"/>
          <w:lang w:val="en-US"/>
        </w:rPr>
        <w:t>melted but part of the B-sugar is used as footing (starting material/seed) for A-pans and only surplus B-sugar is melted.</w:t>
      </w:r>
      <w:r w:rsidRPr="00352211">
        <w:rPr>
          <w:rFonts w:ascii="Arial" w:hAnsi="Arial" w:cs="Arial"/>
          <w:lang w:val="en-US"/>
        </w:rPr>
        <w:t xml:space="preserve"> It must be noted that the cost of </w:t>
      </w:r>
      <w:r w:rsidR="00B92453">
        <w:rPr>
          <w:rFonts w:ascii="Arial" w:hAnsi="Arial" w:cs="Arial"/>
          <w:lang w:val="en-US"/>
        </w:rPr>
        <w:t>the recrystallization of B-or C-</w:t>
      </w:r>
      <w:r w:rsidRPr="00352211">
        <w:rPr>
          <w:rFonts w:ascii="Arial" w:hAnsi="Arial" w:cs="Arial"/>
          <w:lang w:val="en-US"/>
        </w:rPr>
        <w:t xml:space="preserve">sugar is appreciable in terms of energy </w:t>
      </w:r>
      <w:r w:rsidR="00B92453">
        <w:rPr>
          <w:rFonts w:ascii="Arial" w:hAnsi="Arial" w:cs="Arial"/>
          <w:lang w:val="en-US"/>
        </w:rPr>
        <w:t>(steam) and extra equipment viz.</w:t>
      </w:r>
      <w:r w:rsidRPr="00352211">
        <w:rPr>
          <w:rFonts w:ascii="Arial" w:hAnsi="Arial" w:cs="Arial"/>
          <w:lang w:val="en-US"/>
        </w:rPr>
        <w:t xml:space="preserve"> remelter and pumps, pans and centrifugals.</w:t>
      </w:r>
    </w:p>
    <w:p w:rsidR="00352211" w:rsidRPr="00352211" w:rsidRDefault="00352211" w:rsidP="00CB7B85">
      <w:pPr>
        <w:spacing w:after="240" w:line="360" w:lineRule="auto"/>
        <w:jc w:val="both"/>
        <w:rPr>
          <w:rFonts w:ascii="Arial" w:hAnsi="Arial" w:cs="Arial"/>
          <w:lang w:val="en-US"/>
        </w:rPr>
      </w:pPr>
      <w:r w:rsidRPr="00352211">
        <w:rPr>
          <w:rFonts w:ascii="Arial" w:hAnsi="Arial" w:cs="Arial"/>
          <w:lang w:val="en-US"/>
        </w:rPr>
        <w:t xml:space="preserve">In order to use B-sugar as footing for A-boilings, sugar from the B-centrifugals is mixed with a little water to make a mixture of crystals and mother liquor called B-magma. This mixing in the magma mixer removes the molasses film around the B-sugar crystals. Of course some crystal will be dissolved in making the magma. The magma is pumped to a stirred tank on the pan floor (the magma receiver) and, when required, drawn by vacuum into </w:t>
      </w:r>
      <w:r w:rsidR="002850E7">
        <w:rPr>
          <w:rFonts w:ascii="Arial" w:hAnsi="Arial" w:cs="Arial"/>
          <w:lang w:val="en-US"/>
        </w:rPr>
        <w:t xml:space="preserve">an </w:t>
      </w:r>
      <w:r w:rsidRPr="00352211">
        <w:rPr>
          <w:rFonts w:ascii="Arial" w:hAnsi="Arial" w:cs="Arial"/>
          <w:lang w:val="en-US"/>
        </w:rPr>
        <w:t xml:space="preserve">A-pan so that the top tube plate of the calandria is covered. Boiling of the pan is started and fed with syrup. The resulting sugar crystals consist of </w:t>
      </w:r>
      <w:r w:rsidR="002850E7">
        <w:rPr>
          <w:rFonts w:ascii="Arial" w:hAnsi="Arial" w:cs="Arial"/>
          <w:lang w:val="en-US"/>
        </w:rPr>
        <w:t xml:space="preserve">a </w:t>
      </w:r>
      <w:r w:rsidRPr="00352211">
        <w:rPr>
          <w:rFonts w:ascii="Arial" w:hAnsi="Arial" w:cs="Arial"/>
          <w:lang w:val="en-US"/>
        </w:rPr>
        <w:t xml:space="preserve">nucleus of B-sugar surrounded by a layer of A-crystal. Magma footing thus starts the A-boiling with relatively large (100 to 200 </w:t>
      </w:r>
      <w:r w:rsidR="002850E7">
        <w:rPr>
          <w:rFonts w:ascii="Arial" w:hAnsi="Arial" w:cs="Arial"/>
          <w:lang w:val="en-US"/>
        </w:rPr>
        <w:t>µ</w:t>
      </w:r>
      <w:r w:rsidRPr="00352211">
        <w:rPr>
          <w:rFonts w:ascii="Arial" w:hAnsi="Arial" w:cs="Arial"/>
          <w:lang w:val="en-US"/>
        </w:rPr>
        <w:t>m) B-</w:t>
      </w:r>
      <w:r w:rsidR="002850E7">
        <w:rPr>
          <w:rFonts w:ascii="Arial" w:hAnsi="Arial" w:cs="Arial"/>
          <w:lang w:val="en-US"/>
        </w:rPr>
        <w:t>s</w:t>
      </w:r>
      <w:r w:rsidRPr="00352211">
        <w:rPr>
          <w:rFonts w:ascii="Arial" w:hAnsi="Arial" w:cs="Arial"/>
          <w:lang w:val="en-US"/>
        </w:rPr>
        <w:t>ugar crystals.</w:t>
      </w:r>
    </w:p>
    <w:p w:rsidR="00352211" w:rsidRDefault="00352211" w:rsidP="00CB7B85">
      <w:pPr>
        <w:spacing w:after="240" w:line="360" w:lineRule="auto"/>
        <w:jc w:val="both"/>
        <w:rPr>
          <w:rFonts w:ascii="Arial" w:hAnsi="Arial" w:cs="Arial"/>
          <w:lang w:val="en-US"/>
        </w:rPr>
      </w:pPr>
      <w:r w:rsidRPr="00352211">
        <w:rPr>
          <w:rFonts w:ascii="Arial" w:hAnsi="Arial" w:cs="Arial"/>
          <w:lang w:val="en-US"/>
        </w:rPr>
        <w:lastRenderedPageBreak/>
        <w:t xml:space="preserve">After the B-magma footing has been </w:t>
      </w:r>
      <w:r w:rsidR="002850E7">
        <w:rPr>
          <w:rFonts w:ascii="Arial" w:hAnsi="Arial" w:cs="Arial"/>
          <w:lang w:val="en-US"/>
        </w:rPr>
        <w:t>“</w:t>
      </w:r>
      <w:r w:rsidRPr="00352211">
        <w:rPr>
          <w:rFonts w:ascii="Arial" w:hAnsi="Arial" w:cs="Arial"/>
          <w:lang w:val="en-US"/>
        </w:rPr>
        <w:t>pulled</w:t>
      </w:r>
      <w:r w:rsidR="002850E7">
        <w:rPr>
          <w:rFonts w:ascii="Arial" w:hAnsi="Arial" w:cs="Arial"/>
          <w:lang w:val="en-US"/>
        </w:rPr>
        <w:t>”</w:t>
      </w:r>
      <w:r w:rsidRPr="00352211">
        <w:rPr>
          <w:rFonts w:ascii="Arial" w:hAnsi="Arial" w:cs="Arial"/>
          <w:lang w:val="en-US"/>
        </w:rPr>
        <w:t xml:space="preserve"> into the pan to cover the calandria, the magma is washed with water to dissolve the smaller crystals. This method of creating uniform cr</w:t>
      </w:r>
      <w:r w:rsidR="002850E7">
        <w:rPr>
          <w:rFonts w:ascii="Arial" w:hAnsi="Arial" w:cs="Arial"/>
          <w:lang w:val="en-US"/>
        </w:rPr>
        <w:t xml:space="preserve">ystals is successful because </w:t>
      </w:r>
      <w:r w:rsidRPr="00352211">
        <w:rPr>
          <w:rFonts w:ascii="Arial" w:hAnsi="Arial" w:cs="Arial"/>
          <w:lang w:val="en-US"/>
        </w:rPr>
        <w:t xml:space="preserve">the dissolution rate of small sucrose crystals is greater than that of larger sucrose crystals. In addition, broken sucrose crystals grow on their broken surfaces (faces) so that broken crystals </w:t>
      </w:r>
      <w:r w:rsidR="002850E7">
        <w:rPr>
          <w:rFonts w:ascii="Arial" w:hAnsi="Arial" w:cs="Arial"/>
          <w:lang w:val="en-US"/>
        </w:rPr>
        <w:t>“</w:t>
      </w:r>
      <w:r w:rsidRPr="00352211">
        <w:rPr>
          <w:rFonts w:ascii="Arial" w:hAnsi="Arial" w:cs="Arial"/>
          <w:lang w:val="en-US"/>
        </w:rPr>
        <w:t>repair</w:t>
      </w:r>
      <w:r w:rsidR="002850E7">
        <w:rPr>
          <w:rFonts w:ascii="Arial" w:hAnsi="Arial" w:cs="Arial"/>
          <w:lang w:val="en-US"/>
        </w:rPr>
        <w:t>”</w:t>
      </w:r>
      <w:r w:rsidRPr="00352211">
        <w:rPr>
          <w:rFonts w:ascii="Arial" w:hAnsi="Arial" w:cs="Arial"/>
          <w:lang w:val="en-US"/>
        </w:rPr>
        <w:t xml:space="preserve"> themselves. The results are crystals of similar size and uniform shape.</w:t>
      </w:r>
    </w:p>
    <w:p w:rsidR="00F14E45" w:rsidRPr="002850E7" w:rsidRDefault="00B26855" w:rsidP="00CB7B85">
      <w:pPr>
        <w:spacing w:after="240" w:line="360" w:lineRule="auto"/>
        <w:jc w:val="center"/>
        <w:rPr>
          <w:rFonts w:ascii="Arial" w:hAnsi="Arial" w:cs="Arial"/>
          <w:b/>
          <w:lang w:val="en-US"/>
        </w:rPr>
      </w:pPr>
      <w:r w:rsidRPr="002850E7">
        <w:rPr>
          <w:rFonts w:ascii="Arial" w:hAnsi="Arial" w:cs="Arial"/>
          <w:b/>
          <w:noProof/>
          <w:lang w:val="en-US"/>
        </w:rPr>
        <w:drawing>
          <wp:inline distT="0" distB="0" distL="0" distR="0" wp14:anchorId="15B76724" wp14:editId="37FC8A4C">
            <wp:extent cx="5364163" cy="6921500"/>
            <wp:effectExtent l="0" t="0" r="8255" b="0"/>
            <wp:docPr id="21" name="Picture 21" descr="C:\Users\Scientific Roets\Pictures\Evapora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ientific Roets\Pictures\Evaporators.jpg"/>
                    <pic:cNvPicPr>
                      <a:picLocks noChangeAspect="1" noChangeArrowheads="1"/>
                    </pic:cNvPicPr>
                  </pic:nvPicPr>
                  <pic:blipFill rotWithShape="1">
                    <a:blip r:embed="rId60">
                      <a:extLst>
                        <a:ext uri="{28A0092B-C50C-407E-A947-70E740481C1C}">
                          <a14:useLocalDpi xmlns:a14="http://schemas.microsoft.com/office/drawing/2010/main" val="0"/>
                        </a:ext>
                      </a:extLst>
                    </a:blip>
                    <a:srcRect t="3226"/>
                    <a:stretch/>
                  </pic:blipFill>
                  <pic:spPr bwMode="auto">
                    <a:xfrm>
                      <a:off x="0" y="0"/>
                      <a:ext cx="5370676" cy="6929904"/>
                    </a:xfrm>
                    <a:prstGeom prst="rect">
                      <a:avLst/>
                    </a:prstGeom>
                    <a:noFill/>
                    <a:ln>
                      <a:noFill/>
                    </a:ln>
                    <a:extLst>
                      <a:ext uri="{53640926-AAD7-44D8-BBD7-CCE9431645EC}">
                        <a14:shadowObscured xmlns:a14="http://schemas.microsoft.com/office/drawing/2010/main"/>
                      </a:ext>
                    </a:extLst>
                  </pic:spPr>
                </pic:pic>
              </a:graphicData>
            </a:graphic>
          </wp:inline>
        </w:drawing>
      </w:r>
    </w:p>
    <w:p w:rsidR="00F14E45" w:rsidRPr="00F14E45" w:rsidRDefault="002850E7" w:rsidP="00CB7B85">
      <w:pPr>
        <w:spacing w:after="240" w:line="360" w:lineRule="auto"/>
        <w:jc w:val="both"/>
        <w:rPr>
          <w:rFonts w:ascii="Arial" w:hAnsi="Arial" w:cs="Arial"/>
          <w:color w:val="000000" w:themeColor="text1"/>
          <w:lang w:val="en-US"/>
        </w:rPr>
      </w:pPr>
      <w:r>
        <w:rPr>
          <w:rFonts w:ascii="Arial" w:hAnsi="Arial" w:cs="Arial"/>
          <w:color w:val="000000" w:themeColor="text1"/>
          <w:lang w:val="en-US"/>
        </w:rPr>
        <w:lastRenderedPageBreak/>
        <w:t>This</w:t>
      </w:r>
      <w:r w:rsidR="00F14E45" w:rsidRPr="00F14E45">
        <w:rPr>
          <w:rFonts w:ascii="Arial" w:hAnsi="Arial" w:cs="Arial"/>
          <w:color w:val="000000" w:themeColor="text1"/>
          <w:lang w:val="en-US"/>
        </w:rPr>
        <w:t xml:space="preserve"> system produces a good quality </w:t>
      </w:r>
      <w:r>
        <w:rPr>
          <w:rFonts w:ascii="Arial" w:hAnsi="Arial" w:cs="Arial"/>
          <w:color w:val="000000" w:themeColor="text1"/>
          <w:lang w:val="en-US"/>
        </w:rPr>
        <w:t>‘</w:t>
      </w:r>
      <w:r w:rsidR="00F14E45" w:rsidRPr="00F14E45">
        <w:rPr>
          <w:rFonts w:ascii="Arial" w:hAnsi="Arial" w:cs="Arial"/>
          <w:color w:val="000000" w:themeColor="text1"/>
          <w:lang w:val="en-US"/>
        </w:rPr>
        <w:t>A</w:t>
      </w:r>
      <w:r>
        <w:rPr>
          <w:rFonts w:ascii="Arial" w:hAnsi="Arial" w:cs="Arial"/>
          <w:color w:val="000000" w:themeColor="text1"/>
          <w:lang w:val="en-US"/>
        </w:rPr>
        <w:t>’</w:t>
      </w:r>
      <w:r w:rsidR="00F14E45" w:rsidRPr="00F14E45">
        <w:rPr>
          <w:rFonts w:ascii="Arial" w:hAnsi="Arial" w:cs="Arial"/>
          <w:color w:val="000000" w:themeColor="text1"/>
          <w:lang w:val="en-US"/>
        </w:rPr>
        <w:t xml:space="preserve"> sugar which is suitable for export.</w:t>
      </w:r>
    </w:p>
    <w:p w:rsidR="00F14E45" w:rsidRPr="00F14E45" w:rsidRDefault="00F14E45" w:rsidP="00CB7B85">
      <w:pPr>
        <w:spacing w:after="240" w:line="360" w:lineRule="auto"/>
        <w:jc w:val="both"/>
        <w:rPr>
          <w:rFonts w:ascii="Arial" w:hAnsi="Arial" w:cs="Arial"/>
          <w:color w:val="000000" w:themeColor="text1"/>
          <w:lang w:val="en-US"/>
        </w:rPr>
      </w:pPr>
      <w:r w:rsidRPr="00F14E45">
        <w:rPr>
          <w:rFonts w:ascii="Arial" w:hAnsi="Arial" w:cs="Arial"/>
          <w:color w:val="000000" w:themeColor="text1"/>
          <w:lang w:val="en-US"/>
        </w:rPr>
        <w:t>The quantities of massecuite produced by this system in volume per ton of brix in mixed juice</w:t>
      </w:r>
      <w:r w:rsidR="002850E7">
        <w:rPr>
          <w:rFonts w:ascii="Arial" w:hAnsi="Arial" w:cs="Arial"/>
          <w:color w:val="000000" w:themeColor="text1"/>
          <w:lang w:val="en-US"/>
        </w:rPr>
        <w:t xml:space="preserve"> are:</w:t>
      </w:r>
    </w:p>
    <w:p w:rsidR="00F14E45" w:rsidRPr="002850E7" w:rsidRDefault="00F14E45" w:rsidP="00CB7B85">
      <w:pPr>
        <w:pStyle w:val="ListParagraph"/>
        <w:numPr>
          <w:ilvl w:val="0"/>
          <w:numId w:val="67"/>
        </w:numPr>
        <w:spacing w:after="240" w:line="360" w:lineRule="auto"/>
        <w:contextualSpacing w:val="0"/>
        <w:jc w:val="both"/>
        <w:rPr>
          <w:rFonts w:ascii="Arial" w:hAnsi="Arial" w:cs="Arial"/>
          <w:color w:val="000000" w:themeColor="text1"/>
          <w:sz w:val="22"/>
          <w:szCs w:val="22"/>
          <w:lang w:val="en-US"/>
        </w:rPr>
      </w:pPr>
      <w:r w:rsidRPr="002850E7">
        <w:rPr>
          <w:rFonts w:ascii="Arial" w:hAnsi="Arial" w:cs="Arial"/>
          <w:color w:val="000000" w:themeColor="text1"/>
          <w:sz w:val="22"/>
          <w:szCs w:val="22"/>
          <w:lang w:val="en-US"/>
        </w:rPr>
        <w:t>‘A’- Massecuite -1.08m³/ton brix in mixed juice</w:t>
      </w:r>
    </w:p>
    <w:p w:rsidR="00F14E45" w:rsidRPr="002850E7" w:rsidRDefault="00F14E45" w:rsidP="00CB7B85">
      <w:pPr>
        <w:pStyle w:val="ListParagraph"/>
        <w:numPr>
          <w:ilvl w:val="0"/>
          <w:numId w:val="67"/>
        </w:numPr>
        <w:spacing w:after="240" w:line="360" w:lineRule="auto"/>
        <w:contextualSpacing w:val="0"/>
        <w:jc w:val="both"/>
        <w:rPr>
          <w:rFonts w:ascii="Arial" w:hAnsi="Arial" w:cs="Arial"/>
          <w:color w:val="000000" w:themeColor="text1"/>
          <w:sz w:val="22"/>
          <w:szCs w:val="22"/>
          <w:lang w:val="en-US"/>
        </w:rPr>
      </w:pPr>
      <w:r w:rsidRPr="002850E7">
        <w:rPr>
          <w:rFonts w:ascii="Arial" w:hAnsi="Arial" w:cs="Arial"/>
          <w:color w:val="000000" w:themeColor="text1"/>
          <w:sz w:val="22"/>
          <w:szCs w:val="22"/>
          <w:lang w:val="en-US"/>
        </w:rPr>
        <w:t>‘B’- Massecuite -1.04m³/ton brix in mixed juice</w:t>
      </w:r>
    </w:p>
    <w:p w:rsidR="00F14E45" w:rsidRPr="002850E7" w:rsidRDefault="00F14E45" w:rsidP="00CB7B85">
      <w:pPr>
        <w:pStyle w:val="ListParagraph"/>
        <w:numPr>
          <w:ilvl w:val="0"/>
          <w:numId w:val="67"/>
        </w:numPr>
        <w:spacing w:after="240" w:line="360" w:lineRule="auto"/>
        <w:contextualSpacing w:val="0"/>
        <w:jc w:val="both"/>
        <w:rPr>
          <w:rFonts w:ascii="Arial" w:hAnsi="Arial" w:cs="Arial"/>
          <w:color w:val="000000" w:themeColor="text1"/>
          <w:sz w:val="22"/>
          <w:szCs w:val="22"/>
          <w:lang w:val="en-US"/>
        </w:rPr>
      </w:pPr>
      <w:r w:rsidRPr="002850E7">
        <w:rPr>
          <w:rFonts w:ascii="Arial" w:hAnsi="Arial" w:cs="Arial"/>
          <w:color w:val="000000" w:themeColor="text1"/>
          <w:sz w:val="22"/>
          <w:szCs w:val="22"/>
          <w:lang w:val="en-US"/>
        </w:rPr>
        <w:t>‘C’- Massecuite -1.25m³/ton brix in mixed juice</w:t>
      </w:r>
    </w:p>
    <w:p w:rsidR="00F14E45" w:rsidRPr="00F14E45" w:rsidRDefault="002850E7" w:rsidP="00CB7B85">
      <w:pPr>
        <w:spacing w:after="240" w:line="360" w:lineRule="auto"/>
        <w:jc w:val="both"/>
        <w:rPr>
          <w:rFonts w:ascii="Arial" w:hAnsi="Arial" w:cs="Arial"/>
          <w:color w:val="000000" w:themeColor="text1"/>
          <w:lang w:val="en-US"/>
        </w:rPr>
      </w:pPr>
      <w:r>
        <w:rPr>
          <w:rFonts w:ascii="Arial" w:hAnsi="Arial" w:cs="Arial"/>
          <w:color w:val="000000" w:themeColor="text1"/>
          <w:lang w:val="en-US"/>
        </w:rPr>
        <w:t>B- and C-</w:t>
      </w:r>
      <w:r w:rsidR="00F14E45" w:rsidRPr="00F14E45">
        <w:rPr>
          <w:rFonts w:ascii="Arial" w:hAnsi="Arial" w:cs="Arial"/>
          <w:color w:val="000000" w:themeColor="text1"/>
          <w:lang w:val="en-US"/>
        </w:rPr>
        <w:t>massecuite are started by slurry seeding (graining).</w:t>
      </w:r>
      <w:r>
        <w:rPr>
          <w:rFonts w:ascii="Arial" w:hAnsi="Arial" w:cs="Arial"/>
          <w:color w:val="000000" w:themeColor="text1"/>
          <w:lang w:val="en-US"/>
        </w:rPr>
        <w:t xml:space="preserve"> </w:t>
      </w:r>
      <w:r w:rsidR="00F14E45" w:rsidRPr="00F14E45">
        <w:rPr>
          <w:rFonts w:ascii="Arial" w:hAnsi="Arial" w:cs="Arial"/>
          <w:color w:val="000000" w:themeColor="text1"/>
          <w:lang w:val="en-US"/>
        </w:rPr>
        <w:t>At the start of the season where no B-sugar is available the A-pans can also be started with slurry seeding</w:t>
      </w:r>
      <w:r>
        <w:rPr>
          <w:rFonts w:ascii="Arial" w:hAnsi="Arial" w:cs="Arial"/>
          <w:color w:val="000000" w:themeColor="text1"/>
          <w:lang w:val="en-US"/>
        </w:rPr>
        <w:t>.</w:t>
      </w:r>
    </w:p>
    <w:p w:rsidR="00F14E45" w:rsidRPr="00F14E45" w:rsidRDefault="00F14E45" w:rsidP="00CB7B85">
      <w:pPr>
        <w:spacing w:after="240" w:line="360" w:lineRule="auto"/>
        <w:jc w:val="both"/>
        <w:rPr>
          <w:rFonts w:ascii="Arial" w:hAnsi="Arial" w:cs="Arial"/>
          <w:color w:val="000000" w:themeColor="text1"/>
          <w:lang w:val="en-US"/>
        </w:rPr>
      </w:pPr>
      <w:r w:rsidRPr="00F14E45">
        <w:rPr>
          <w:rFonts w:ascii="Arial" w:hAnsi="Arial" w:cs="Arial"/>
          <w:color w:val="000000" w:themeColor="text1"/>
          <w:lang w:val="en-US"/>
        </w:rPr>
        <w:t>One other aspect to be considered is pan graining. It has been found by experience that a purity of about 72 is ideal for graining a pan. At higher purities a less regular grain is formed while at lower purities the rate of growth is much slower.</w:t>
      </w:r>
    </w:p>
    <w:p w:rsidR="00F14E45" w:rsidRPr="00F14E45" w:rsidRDefault="00F14E45" w:rsidP="00CB7B85">
      <w:pPr>
        <w:spacing w:after="240" w:line="360" w:lineRule="auto"/>
        <w:jc w:val="both"/>
        <w:rPr>
          <w:rFonts w:ascii="Arial" w:hAnsi="Arial" w:cs="Arial"/>
          <w:color w:val="000000" w:themeColor="text1"/>
          <w:lang w:val="en-US"/>
        </w:rPr>
      </w:pPr>
      <w:r w:rsidRPr="00F14E45">
        <w:rPr>
          <w:rFonts w:ascii="Arial" w:hAnsi="Arial" w:cs="Arial"/>
          <w:color w:val="000000" w:themeColor="text1"/>
          <w:lang w:val="en-US"/>
        </w:rPr>
        <w:t>Many factories start B-boiling</w:t>
      </w:r>
      <w:r w:rsidR="002850E7">
        <w:rPr>
          <w:rFonts w:ascii="Arial" w:hAnsi="Arial" w:cs="Arial"/>
          <w:color w:val="000000" w:themeColor="text1"/>
          <w:lang w:val="en-US"/>
        </w:rPr>
        <w:t>s</w:t>
      </w:r>
      <w:r w:rsidRPr="00F14E45">
        <w:rPr>
          <w:rFonts w:ascii="Arial" w:hAnsi="Arial" w:cs="Arial"/>
          <w:color w:val="000000" w:themeColor="text1"/>
          <w:lang w:val="en-US"/>
        </w:rPr>
        <w:t xml:space="preserve"> by slurry seeding A-molasses which often has a purity about 70</w:t>
      </w:r>
      <w:r w:rsidR="002850E7">
        <w:rPr>
          <w:rFonts w:ascii="Arial" w:hAnsi="Arial" w:cs="Arial"/>
          <w:color w:val="000000" w:themeColor="text1"/>
          <w:lang w:val="en-US"/>
        </w:rPr>
        <w:t xml:space="preserve"> </w:t>
      </w:r>
      <w:r w:rsidRPr="00F14E45">
        <w:rPr>
          <w:rFonts w:ascii="Arial" w:hAnsi="Arial" w:cs="Arial"/>
          <w:color w:val="000000" w:themeColor="text1"/>
          <w:lang w:val="en-US"/>
        </w:rPr>
        <w:t>-</w:t>
      </w:r>
      <w:r w:rsidR="002850E7">
        <w:rPr>
          <w:rFonts w:ascii="Arial" w:hAnsi="Arial" w:cs="Arial"/>
          <w:color w:val="000000" w:themeColor="text1"/>
          <w:lang w:val="en-US"/>
        </w:rPr>
        <w:t xml:space="preserve"> </w:t>
      </w:r>
      <w:r w:rsidRPr="00F14E45">
        <w:rPr>
          <w:rFonts w:ascii="Arial" w:hAnsi="Arial" w:cs="Arial"/>
          <w:color w:val="000000" w:themeColor="text1"/>
          <w:lang w:val="en-US"/>
        </w:rPr>
        <w:t>72 but if the purity is say 62, syrup will be added to bring the pur</w:t>
      </w:r>
      <w:r w:rsidR="002850E7">
        <w:rPr>
          <w:rFonts w:ascii="Arial" w:hAnsi="Arial" w:cs="Arial"/>
          <w:color w:val="000000" w:themeColor="text1"/>
          <w:lang w:val="en-US"/>
        </w:rPr>
        <w:t>ity up to the desired level. C-</w:t>
      </w:r>
      <w:r w:rsidRPr="00F14E45">
        <w:rPr>
          <w:rFonts w:ascii="Arial" w:hAnsi="Arial" w:cs="Arial"/>
          <w:color w:val="000000" w:themeColor="text1"/>
          <w:lang w:val="en-US"/>
        </w:rPr>
        <w:t xml:space="preserve">boiling </w:t>
      </w:r>
      <w:r w:rsidR="002850E7">
        <w:rPr>
          <w:rFonts w:ascii="Arial" w:hAnsi="Arial" w:cs="Arial"/>
          <w:color w:val="000000" w:themeColor="text1"/>
          <w:lang w:val="en-US"/>
        </w:rPr>
        <w:t xml:space="preserve">is </w:t>
      </w:r>
      <w:r w:rsidRPr="00F14E45">
        <w:rPr>
          <w:rFonts w:ascii="Arial" w:hAnsi="Arial" w:cs="Arial"/>
          <w:color w:val="000000" w:themeColor="text1"/>
          <w:lang w:val="en-US"/>
        </w:rPr>
        <w:t>started by slurry</w:t>
      </w:r>
      <w:r w:rsidR="002850E7">
        <w:rPr>
          <w:rFonts w:ascii="Arial" w:hAnsi="Arial" w:cs="Arial"/>
          <w:color w:val="000000" w:themeColor="text1"/>
          <w:lang w:val="en-US"/>
        </w:rPr>
        <w:t xml:space="preserve"> seeding a mixture of A- and B-molasses of 70 - 7</w:t>
      </w:r>
      <w:r w:rsidRPr="00F14E45">
        <w:rPr>
          <w:rFonts w:ascii="Arial" w:hAnsi="Arial" w:cs="Arial"/>
          <w:color w:val="000000" w:themeColor="text1"/>
          <w:lang w:val="en-US"/>
        </w:rPr>
        <w:t>2% purity. When it is desired to mix two liquors to achieve a particula</w:t>
      </w:r>
      <w:r w:rsidR="002850E7">
        <w:rPr>
          <w:rFonts w:ascii="Arial" w:hAnsi="Arial" w:cs="Arial"/>
          <w:color w:val="000000" w:themeColor="text1"/>
          <w:lang w:val="en-US"/>
        </w:rPr>
        <w:t>r purity of the mixture the quant</w:t>
      </w:r>
      <w:r w:rsidRPr="00F14E45">
        <w:rPr>
          <w:rFonts w:ascii="Arial" w:hAnsi="Arial" w:cs="Arial"/>
          <w:color w:val="000000" w:themeColor="text1"/>
          <w:lang w:val="en-US"/>
        </w:rPr>
        <w:t>ities of each required can be calculated.</w:t>
      </w:r>
    </w:p>
    <w:p w:rsidR="00F14E45" w:rsidRPr="002850E7" w:rsidRDefault="00F14E45" w:rsidP="00CB7B85">
      <w:pPr>
        <w:spacing w:after="240" w:line="360" w:lineRule="auto"/>
        <w:jc w:val="both"/>
        <w:rPr>
          <w:rFonts w:ascii="Arial" w:hAnsi="Arial" w:cs="Arial"/>
          <w:b/>
          <w:color w:val="000000" w:themeColor="text1"/>
          <w:lang w:val="en-US"/>
        </w:rPr>
      </w:pPr>
      <w:r w:rsidRPr="002850E7">
        <w:rPr>
          <w:rFonts w:ascii="Arial" w:hAnsi="Arial" w:cs="Arial"/>
          <w:b/>
          <w:color w:val="000000" w:themeColor="text1"/>
          <w:lang w:val="en-US"/>
        </w:rPr>
        <w:t>The 3-Massecuite boiling system can be summarised as follows:</w:t>
      </w:r>
    </w:p>
    <w:p w:rsidR="00F14E45" w:rsidRPr="00F14E45" w:rsidRDefault="00F14E45" w:rsidP="00CB7B85">
      <w:pPr>
        <w:spacing w:after="240" w:line="360" w:lineRule="auto"/>
        <w:jc w:val="both"/>
        <w:rPr>
          <w:rFonts w:ascii="Arial" w:hAnsi="Arial" w:cs="Arial"/>
          <w:color w:val="000000" w:themeColor="text1"/>
          <w:lang w:val="en-US"/>
        </w:rPr>
      </w:pPr>
      <w:r w:rsidRPr="00F14E45">
        <w:rPr>
          <w:rFonts w:ascii="Arial" w:hAnsi="Arial" w:cs="Arial"/>
          <w:color w:val="000000" w:themeColor="text1"/>
          <w:lang w:val="en-US"/>
        </w:rPr>
        <w:t>C-massecuite (52% purity) is produced by slur</w:t>
      </w:r>
      <w:r w:rsidR="002850E7">
        <w:rPr>
          <w:rFonts w:ascii="Arial" w:hAnsi="Arial" w:cs="Arial"/>
          <w:color w:val="000000" w:themeColor="text1"/>
          <w:lang w:val="en-US"/>
        </w:rPr>
        <w:t>ry seeding a mixture (graining c</w:t>
      </w:r>
      <w:r w:rsidRPr="00F14E45">
        <w:rPr>
          <w:rFonts w:ascii="Arial" w:hAnsi="Arial" w:cs="Arial"/>
          <w:color w:val="000000" w:themeColor="text1"/>
          <w:lang w:val="en-US"/>
        </w:rPr>
        <w:t xml:space="preserve">harge) of A-molasses and B-molasses and </w:t>
      </w:r>
      <w:r w:rsidR="002850E7">
        <w:rPr>
          <w:rFonts w:ascii="Arial" w:hAnsi="Arial" w:cs="Arial"/>
          <w:color w:val="000000" w:themeColor="text1"/>
          <w:lang w:val="en-US"/>
        </w:rPr>
        <w:t>thereafter the pan is fed on B-</w:t>
      </w:r>
      <w:r w:rsidRPr="00F14E45">
        <w:rPr>
          <w:rFonts w:ascii="Arial" w:hAnsi="Arial" w:cs="Arial"/>
          <w:color w:val="000000" w:themeColor="text1"/>
          <w:lang w:val="en-US"/>
        </w:rPr>
        <w:t>molasses. This produces C-sugar (81% purity) and final molasses (36%). However, if the C-massecuite purity were to be</w:t>
      </w:r>
      <w:r w:rsidR="002850E7">
        <w:rPr>
          <w:rFonts w:ascii="Arial" w:hAnsi="Arial" w:cs="Arial"/>
          <w:color w:val="000000" w:themeColor="text1"/>
          <w:lang w:val="en-US"/>
        </w:rPr>
        <w:t>,</w:t>
      </w:r>
      <w:r w:rsidRPr="00F14E45">
        <w:rPr>
          <w:rFonts w:ascii="Arial" w:hAnsi="Arial" w:cs="Arial"/>
          <w:color w:val="000000" w:themeColor="text1"/>
          <w:lang w:val="en-US"/>
        </w:rPr>
        <w:t xml:space="preserve"> say</w:t>
      </w:r>
      <w:r w:rsidR="002850E7">
        <w:rPr>
          <w:rFonts w:ascii="Arial" w:hAnsi="Arial" w:cs="Arial"/>
          <w:color w:val="000000" w:themeColor="text1"/>
          <w:lang w:val="en-US"/>
        </w:rPr>
        <w:t>, 45 because the B</w:t>
      </w:r>
      <w:r w:rsidRPr="00F14E45">
        <w:rPr>
          <w:rFonts w:ascii="Arial" w:hAnsi="Arial" w:cs="Arial"/>
          <w:color w:val="000000" w:themeColor="text1"/>
          <w:lang w:val="en-US"/>
        </w:rPr>
        <w:t>-molasses purity was very low it would b</w:t>
      </w:r>
      <w:r w:rsidR="002850E7">
        <w:rPr>
          <w:rFonts w:ascii="Arial" w:hAnsi="Arial" w:cs="Arial"/>
          <w:color w:val="000000" w:themeColor="text1"/>
          <w:lang w:val="en-US"/>
        </w:rPr>
        <w:t xml:space="preserve">e necessary to feed the C-seed </w:t>
      </w:r>
      <w:r w:rsidRPr="00F14E45">
        <w:rPr>
          <w:rFonts w:ascii="Arial" w:hAnsi="Arial" w:cs="Arial"/>
          <w:color w:val="000000" w:themeColor="text1"/>
          <w:lang w:val="en-US"/>
        </w:rPr>
        <w:t>on A-molasses initially and then change over to B-m</w:t>
      </w:r>
      <w:r w:rsidR="002850E7">
        <w:rPr>
          <w:rFonts w:ascii="Arial" w:hAnsi="Arial" w:cs="Arial"/>
          <w:color w:val="000000" w:themeColor="text1"/>
          <w:lang w:val="en-US"/>
        </w:rPr>
        <w:t xml:space="preserve">olasses in </w:t>
      </w:r>
      <w:r w:rsidRPr="00F14E45">
        <w:rPr>
          <w:rFonts w:ascii="Arial" w:hAnsi="Arial" w:cs="Arial"/>
          <w:color w:val="000000" w:themeColor="text1"/>
          <w:lang w:val="en-US"/>
        </w:rPr>
        <w:t xml:space="preserve">order to obtain the desired C-massecuite purity. If the C-massecuite </w:t>
      </w:r>
      <w:r w:rsidR="002850E7">
        <w:rPr>
          <w:rFonts w:ascii="Arial" w:hAnsi="Arial" w:cs="Arial"/>
          <w:color w:val="000000" w:themeColor="text1"/>
          <w:lang w:val="en-US"/>
        </w:rPr>
        <w:t>purity were too low the crystal</w:t>
      </w:r>
      <w:r w:rsidRPr="00F14E45">
        <w:rPr>
          <w:rFonts w:ascii="Arial" w:hAnsi="Arial" w:cs="Arial"/>
          <w:color w:val="000000" w:themeColor="text1"/>
          <w:lang w:val="en-US"/>
        </w:rPr>
        <w:t xml:space="preserve"> content would be too low a</w:t>
      </w:r>
      <w:r w:rsidR="002850E7">
        <w:rPr>
          <w:rFonts w:ascii="Arial" w:hAnsi="Arial" w:cs="Arial"/>
          <w:color w:val="000000" w:themeColor="text1"/>
          <w:lang w:val="en-US"/>
        </w:rPr>
        <w:t>nd</w:t>
      </w:r>
      <w:r w:rsidRPr="00F14E45">
        <w:rPr>
          <w:rFonts w:ascii="Arial" w:hAnsi="Arial" w:cs="Arial"/>
          <w:color w:val="000000" w:themeColor="text1"/>
          <w:lang w:val="en-US"/>
        </w:rPr>
        <w:t xml:space="preserve"> exhaustion would be lower than it should be. C-massecuite purity is usually in the range of 52</w:t>
      </w:r>
      <w:r w:rsidR="002850E7">
        <w:rPr>
          <w:rFonts w:ascii="Arial" w:hAnsi="Arial" w:cs="Arial"/>
          <w:color w:val="000000" w:themeColor="text1"/>
          <w:lang w:val="en-US"/>
        </w:rPr>
        <w:t xml:space="preserve"> </w:t>
      </w:r>
      <w:r w:rsidRPr="00F14E45">
        <w:rPr>
          <w:rFonts w:ascii="Arial" w:hAnsi="Arial" w:cs="Arial"/>
          <w:color w:val="000000" w:themeColor="text1"/>
          <w:lang w:val="en-US"/>
        </w:rPr>
        <w:t>-</w:t>
      </w:r>
      <w:r w:rsidR="002850E7">
        <w:rPr>
          <w:rFonts w:ascii="Arial" w:hAnsi="Arial" w:cs="Arial"/>
          <w:color w:val="000000" w:themeColor="text1"/>
          <w:lang w:val="en-US"/>
        </w:rPr>
        <w:t xml:space="preserve"> </w:t>
      </w:r>
      <w:r w:rsidRPr="00F14E45">
        <w:rPr>
          <w:rFonts w:ascii="Arial" w:hAnsi="Arial" w:cs="Arial"/>
          <w:color w:val="000000" w:themeColor="text1"/>
          <w:lang w:val="en-US"/>
        </w:rPr>
        <w:t>56.</w:t>
      </w:r>
    </w:p>
    <w:p w:rsidR="00F14E45" w:rsidRPr="00F14E45" w:rsidRDefault="00F14E45" w:rsidP="00CB7B85">
      <w:pPr>
        <w:spacing w:after="240" w:line="360" w:lineRule="auto"/>
        <w:jc w:val="both"/>
        <w:rPr>
          <w:rFonts w:ascii="Arial" w:hAnsi="Arial" w:cs="Arial"/>
          <w:color w:val="000000" w:themeColor="text1"/>
          <w:lang w:val="en-US"/>
        </w:rPr>
      </w:pPr>
      <w:r w:rsidRPr="00F14E45">
        <w:rPr>
          <w:rFonts w:ascii="Arial" w:hAnsi="Arial" w:cs="Arial"/>
          <w:color w:val="000000" w:themeColor="text1"/>
          <w:lang w:val="en-US"/>
        </w:rPr>
        <w:t>The C-sugar is melted with the excess B magma and the melt (87% purity) is returned to syrup.</w:t>
      </w:r>
    </w:p>
    <w:p w:rsidR="00F14E45" w:rsidRPr="00F14E45" w:rsidRDefault="00F14E45" w:rsidP="00CB7B85">
      <w:pPr>
        <w:spacing w:after="240" w:line="360" w:lineRule="auto"/>
        <w:jc w:val="both"/>
        <w:rPr>
          <w:rFonts w:ascii="Arial" w:hAnsi="Arial" w:cs="Arial"/>
          <w:color w:val="000000" w:themeColor="text1"/>
          <w:lang w:val="en-US"/>
        </w:rPr>
      </w:pPr>
      <w:r w:rsidRPr="00F14E45">
        <w:rPr>
          <w:rFonts w:ascii="Arial" w:hAnsi="Arial" w:cs="Arial"/>
          <w:color w:val="000000" w:themeColor="text1"/>
          <w:lang w:val="en-US"/>
        </w:rPr>
        <w:lastRenderedPageBreak/>
        <w:t>B-massecuite (69% purity) is produced by slurry seeding A-molasses to produce B-sugar. Some B-sugar is mixed with water and made into a magma (92% purity).</w:t>
      </w:r>
      <w:r w:rsidR="002850E7">
        <w:rPr>
          <w:rFonts w:ascii="Arial" w:hAnsi="Arial" w:cs="Arial"/>
          <w:color w:val="000000" w:themeColor="text1"/>
          <w:lang w:val="en-US"/>
        </w:rPr>
        <w:t xml:space="preserve"> </w:t>
      </w:r>
      <w:r w:rsidRPr="00F14E45">
        <w:rPr>
          <w:rFonts w:ascii="Arial" w:hAnsi="Arial" w:cs="Arial"/>
          <w:color w:val="000000" w:themeColor="text1"/>
          <w:lang w:val="en-US"/>
        </w:rPr>
        <w:t>B-molasses (47% purity) is produced.</w:t>
      </w:r>
    </w:p>
    <w:p w:rsidR="00F14E45" w:rsidRPr="00F14E45" w:rsidRDefault="00F14E45" w:rsidP="00CB7B85">
      <w:pPr>
        <w:spacing w:after="240" w:line="360" w:lineRule="auto"/>
        <w:jc w:val="both"/>
        <w:rPr>
          <w:rFonts w:ascii="Arial" w:hAnsi="Arial" w:cs="Arial"/>
          <w:color w:val="000000" w:themeColor="text1"/>
          <w:lang w:val="en-US"/>
        </w:rPr>
      </w:pPr>
      <w:r w:rsidRPr="00F14E45">
        <w:rPr>
          <w:rFonts w:ascii="Arial" w:hAnsi="Arial" w:cs="Arial"/>
          <w:color w:val="000000" w:themeColor="text1"/>
          <w:lang w:val="en-US"/>
        </w:rPr>
        <w:t>A-massecuite (87% purity)</w:t>
      </w:r>
      <w:r w:rsidR="002850E7">
        <w:rPr>
          <w:rFonts w:ascii="Arial" w:hAnsi="Arial" w:cs="Arial"/>
          <w:color w:val="000000" w:themeColor="text1"/>
          <w:lang w:val="en-US"/>
        </w:rPr>
        <w:t xml:space="preserve"> </w:t>
      </w:r>
      <w:r w:rsidRPr="00F14E45">
        <w:rPr>
          <w:rFonts w:ascii="Arial" w:hAnsi="Arial" w:cs="Arial"/>
          <w:color w:val="000000" w:themeColor="text1"/>
          <w:lang w:val="en-US"/>
        </w:rPr>
        <w:t>is produced from the B-magma footing and syrup. This A-massecuite produces A-sugar (99%</w:t>
      </w:r>
      <w:r w:rsidR="002850E7">
        <w:rPr>
          <w:rFonts w:ascii="Arial" w:hAnsi="Arial" w:cs="Arial"/>
          <w:color w:val="000000" w:themeColor="text1"/>
          <w:lang w:val="en-US"/>
        </w:rPr>
        <w:t xml:space="preserve"> purity</w:t>
      </w:r>
      <w:r w:rsidRPr="00F14E45">
        <w:rPr>
          <w:rFonts w:ascii="Arial" w:hAnsi="Arial" w:cs="Arial"/>
          <w:color w:val="000000" w:themeColor="text1"/>
          <w:lang w:val="en-US"/>
        </w:rPr>
        <w:t>) and A-molasses (69%</w:t>
      </w:r>
      <w:r w:rsidR="002850E7">
        <w:rPr>
          <w:rFonts w:ascii="Arial" w:hAnsi="Arial" w:cs="Arial"/>
          <w:color w:val="000000" w:themeColor="text1"/>
          <w:lang w:val="en-US"/>
        </w:rPr>
        <w:t xml:space="preserve"> purity</w:t>
      </w:r>
      <w:r w:rsidRPr="00F14E45">
        <w:rPr>
          <w:rFonts w:ascii="Arial" w:hAnsi="Arial" w:cs="Arial"/>
          <w:color w:val="000000" w:themeColor="text1"/>
          <w:lang w:val="en-US"/>
        </w:rPr>
        <w:t>).</w:t>
      </w:r>
    </w:p>
    <w:p w:rsidR="00F14E45" w:rsidRDefault="00F14E45" w:rsidP="00CB7B85">
      <w:pPr>
        <w:spacing w:after="240" w:line="360" w:lineRule="auto"/>
        <w:jc w:val="both"/>
        <w:rPr>
          <w:rFonts w:ascii="Arial" w:hAnsi="Arial" w:cs="Arial"/>
          <w:color w:val="000000" w:themeColor="text1"/>
          <w:lang w:val="en-US"/>
        </w:rPr>
      </w:pPr>
      <w:r w:rsidRPr="00F14E45">
        <w:rPr>
          <w:rFonts w:ascii="Arial" w:hAnsi="Arial" w:cs="Arial"/>
          <w:color w:val="000000" w:themeColor="text1"/>
          <w:lang w:val="en-US"/>
        </w:rPr>
        <w:t>If the syrup input contains 100 parts of sucrose, approximately 90 parts will be found in sugar and 10 parts in final molasses. The graphs below show the variations of crystallization rate, sugar purity, viscosity and sucrose removal for the 3 boiling stages.</w:t>
      </w:r>
    </w:p>
    <w:p w:rsidR="00CD653E" w:rsidRDefault="00CD653E" w:rsidP="00CB7B85">
      <w:pPr>
        <w:spacing w:after="240" w:line="360" w:lineRule="auto"/>
        <w:jc w:val="center"/>
        <w:rPr>
          <w:rFonts w:ascii="Arial" w:hAnsi="Arial" w:cs="Arial"/>
          <w:color w:val="000000" w:themeColor="text1"/>
          <w:lang w:val="en-US"/>
        </w:rPr>
      </w:pPr>
      <w:r>
        <w:rPr>
          <w:rFonts w:ascii="Arial" w:hAnsi="Arial" w:cs="Arial"/>
          <w:noProof/>
          <w:color w:val="000000" w:themeColor="text1"/>
          <w:lang w:val="en-US"/>
        </w:rPr>
        <w:drawing>
          <wp:inline distT="0" distB="0" distL="0" distR="0" wp14:anchorId="6E52649E" wp14:editId="69EAE786">
            <wp:extent cx="5940000" cy="3650149"/>
            <wp:effectExtent l="0" t="0" r="3810" b="7620"/>
            <wp:docPr id="22" name="Picture 22" descr="C:\Users\Scientific Roets\Pictures\Massecu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ientific Roets\Pictures\Massecuite.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4463" t="9697" r="8925" b="19339"/>
                    <a:stretch/>
                  </pic:blipFill>
                  <pic:spPr bwMode="auto">
                    <a:xfrm>
                      <a:off x="0" y="0"/>
                      <a:ext cx="5940000" cy="3650149"/>
                    </a:xfrm>
                    <a:prstGeom prst="rect">
                      <a:avLst/>
                    </a:prstGeom>
                    <a:noFill/>
                    <a:ln>
                      <a:noFill/>
                    </a:ln>
                    <a:extLst>
                      <a:ext uri="{53640926-AAD7-44D8-BBD7-CCE9431645EC}">
                        <a14:shadowObscured xmlns:a14="http://schemas.microsoft.com/office/drawing/2010/main"/>
                      </a:ext>
                    </a:extLst>
                  </pic:spPr>
                </pic:pic>
              </a:graphicData>
            </a:graphic>
          </wp:inline>
        </w:drawing>
      </w:r>
    </w:p>
    <w:p w:rsidR="00CD653E" w:rsidRPr="00CD653E" w:rsidRDefault="00CD653E" w:rsidP="00CB7B85">
      <w:pPr>
        <w:spacing w:after="240" w:line="360" w:lineRule="auto"/>
        <w:jc w:val="both"/>
        <w:rPr>
          <w:rFonts w:ascii="Arial" w:hAnsi="Arial" w:cs="Arial"/>
          <w:b/>
          <w:color w:val="000000" w:themeColor="text1"/>
          <w:lang w:val="en-US"/>
        </w:rPr>
      </w:pPr>
      <w:r w:rsidRPr="00CD653E">
        <w:rPr>
          <w:rFonts w:ascii="Arial" w:hAnsi="Arial" w:cs="Arial"/>
          <w:b/>
          <w:color w:val="000000" w:themeColor="text1"/>
          <w:lang w:val="en-US"/>
        </w:rPr>
        <w:t>Special circumstances</w:t>
      </w:r>
    </w:p>
    <w:p w:rsidR="00CD653E" w:rsidRPr="00CD653E" w:rsidRDefault="00CD653E" w:rsidP="00CB7B85">
      <w:pPr>
        <w:pStyle w:val="ListParagraph"/>
        <w:numPr>
          <w:ilvl w:val="0"/>
          <w:numId w:val="58"/>
        </w:numPr>
        <w:spacing w:after="240" w:line="360" w:lineRule="auto"/>
        <w:contextualSpacing w:val="0"/>
        <w:jc w:val="both"/>
        <w:rPr>
          <w:rFonts w:ascii="Arial" w:hAnsi="Arial" w:cs="Arial"/>
          <w:color w:val="000000" w:themeColor="text1"/>
          <w:sz w:val="22"/>
          <w:szCs w:val="22"/>
          <w:lang w:val="en-US"/>
        </w:rPr>
      </w:pPr>
      <w:r w:rsidRPr="00CD653E">
        <w:rPr>
          <w:rFonts w:ascii="Arial" w:hAnsi="Arial" w:cs="Arial"/>
          <w:color w:val="000000" w:themeColor="text1"/>
          <w:sz w:val="22"/>
          <w:szCs w:val="22"/>
          <w:lang w:val="en-US"/>
        </w:rPr>
        <w:t xml:space="preserve">If the B-molasses purity is low, A-molasses will be used as footing for a C-boiling. The C-pan is </w:t>
      </w:r>
      <w:r w:rsidR="004B6E3C">
        <w:rPr>
          <w:rFonts w:ascii="Arial" w:hAnsi="Arial" w:cs="Arial"/>
          <w:color w:val="000000" w:themeColor="text1"/>
          <w:sz w:val="22"/>
          <w:szCs w:val="22"/>
          <w:lang w:val="en-US"/>
        </w:rPr>
        <w:t xml:space="preserve">then </w:t>
      </w:r>
      <w:r w:rsidRPr="00CD653E">
        <w:rPr>
          <w:rFonts w:ascii="Arial" w:hAnsi="Arial" w:cs="Arial"/>
          <w:color w:val="000000" w:themeColor="text1"/>
          <w:sz w:val="22"/>
          <w:szCs w:val="22"/>
          <w:lang w:val="en-US"/>
        </w:rPr>
        <w:t>fed on B-molasses.</w:t>
      </w:r>
    </w:p>
    <w:p w:rsidR="00CD653E" w:rsidRPr="00CD653E" w:rsidRDefault="00CD653E" w:rsidP="00CB7B85">
      <w:pPr>
        <w:pStyle w:val="ListParagraph"/>
        <w:spacing w:after="240" w:line="360" w:lineRule="auto"/>
        <w:ind w:left="680"/>
        <w:contextualSpacing w:val="0"/>
        <w:jc w:val="both"/>
        <w:rPr>
          <w:rFonts w:ascii="Arial" w:hAnsi="Arial" w:cs="Arial"/>
          <w:color w:val="000000" w:themeColor="text1"/>
          <w:sz w:val="22"/>
          <w:szCs w:val="22"/>
          <w:lang w:val="en-US"/>
        </w:rPr>
      </w:pPr>
      <w:r w:rsidRPr="00CD653E">
        <w:rPr>
          <w:rFonts w:ascii="Arial" w:hAnsi="Arial" w:cs="Arial"/>
          <w:color w:val="000000" w:themeColor="text1"/>
          <w:sz w:val="22"/>
          <w:szCs w:val="22"/>
          <w:lang w:val="en-US"/>
        </w:rPr>
        <w:t>In the event of the B-molasses purity being very low, A-molasses is still used as footing for the C-boiling, but C-pan is then fed alternately on A- and B-molasses.</w:t>
      </w:r>
    </w:p>
    <w:p w:rsidR="00CD653E" w:rsidRPr="00CD653E" w:rsidRDefault="004B6E3C" w:rsidP="004D3393">
      <w:pPr>
        <w:pStyle w:val="Heading1"/>
      </w:pPr>
      <w:bookmarkStart w:id="103" w:name="_Toc7175315"/>
      <w:r>
        <w:t>6.3</w:t>
      </w:r>
      <w:r>
        <w:tab/>
      </w:r>
      <w:r w:rsidRPr="00CD653E">
        <w:t>PAN FLOW DATA</w:t>
      </w:r>
      <w:bookmarkEnd w:id="103"/>
    </w:p>
    <w:p w:rsidR="00CD653E" w:rsidRDefault="00CD653E" w:rsidP="00CB7B85">
      <w:pPr>
        <w:spacing w:after="240" w:line="360" w:lineRule="auto"/>
        <w:jc w:val="both"/>
        <w:rPr>
          <w:rFonts w:ascii="Arial" w:hAnsi="Arial" w:cs="Arial"/>
          <w:lang w:val="en-US"/>
        </w:rPr>
      </w:pPr>
      <w:r w:rsidRPr="00CD653E">
        <w:rPr>
          <w:rFonts w:ascii="Arial" w:hAnsi="Arial" w:cs="Arial"/>
          <w:lang w:val="en-US"/>
        </w:rPr>
        <w:t xml:space="preserve">The following diagram </w:t>
      </w:r>
      <w:r w:rsidR="004B6E3C">
        <w:rPr>
          <w:rFonts w:ascii="Arial" w:hAnsi="Arial" w:cs="Arial"/>
          <w:lang w:val="en-US"/>
        </w:rPr>
        <w:t>sh</w:t>
      </w:r>
      <w:r w:rsidRPr="00CD653E">
        <w:rPr>
          <w:rFonts w:ascii="Arial" w:hAnsi="Arial" w:cs="Arial"/>
          <w:lang w:val="en-US"/>
        </w:rPr>
        <w:t>ows overall pan – flow data:</w:t>
      </w:r>
    </w:p>
    <w:p w:rsidR="00CD653E" w:rsidRDefault="001E14E4" w:rsidP="00CB7B85">
      <w:pPr>
        <w:spacing w:after="240" w:line="360" w:lineRule="auto"/>
        <w:jc w:val="center"/>
        <w:rPr>
          <w:rFonts w:ascii="Arial" w:hAnsi="Arial" w:cs="Arial"/>
          <w:lang w:val="en-US"/>
        </w:rPr>
      </w:pPr>
      <w:r>
        <w:rPr>
          <w:rFonts w:ascii="Arial" w:hAnsi="Arial" w:cs="Arial"/>
          <w:noProof/>
          <w:lang w:val="en-US"/>
        </w:rPr>
        <w:lastRenderedPageBreak/>
        <w:drawing>
          <wp:inline distT="0" distB="0" distL="0" distR="0" wp14:anchorId="4E73C6D1" wp14:editId="4A9F0E60">
            <wp:extent cx="5904000" cy="3916160"/>
            <wp:effectExtent l="0" t="0" r="1905" b="8255"/>
            <wp:docPr id="23" name="Picture 23" descr="C:\Users\Scientific Roets\Pictures\Pans 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ientific Roets\Pictures\Pans flow.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12728" t="13444" r="5288" b="14050"/>
                    <a:stretch/>
                  </pic:blipFill>
                  <pic:spPr bwMode="auto">
                    <a:xfrm>
                      <a:off x="0" y="0"/>
                      <a:ext cx="5904000" cy="3916160"/>
                    </a:xfrm>
                    <a:prstGeom prst="rect">
                      <a:avLst/>
                    </a:prstGeom>
                    <a:noFill/>
                    <a:ln>
                      <a:noFill/>
                    </a:ln>
                    <a:extLst>
                      <a:ext uri="{53640926-AAD7-44D8-BBD7-CCE9431645EC}">
                        <a14:shadowObscured xmlns:a14="http://schemas.microsoft.com/office/drawing/2010/main"/>
                      </a:ext>
                    </a:extLst>
                  </pic:spPr>
                </pic:pic>
              </a:graphicData>
            </a:graphic>
          </wp:inline>
        </w:drawing>
      </w:r>
    </w:p>
    <w:p w:rsidR="001E14E4" w:rsidRDefault="00104510" w:rsidP="00CB7B85">
      <w:pPr>
        <w:spacing w:after="240" w:line="360" w:lineRule="auto"/>
        <w:jc w:val="both"/>
        <w:rPr>
          <w:rFonts w:ascii="Arial" w:hAnsi="Arial" w:cs="Arial"/>
          <w:lang w:val="en-US"/>
        </w:rPr>
      </w:pPr>
      <w:r>
        <w:rPr>
          <w:rFonts w:ascii="Arial" w:hAnsi="Arial" w:cs="Arial"/>
          <w:lang w:val="en-US"/>
        </w:rPr>
        <w:t>Some massecuite and mol</w:t>
      </w:r>
      <w:r w:rsidR="004B6E3C">
        <w:rPr>
          <w:rFonts w:ascii="Arial" w:hAnsi="Arial" w:cs="Arial"/>
          <w:lang w:val="en-US"/>
        </w:rPr>
        <w:t>asses purities:</w:t>
      </w:r>
    </w:p>
    <w:tbl>
      <w:tblPr>
        <w:tblStyle w:val="MediumGrid3-Accent3"/>
        <w:tblW w:w="0" w:type="auto"/>
        <w:tblLook w:val="0000" w:firstRow="0" w:lastRow="0" w:firstColumn="0" w:lastColumn="0" w:noHBand="0" w:noVBand="0"/>
      </w:tblPr>
      <w:tblGrid>
        <w:gridCol w:w="2835"/>
        <w:gridCol w:w="1984"/>
        <w:gridCol w:w="1560"/>
        <w:gridCol w:w="1904"/>
      </w:tblGrid>
      <w:tr w:rsidR="00104510" w:rsidRPr="00104510" w:rsidTr="00104510">
        <w:trPr>
          <w:gridBefore w:val="1"/>
          <w:cnfStyle w:val="000000100000" w:firstRow="0" w:lastRow="0" w:firstColumn="0" w:lastColumn="0" w:oddVBand="0" w:evenVBand="0" w:oddHBand="1" w:evenHBand="0" w:firstRowFirstColumn="0" w:firstRowLastColumn="0" w:lastRowFirstColumn="0" w:lastRowLastColumn="0"/>
          <w:trHeight w:val="383"/>
        </w:trPr>
        <w:tc>
          <w:tcPr>
            <w:cnfStyle w:val="000010000000" w:firstRow="0" w:lastRow="0" w:firstColumn="0" w:lastColumn="0" w:oddVBand="1" w:evenVBand="0" w:oddHBand="0" w:evenHBand="0" w:firstRowFirstColumn="0" w:firstRowLastColumn="0" w:lastRowFirstColumn="0" w:lastRowLastColumn="0"/>
            <w:tcW w:w="1984" w:type="dxa"/>
          </w:tcPr>
          <w:p w:rsidR="00104510" w:rsidRPr="00104510" w:rsidRDefault="00104510" w:rsidP="004B6E3C">
            <w:pPr>
              <w:spacing w:before="60" w:after="60"/>
              <w:jc w:val="center"/>
              <w:rPr>
                <w:rFonts w:ascii="Arial" w:eastAsiaTheme="minorEastAsia" w:hAnsi="Arial" w:cs="Arial"/>
                <w:b/>
              </w:rPr>
            </w:pPr>
            <w:r w:rsidRPr="00104510">
              <w:rPr>
                <w:rFonts w:ascii="Arial" w:eastAsiaTheme="minorEastAsia" w:hAnsi="Arial" w:cs="Arial"/>
                <w:b/>
              </w:rPr>
              <w:t>Purity</w:t>
            </w:r>
          </w:p>
        </w:tc>
        <w:tc>
          <w:tcPr>
            <w:tcW w:w="1560" w:type="dxa"/>
          </w:tcPr>
          <w:p w:rsidR="00104510" w:rsidRPr="00104510" w:rsidRDefault="00104510" w:rsidP="004B6E3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rPr>
            </w:pPr>
            <w:r w:rsidRPr="00104510">
              <w:rPr>
                <w:rFonts w:ascii="Arial" w:eastAsiaTheme="minorEastAsia" w:hAnsi="Arial" w:cs="Arial"/>
                <w:b/>
              </w:rPr>
              <w:t>Brix</w:t>
            </w:r>
          </w:p>
        </w:tc>
        <w:tc>
          <w:tcPr>
            <w:cnfStyle w:val="000010000000" w:firstRow="0" w:lastRow="0" w:firstColumn="0" w:lastColumn="0" w:oddVBand="1" w:evenVBand="0" w:oddHBand="0" w:evenHBand="0" w:firstRowFirstColumn="0" w:firstRowLastColumn="0" w:lastRowFirstColumn="0" w:lastRowLastColumn="0"/>
            <w:tcW w:w="1904" w:type="dxa"/>
          </w:tcPr>
          <w:p w:rsidR="00104510" w:rsidRPr="00104510" w:rsidRDefault="00104510" w:rsidP="004B6E3C">
            <w:pPr>
              <w:spacing w:before="60" w:after="60"/>
              <w:jc w:val="center"/>
              <w:rPr>
                <w:rFonts w:ascii="Arial" w:eastAsiaTheme="minorEastAsia" w:hAnsi="Arial" w:cs="Arial"/>
                <w:b/>
              </w:rPr>
            </w:pPr>
            <w:r w:rsidRPr="00104510">
              <w:rPr>
                <w:rFonts w:ascii="Arial" w:eastAsiaTheme="minorEastAsia" w:hAnsi="Arial" w:cs="Arial"/>
                <w:b/>
              </w:rPr>
              <w:t>Boiling Time</w:t>
            </w:r>
          </w:p>
        </w:tc>
      </w:tr>
      <w:tr w:rsidR="00104510" w:rsidRPr="00104510" w:rsidTr="00104510">
        <w:tc>
          <w:tcPr>
            <w:cnfStyle w:val="000010000000" w:firstRow="0" w:lastRow="0" w:firstColumn="0" w:lastColumn="0" w:oddVBand="1" w:evenVBand="0" w:oddHBand="0" w:evenHBand="0" w:firstRowFirstColumn="0" w:firstRowLastColumn="0" w:lastRowFirstColumn="0" w:lastRowLastColumn="0"/>
            <w:tcW w:w="2835" w:type="dxa"/>
          </w:tcPr>
          <w:p w:rsidR="00104510" w:rsidRPr="00104510" w:rsidRDefault="00104510" w:rsidP="004B6E3C">
            <w:pPr>
              <w:spacing w:before="60" w:after="60"/>
              <w:jc w:val="both"/>
              <w:rPr>
                <w:rFonts w:ascii="Arial" w:eastAsiaTheme="minorEastAsia" w:hAnsi="Arial" w:cs="Arial"/>
              </w:rPr>
            </w:pPr>
            <w:r w:rsidRPr="00104510">
              <w:rPr>
                <w:rFonts w:ascii="Arial" w:eastAsiaTheme="minorEastAsia" w:hAnsi="Arial" w:cs="Arial"/>
              </w:rPr>
              <w:t>Syrup</w:t>
            </w:r>
          </w:p>
        </w:tc>
        <w:tc>
          <w:tcPr>
            <w:tcW w:w="1984" w:type="dxa"/>
          </w:tcPr>
          <w:p w:rsidR="00104510" w:rsidRPr="00104510" w:rsidRDefault="00104510" w:rsidP="004B6E3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104510">
              <w:rPr>
                <w:rFonts w:ascii="Arial" w:eastAsiaTheme="minorEastAsia" w:hAnsi="Arial" w:cs="Arial"/>
              </w:rPr>
              <w:t>83.5</w:t>
            </w:r>
          </w:p>
        </w:tc>
        <w:tc>
          <w:tcPr>
            <w:cnfStyle w:val="000010000000" w:firstRow="0" w:lastRow="0" w:firstColumn="0" w:lastColumn="0" w:oddVBand="1" w:evenVBand="0" w:oddHBand="0" w:evenHBand="0" w:firstRowFirstColumn="0" w:firstRowLastColumn="0" w:lastRowFirstColumn="0" w:lastRowLastColumn="0"/>
            <w:tcW w:w="1560" w:type="dxa"/>
          </w:tcPr>
          <w:p w:rsidR="00104510" w:rsidRPr="00104510" w:rsidRDefault="00104510" w:rsidP="004B6E3C">
            <w:pPr>
              <w:spacing w:before="60" w:after="60"/>
              <w:jc w:val="center"/>
              <w:rPr>
                <w:rFonts w:ascii="Arial" w:eastAsiaTheme="minorEastAsia" w:hAnsi="Arial" w:cs="Arial"/>
              </w:rPr>
            </w:pPr>
            <w:r w:rsidRPr="00104510">
              <w:rPr>
                <w:rFonts w:ascii="Arial" w:eastAsiaTheme="minorEastAsia" w:hAnsi="Arial" w:cs="Arial"/>
              </w:rPr>
              <w:t>65</w:t>
            </w:r>
          </w:p>
        </w:tc>
        <w:tc>
          <w:tcPr>
            <w:tcW w:w="1904" w:type="dxa"/>
          </w:tcPr>
          <w:p w:rsidR="00104510" w:rsidRPr="00104510" w:rsidRDefault="00104510" w:rsidP="004B6E3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p>
        </w:tc>
      </w:tr>
      <w:tr w:rsidR="00104510" w:rsidRPr="00104510" w:rsidTr="0010451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5" w:type="dxa"/>
          </w:tcPr>
          <w:p w:rsidR="00104510" w:rsidRPr="00104510" w:rsidRDefault="00104510" w:rsidP="004B6E3C">
            <w:pPr>
              <w:spacing w:before="60" w:after="60"/>
              <w:jc w:val="both"/>
              <w:rPr>
                <w:rFonts w:ascii="Arial" w:eastAsiaTheme="minorEastAsia" w:hAnsi="Arial" w:cs="Arial"/>
              </w:rPr>
            </w:pPr>
            <w:r w:rsidRPr="00104510">
              <w:rPr>
                <w:rFonts w:ascii="Arial" w:eastAsiaTheme="minorEastAsia" w:hAnsi="Arial" w:cs="Arial"/>
              </w:rPr>
              <w:t>A-massecuite</w:t>
            </w:r>
          </w:p>
        </w:tc>
        <w:tc>
          <w:tcPr>
            <w:tcW w:w="1984" w:type="dxa"/>
          </w:tcPr>
          <w:p w:rsidR="00104510" w:rsidRPr="00104510" w:rsidRDefault="00104510" w:rsidP="004B6E3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104510">
              <w:rPr>
                <w:rFonts w:ascii="Arial" w:eastAsiaTheme="minorEastAsia" w:hAnsi="Arial" w:cs="Arial"/>
              </w:rPr>
              <w:t>83.5</w:t>
            </w:r>
          </w:p>
        </w:tc>
        <w:tc>
          <w:tcPr>
            <w:cnfStyle w:val="000010000000" w:firstRow="0" w:lastRow="0" w:firstColumn="0" w:lastColumn="0" w:oddVBand="1" w:evenVBand="0" w:oddHBand="0" w:evenHBand="0" w:firstRowFirstColumn="0" w:firstRowLastColumn="0" w:lastRowFirstColumn="0" w:lastRowLastColumn="0"/>
            <w:tcW w:w="1560" w:type="dxa"/>
          </w:tcPr>
          <w:p w:rsidR="00104510" w:rsidRPr="00104510" w:rsidRDefault="00104510" w:rsidP="004B6E3C">
            <w:pPr>
              <w:spacing w:before="60" w:after="60"/>
              <w:jc w:val="center"/>
              <w:rPr>
                <w:rFonts w:ascii="Arial" w:eastAsiaTheme="minorEastAsia" w:hAnsi="Arial" w:cs="Arial"/>
              </w:rPr>
            </w:pPr>
            <w:r w:rsidRPr="00104510">
              <w:rPr>
                <w:rFonts w:ascii="Arial" w:eastAsiaTheme="minorEastAsia" w:hAnsi="Arial" w:cs="Arial"/>
              </w:rPr>
              <w:t>95.8</w:t>
            </w:r>
          </w:p>
        </w:tc>
        <w:tc>
          <w:tcPr>
            <w:tcW w:w="1904" w:type="dxa"/>
          </w:tcPr>
          <w:p w:rsidR="00104510" w:rsidRPr="00104510" w:rsidRDefault="00104510" w:rsidP="004B6E3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104510">
              <w:rPr>
                <w:rFonts w:ascii="Arial" w:eastAsiaTheme="minorEastAsia" w:hAnsi="Arial" w:cs="Arial"/>
              </w:rPr>
              <w:t>3-4 hours</w:t>
            </w:r>
          </w:p>
        </w:tc>
      </w:tr>
      <w:tr w:rsidR="00104510" w:rsidRPr="00104510" w:rsidTr="00104510">
        <w:tc>
          <w:tcPr>
            <w:cnfStyle w:val="000010000000" w:firstRow="0" w:lastRow="0" w:firstColumn="0" w:lastColumn="0" w:oddVBand="1" w:evenVBand="0" w:oddHBand="0" w:evenHBand="0" w:firstRowFirstColumn="0" w:firstRowLastColumn="0" w:lastRowFirstColumn="0" w:lastRowLastColumn="0"/>
            <w:tcW w:w="2835" w:type="dxa"/>
          </w:tcPr>
          <w:p w:rsidR="00104510" w:rsidRPr="00104510" w:rsidRDefault="00104510" w:rsidP="004B6E3C">
            <w:pPr>
              <w:spacing w:before="60" w:after="60"/>
              <w:jc w:val="both"/>
              <w:rPr>
                <w:rFonts w:ascii="Arial" w:eastAsiaTheme="minorEastAsia" w:hAnsi="Arial" w:cs="Arial"/>
              </w:rPr>
            </w:pPr>
            <w:r w:rsidRPr="00104510">
              <w:rPr>
                <w:rFonts w:ascii="Arial" w:eastAsiaTheme="minorEastAsia" w:hAnsi="Arial" w:cs="Arial"/>
              </w:rPr>
              <w:t>A-molasses</w:t>
            </w:r>
          </w:p>
        </w:tc>
        <w:tc>
          <w:tcPr>
            <w:tcW w:w="1984" w:type="dxa"/>
          </w:tcPr>
          <w:p w:rsidR="00104510" w:rsidRPr="00104510" w:rsidRDefault="00104510" w:rsidP="004B6E3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104510">
              <w:rPr>
                <w:rFonts w:ascii="Arial" w:eastAsiaTheme="minorEastAsia" w:hAnsi="Arial" w:cs="Arial"/>
              </w:rPr>
              <w:t>65.1</w:t>
            </w:r>
          </w:p>
        </w:tc>
        <w:tc>
          <w:tcPr>
            <w:cnfStyle w:val="000010000000" w:firstRow="0" w:lastRow="0" w:firstColumn="0" w:lastColumn="0" w:oddVBand="1" w:evenVBand="0" w:oddHBand="0" w:evenHBand="0" w:firstRowFirstColumn="0" w:firstRowLastColumn="0" w:lastRowFirstColumn="0" w:lastRowLastColumn="0"/>
            <w:tcW w:w="1560" w:type="dxa"/>
          </w:tcPr>
          <w:p w:rsidR="00104510" w:rsidRPr="00104510" w:rsidRDefault="00104510" w:rsidP="004B6E3C">
            <w:pPr>
              <w:spacing w:before="60" w:after="60"/>
              <w:jc w:val="center"/>
              <w:rPr>
                <w:rFonts w:ascii="Arial" w:eastAsiaTheme="minorEastAsia" w:hAnsi="Arial" w:cs="Arial"/>
              </w:rPr>
            </w:pPr>
            <w:r w:rsidRPr="00104510">
              <w:rPr>
                <w:rFonts w:ascii="Arial" w:eastAsiaTheme="minorEastAsia" w:hAnsi="Arial" w:cs="Arial"/>
              </w:rPr>
              <w:t>78</w:t>
            </w:r>
          </w:p>
        </w:tc>
        <w:tc>
          <w:tcPr>
            <w:tcW w:w="1904" w:type="dxa"/>
          </w:tcPr>
          <w:p w:rsidR="00104510" w:rsidRPr="00104510" w:rsidRDefault="00104510" w:rsidP="004B6E3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p>
        </w:tc>
      </w:tr>
      <w:tr w:rsidR="00104510" w:rsidRPr="00104510" w:rsidTr="0010451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5" w:type="dxa"/>
          </w:tcPr>
          <w:p w:rsidR="00104510" w:rsidRPr="00104510" w:rsidRDefault="00104510" w:rsidP="004B6E3C">
            <w:pPr>
              <w:spacing w:before="60" w:after="60"/>
              <w:jc w:val="both"/>
              <w:rPr>
                <w:rFonts w:ascii="Arial" w:eastAsiaTheme="minorEastAsia" w:hAnsi="Arial" w:cs="Arial"/>
              </w:rPr>
            </w:pPr>
            <w:r w:rsidRPr="00104510">
              <w:rPr>
                <w:rFonts w:ascii="Arial" w:eastAsiaTheme="minorEastAsia" w:hAnsi="Arial" w:cs="Arial"/>
              </w:rPr>
              <w:t>B-massecuite</w:t>
            </w:r>
          </w:p>
        </w:tc>
        <w:tc>
          <w:tcPr>
            <w:tcW w:w="1984" w:type="dxa"/>
          </w:tcPr>
          <w:p w:rsidR="00104510" w:rsidRPr="00104510" w:rsidRDefault="00104510" w:rsidP="004B6E3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104510">
              <w:rPr>
                <w:rFonts w:ascii="Arial" w:eastAsiaTheme="minorEastAsia" w:hAnsi="Arial" w:cs="Arial"/>
              </w:rPr>
              <w:t>66.6</w:t>
            </w:r>
          </w:p>
        </w:tc>
        <w:tc>
          <w:tcPr>
            <w:cnfStyle w:val="000010000000" w:firstRow="0" w:lastRow="0" w:firstColumn="0" w:lastColumn="0" w:oddVBand="1" w:evenVBand="0" w:oddHBand="0" w:evenHBand="0" w:firstRowFirstColumn="0" w:firstRowLastColumn="0" w:lastRowFirstColumn="0" w:lastRowLastColumn="0"/>
            <w:tcW w:w="1560" w:type="dxa"/>
          </w:tcPr>
          <w:p w:rsidR="00104510" w:rsidRPr="00104510" w:rsidRDefault="00104510" w:rsidP="004B6E3C">
            <w:pPr>
              <w:spacing w:before="60" w:after="60"/>
              <w:jc w:val="center"/>
              <w:rPr>
                <w:rFonts w:ascii="Arial" w:eastAsiaTheme="minorEastAsia" w:hAnsi="Arial" w:cs="Arial"/>
              </w:rPr>
            </w:pPr>
            <w:r w:rsidRPr="00104510">
              <w:rPr>
                <w:rFonts w:ascii="Arial" w:eastAsiaTheme="minorEastAsia" w:hAnsi="Arial" w:cs="Arial"/>
              </w:rPr>
              <w:t>94.8</w:t>
            </w:r>
          </w:p>
        </w:tc>
        <w:tc>
          <w:tcPr>
            <w:tcW w:w="1904" w:type="dxa"/>
          </w:tcPr>
          <w:p w:rsidR="00104510" w:rsidRPr="00104510" w:rsidRDefault="00104510" w:rsidP="004B6E3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104510">
              <w:rPr>
                <w:rFonts w:ascii="Arial" w:eastAsiaTheme="minorEastAsia" w:hAnsi="Arial" w:cs="Arial"/>
              </w:rPr>
              <w:t>4-6 hours</w:t>
            </w:r>
          </w:p>
        </w:tc>
      </w:tr>
      <w:tr w:rsidR="00104510" w:rsidRPr="00104510" w:rsidTr="00104510">
        <w:tc>
          <w:tcPr>
            <w:cnfStyle w:val="000010000000" w:firstRow="0" w:lastRow="0" w:firstColumn="0" w:lastColumn="0" w:oddVBand="1" w:evenVBand="0" w:oddHBand="0" w:evenHBand="0" w:firstRowFirstColumn="0" w:firstRowLastColumn="0" w:lastRowFirstColumn="0" w:lastRowLastColumn="0"/>
            <w:tcW w:w="2835" w:type="dxa"/>
          </w:tcPr>
          <w:p w:rsidR="00104510" w:rsidRPr="00104510" w:rsidRDefault="00104510" w:rsidP="004B6E3C">
            <w:pPr>
              <w:spacing w:before="60" w:after="60"/>
              <w:jc w:val="both"/>
              <w:rPr>
                <w:rFonts w:ascii="Arial" w:eastAsiaTheme="minorEastAsia" w:hAnsi="Arial" w:cs="Arial"/>
              </w:rPr>
            </w:pPr>
            <w:r w:rsidRPr="00104510">
              <w:rPr>
                <w:rFonts w:ascii="Arial" w:eastAsiaTheme="minorEastAsia" w:hAnsi="Arial" w:cs="Arial"/>
              </w:rPr>
              <w:t>B-molasses</w:t>
            </w:r>
          </w:p>
        </w:tc>
        <w:tc>
          <w:tcPr>
            <w:tcW w:w="1984" w:type="dxa"/>
          </w:tcPr>
          <w:p w:rsidR="00104510" w:rsidRPr="00104510" w:rsidRDefault="00104510" w:rsidP="004B6E3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104510">
              <w:rPr>
                <w:rFonts w:ascii="Arial" w:eastAsiaTheme="minorEastAsia" w:hAnsi="Arial" w:cs="Arial"/>
              </w:rPr>
              <w:t>45.2</w:t>
            </w:r>
          </w:p>
        </w:tc>
        <w:tc>
          <w:tcPr>
            <w:cnfStyle w:val="000010000000" w:firstRow="0" w:lastRow="0" w:firstColumn="0" w:lastColumn="0" w:oddVBand="1" w:evenVBand="0" w:oddHBand="0" w:evenHBand="0" w:firstRowFirstColumn="0" w:firstRowLastColumn="0" w:lastRowFirstColumn="0" w:lastRowLastColumn="0"/>
            <w:tcW w:w="1560" w:type="dxa"/>
          </w:tcPr>
          <w:p w:rsidR="00104510" w:rsidRPr="00104510" w:rsidRDefault="00104510" w:rsidP="004B6E3C">
            <w:pPr>
              <w:spacing w:before="60" w:after="60"/>
              <w:jc w:val="center"/>
              <w:rPr>
                <w:rFonts w:ascii="Arial" w:eastAsiaTheme="minorEastAsia" w:hAnsi="Arial" w:cs="Arial"/>
              </w:rPr>
            </w:pPr>
            <w:r w:rsidRPr="00104510">
              <w:rPr>
                <w:rFonts w:ascii="Arial" w:eastAsiaTheme="minorEastAsia" w:hAnsi="Arial" w:cs="Arial"/>
              </w:rPr>
              <w:t>78</w:t>
            </w:r>
          </w:p>
        </w:tc>
        <w:tc>
          <w:tcPr>
            <w:tcW w:w="1904" w:type="dxa"/>
          </w:tcPr>
          <w:p w:rsidR="00104510" w:rsidRPr="00104510" w:rsidRDefault="00104510" w:rsidP="004B6E3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p>
        </w:tc>
      </w:tr>
      <w:tr w:rsidR="00104510" w:rsidRPr="00104510" w:rsidTr="0010451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5" w:type="dxa"/>
          </w:tcPr>
          <w:p w:rsidR="00104510" w:rsidRPr="00104510" w:rsidRDefault="00104510" w:rsidP="004B6E3C">
            <w:pPr>
              <w:spacing w:before="60" w:after="60"/>
              <w:jc w:val="both"/>
              <w:rPr>
                <w:rFonts w:ascii="Arial" w:eastAsiaTheme="minorEastAsia" w:hAnsi="Arial" w:cs="Arial"/>
              </w:rPr>
            </w:pPr>
            <w:r w:rsidRPr="00104510">
              <w:rPr>
                <w:rFonts w:ascii="Arial" w:eastAsiaTheme="minorEastAsia" w:hAnsi="Arial" w:cs="Arial"/>
              </w:rPr>
              <w:t>C-massecuite</w:t>
            </w:r>
          </w:p>
        </w:tc>
        <w:tc>
          <w:tcPr>
            <w:tcW w:w="1984" w:type="dxa"/>
          </w:tcPr>
          <w:p w:rsidR="00104510" w:rsidRPr="00104510" w:rsidRDefault="00104510" w:rsidP="004B6E3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104510">
              <w:rPr>
                <w:rFonts w:ascii="Arial" w:eastAsiaTheme="minorEastAsia" w:hAnsi="Arial" w:cs="Arial"/>
              </w:rPr>
              <w:t>53.8</w:t>
            </w:r>
          </w:p>
        </w:tc>
        <w:tc>
          <w:tcPr>
            <w:cnfStyle w:val="000010000000" w:firstRow="0" w:lastRow="0" w:firstColumn="0" w:lastColumn="0" w:oddVBand="1" w:evenVBand="0" w:oddHBand="0" w:evenHBand="0" w:firstRowFirstColumn="0" w:firstRowLastColumn="0" w:lastRowFirstColumn="0" w:lastRowLastColumn="0"/>
            <w:tcW w:w="1560" w:type="dxa"/>
          </w:tcPr>
          <w:p w:rsidR="00104510" w:rsidRPr="00104510" w:rsidRDefault="00104510" w:rsidP="004B6E3C">
            <w:pPr>
              <w:spacing w:before="60" w:after="60"/>
              <w:jc w:val="center"/>
              <w:rPr>
                <w:rFonts w:ascii="Arial" w:eastAsiaTheme="minorEastAsia" w:hAnsi="Arial" w:cs="Arial"/>
              </w:rPr>
            </w:pPr>
            <w:r w:rsidRPr="00104510">
              <w:rPr>
                <w:rFonts w:ascii="Arial" w:eastAsiaTheme="minorEastAsia" w:hAnsi="Arial" w:cs="Arial"/>
              </w:rPr>
              <w:t>96.6</w:t>
            </w:r>
          </w:p>
        </w:tc>
        <w:tc>
          <w:tcPr>
            <w:tcW w:w="1904" w:type="dxa"/>
          </w:tcPr>
          <w:p w:rsidR="00104510" w:rsidRPr="00104510" w:rsidRDefault="00104510" w:rsidP="004B6E3C">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104510">
              <w:rPr>
                <w:rFonts w:ascii="Arial" w:eastAsiaTheme="minorEastAsia" w:hAnsi="Arial" w:cs="Arial"/>
              </w:rPr>
              <w:t>8-10 hours</w:t>
            </w:r>
          </w:p>
        </w:tc>
      </w:tr>
      <w:tr w:rsidR="00104510" w:rsidRPr="00104510" w:rsidTr="00104510">
        <w:tc>
          <w:tcPr>
            <w:cnfStyle w:val="000010000000" w:firstRow="0" w:lastRow="0" w:firstColumn="0" w:lastColumn="0" w:oddVBand="1" w:evenVBand="0" w:oddHBand="0" w:evenHBand="0" w:firstRowFirstColumn="0" w:firstRowLastColumn="0" w:lastRowFirstColumn="0" w:lastRowLastColumn="0"/>
            <w:tcW w:w="2835" w:type="dxa"/>
          </w:tcPr>
          <w:p w:rsidR="00104510" w:rsidRPr="00104510" w:rsidRDefault="00104510" w:rsidP="004B6E3C">
            <w:pPr>
              <w:spacing w:before="60" w:after="60"/>
              <w:jc w:val="both"/>
              <w:rPr>
                <w:rFonts w:ascii="Arial" w:eastAsiaTheme="minorEastAsia" w:hAnsi="Arial" w:cs="Arial"/>
              </w:rPr>
            </w:pPr>
            <w:r w:rsidRPr="00104510">
              <w:rPr>
                <w:rFonts w:ascii="Arial" w:eastAsiaTheme="minorEastAsia" w:hAnsi="Arial" w:cs="Arial"/>
              </w:rPr>
              <w:t>C-molasses</w:t>
            </w:r>
          </w:p>
        </w:tc>
        <w:tc>
          <w:tcPr>
            <w:tcW w:w="1984" w:type="dxa"/>
          </w:tcPr>
          <w:p w:rsidR="00104510" w:rsidRPr="00104510" w:rsidRDefault="00104510" w:rsidP="004B6E3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104510">
              <w:rPr>
                <w:rFonts w:ascii="Arial" w:eastAsiaTheme="minorEastAsia" w:hAnsi="Arial" w:cs="Arial"/>
              </w:rPr>
              <w:t>34.0</w:t>
            </w:r>
          </w:p>
        </w:tc>
        <w:tc>
          <w:tcPr>
            <w:cnfStyle w:val="000010000000" w:firstRow="0" w:lastRow="0" w:firstColumn="0" w:lastColumn="0" w:oddVBand="1" w:evenVBand="0" w:oddHBand="0" w:evenHBand="0" w:firstRowFirstColumn="0" w:firstRowLastColumn="0" w:lastRowFirstColumn="0" w:lastRowLastColumn="0"/>
            <w:tcW w:w="1560" w:type="dxa"/>
          </w:tcPr>
          <w:p w:rsidR="00104510" w:rsidRPr="00104510" w:rsidRDefault="00104510" w:rsidP="004B6E3C">
            <w:pPr>
              <w:spacing w:before="60" w:after="60"/>
              <w:jc w:val="center"/>
              <w:rPr>
                <w:rFonts w:ascii="Arial" w:eastAsiaTheme="minorEastAsia" w:hAnsi="Arial" w:cs="Arial"/>
              </w:rPr>
            </w:pPr>
            <w:r w:rsidRPr="00104510">
              <w:rPr>
                <w:rFonts w:ascii="Arial" w:eastAsiaTheme="minorEastAsia" w:hAnsi="Arial" w:cs="Arial"/>
              </w:rPr>
              <w:t>80</w:t>
            </w:r>
          </w:p>
        </w:tc>
        <w:tc>
          <w:tcPr>
            <w:tcW w:w="1904" w:type="dxa"/>
          </w:tcPr>
          <w:p w:rsidR="00104510" w:rsidRPr="00104510" w:rsidRDefault="00104510" w:rsidP="004B6E3C">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p>
        </w:tc>
      </w:tr>
    </w:tbl>
    <w:p w:rsidR="00104510" w:rsidRDefault="00104510" w:rsidP="00CB7B85">
      <w:pPr>
        <w:spacing w:after="240" w:line="360" w:lineRule="auto"/>
        <w:jc w:val="both"/>
        <w:rPr>
          <w:rFonts w:ascii="Arial" w:hAnsi="Arial" w:cs="Arial"/>
          <w:lang w:val="en-US"/>
        </w:rPr>
      </w:pPr>
    </w:p>
    <w:p w:rsidR="00104510" w:rsidRDefault="004B6E3C" w:rsidP="004D3393">
      <w:pPr>
        <w:pStyle w:val="Heading1"/>
      </w:pPr>
      <w:bookmarkStart w:id="104" w:name="_Toc7175316"/>
      <w:r>
        <w:t>6.4</w:t>
      </w:r>
      <w:r>
        <w:tab/>
        <w:t>CRYSTAL SIZE</w:t>
      </w:r>
      <w:bookmarkEnd w:id="104"/>
    </w:p>
    <w:p w:rsidR="00104510" w:rsidRPr="00104510" w:rsidRDefault="00104510" w:rsidP="00CB7B85">
      <w:pPr>
        <w:spacing w:after="240" w:line="360" w:lineRule="auto"/>
        <w:jc w:val="both"/>
        <w:rPr>
          <w:rFonts w:ascii="Arial" w:hAnsi="Arial" w:cs="Arial"/>
          <w:lang w:val="en-US"/>
        </w:rPr>
      </w:pPr>
      <w:r w:rsidRPr="00104510">
        <w:rPr>
          <w:rFonts w:ascii="Arial" w:hAnsi="Arial" w:cs="Arial"/>
          <w:lang w:val="en-US"/>
        </w:rPr>
        <w:t xml:space="preserve">Crystal size influences the exhaustion of the mother liquor as well as the curing of the massecuite and the formation of false grain. There are both advantages and disadvantages of big and small crystal. The ideal crystal size is very seldom achieved and the crystal size that is boiled is </w:t>
      </w:r>
      <w:r w:rsidR="004B6E3C">
        <w:rPr>
          <w:rFonts w:ascii="Arial" w:hAnsi="Arial" w:cs="Arial"/>
          <w:lang w:val="en-US"/>
        </w:rPr>
        <w:t xml:space="preserve">a compromise. A big grain (0.65 - 0.75mm) cures </w:t>
      </w:r>
      <w:r w:rsidRPr="00104510">
        <w:rPr>
          <w:rFonts w:ascii="Arial" w:hAnsi="Arial" w:cs="Arial"/>
          <w:lang w:val="en-US"/>
        </w:rPr>
        <w:t xml:space="preserve">easily in the centrifugal but false grain forms easily due to the limited crystal surface area. A small grain does not cure </w:t>
      </w:r>
      <w:r w:rsidRPr="00104510">
        <w:rPr>
          <w:rFonts w:ascii="Arial" w:hAnsi="Arial" w:cs="Arial"/>
          <w:lang w:val="en-US"/>
        </w:rPr>
        <w:lastRenderedPageBreak/>
        <w:t>very well, but because there is more crystal surface area, false grain doesn’t form easily. The false grain appears when the supersaturation is high and there is not enough crystal surface area for the sucrose to deposit itself on. The false grain is usually lost through the centrifugal screen with the molasses. This has the effect of raising the molasses purity. If the false grain is of a grain size that does not go between the centrifugal sc</w:t>
      </w:r>
      <w:r w:rsidR="004B6E3C">
        <w:rPr>
          <w:rFonts w:ascii="Arial" w:hAnsi="Arial" w:cs="Arial"/>
          <w:lang w:val="en-US"/>
        </w:rPr>
        <w:t>reen it will block the passage</w:t>
      </w:r>
      <w:r w:rsidRPr="00104510">
        <w:rPr>
          <w:rFonts w:ascii="Arial" w:hAnsi="Arial" w:cs="Arial"/>
          <w:lang w:val="en-US"/>
        </w:rPr>
        <w:t>s between the larger crystals and poor curing of the massecuite will result. This is more noticeable in batch machines.</w:t>
      </w:r>
    </w:p>
    <w:p w:rsidR="00104510" w:rsidRPr="00104510" w:rsidRDefault="00104510" w:rsidP="00CB7B85">
      <w:pPr>
        <w:spacing w:after="240" w:line="360" w:lineRule="auto"/>
        <w:jc w:val="both"/>
        <w:rPr>
          <w:rFonts w:ascii="Arial" w:hAnsi="Arial" w:cs="Arial"/>
          <w:lang w:val="en-US"/>
        </w:rPr>
      </w:pPr>
      <w:r w:rsidRPr="00104510">
        <w:rPr>
          <w:rFonts w:ascii="Arial" w:hAnsi="Arial" w:cs="Arial"/>
          <w:lang w:val="en-US"/>
        </w:rPr>
        <w:t>The target grain sizes are:</w:t>
      </w:r>
    </w:p>
    <w:p w:rsidR="00104510" w:rsidRPr="004B6E3C" w:rsidRDefault="00104510" w:rsidP="00CB7B85">
      <w:pPr>
        <w:pStyle w:val="ListParagraph"/>
        <w:numPr>
          <w:ilvl w:val="0"/>
          <w:numId w:val="68"/>
        </w:numPr>
        <w:spacing w:after="240" w:line="360" w:lineRule="auto"/>
        <w:contextualSpacing w:val="0"/>
        <w:jc w:val="both"/>
        <w:rPr>
          <w:rFonts w:ascii="Arial" w:hAnsi="Arial" w:cs="Arial"/>
          <w:sz w:val="22"/>
          <w:szCs w:val="22"/>
          <w:lang w:val="en-US"/>
        </w:rPr>
      </w:pPr>
      <w:r w:rsidRPr="004B6E3C">
        <w:rPr>
          <w:rFonts w:ascii="Arial" w:hAnsi="Arial" w:cs="Arial"/>
          <w:sz w:val="22"/>
          <w:szCs w:val="22"/>
          <w:lang w:val="en-US"/>
        </w:rPr>
        <w:t>V.H.P.</w:t>
      </w:r>
      <w:r w:rsidR="004B6E3C">
        <w:rPr>
          <w:rFonts w:ascii="Arial" w:hAnsi="Arial" w:cs="Arial"/>
          <w:sz w:val="22"/>
          <w:szCs w:val="22"/>
          <w:lang w:val="en-US"/>
        </w:rPr>
        <w:t xml:space="preserve"> s</w:t>
      </w:r>
      <w:r w:rsidRPr="004B6E3C">
        <w:rPr>
          <w:rFonts w:ascii="Arial" w:hAnsi="Arial" w:cs="Arial"/>
          <w:sz w:val="22"/>
          <w:szCs w:val="22"/>
          <w:lang w:val="en-US"/>
        </w:rPr>
        <w:t>ugar is 0.65</w:t>
      </w:r>
      <w:r w:rsidR="004B6E3C">
        <w:rPr>
          <w:rFonts w:ascii="Arial" w:hAnsi="Arial" w:cs="Arial"/>
          <w:sz w:val="22"/>
          <w:szCs w:val="22"/>
          <w:lang w:val="en-US"/>
        </w:rPr>
        <w:t xml:space="preserve"> </w:t>
      </w:r>
      <w:r w:rsidRPr="004B6E3C">
        <w:rPr>
          <w:rFonts w:ascii="Arial" w:hAnsi="Arial" w:cs="Arial"/>
          <w:sz w:val="22"/>
          <w:szCs w:val="22"/>
          <w:lang w:val="en-US"/>
        </w:rPr>
        <w:t>-</w:t>
      </w:r>
      <w:r w:rsidR="004B6E3C">
        <w:rPr>
          <w:rFonts w:ascii="Arial" w:hAnsi="Arial" w:cs="Arial"/>
          <w:sz w:val="22"/>
          <w:szCs w:val="22"/>
          <w:lang w:val="en-US"/>
        </w:rPr>
        <w:t xml:space="preserve"> </w:t>
      </w:r>
      <w:r w:rsidRPr="004B6E3C">
        <w:rPr>
          <w:rFonts w:ascii="Arial" w:hAnsi="Arial" w:cs="Arial"/>
          <w:sz w:val="22"/>
          <w:szCs w:val="22"/>
          <w:lang w:val="en-US"/>
        </w:rPr>
        <w:t>0.77mm</w:t>
      </w:r>
    </w:p>
    <w:p w:rsidR="00104510" w:rsidRPr="004B6E3C" w:rsidRDefault="00104510" w:rsidP="00CB7B85">
      <w:pPr>
        <w:pStyle w:val="ListParagraph"/>
        <w:numPr>
          <w:ilvl w:val="0"/>
          <w:numId w:val="68"/>
        </w:numPr>
        <w:spacing w:after="240" w:line="360" w:lineRule="auto"/>
        <w:contextualSpacing w:val="0"/>
        <w:jc w:val="both"/>
        <w:rPr>
          <w:rFonts w:ascii="Arial" w:hAnsi="Arial" w:cs="Arial"/>
          <w:sz w:val="22"/>
          <w:szCs w:val="22"/>
          <w:lang w:val="en-US"/>
        </w:rPr>
      </w:pPr>
      <w:r w:rsidRPr="004B6E3C">
        <w:rPr>
          <w:rFonts w:ascii="Arial" w:hAnsi="Arial" w:cs="Arial"/>
          <w:sz w:val="22"/>
          <w:szCs w:val="22"/>
          <w:lang w:val="en-US"/>
        </w:rPr>
        <w:t>‘B’ sugar is 0.35mm</w:t>
      </w:r>
    </w:p>
    <w:p w:rsidR="00104510" w:rsidRPr="004B6E3C" w:rsidRDefault="00104510" w:rsidP="00CB7B85">
      <w:pPr>
        <w:pStyle w:val="ListParagraph"/>
        <w:numPr>
          <w:ilvl w:val="0"/>
          <w:numId w:val="68"/>
        </w:numPr>
        <w:spacing w:after="240" w:line="360" w:lineRule="auto"/>
        <w:contextualSpacing w:val="0"/>
        <w:jc w:val="both"/>
        <w:rPr>
          <w:rFonts w:ascii="Arial" w:hAnsi="Arial" w:cs="Arial"/>
          <w:sz w:val="22"/>
          <w:szCs w:val="22"/>
          <w:lang w:val="en-US"/>
        </w:rPr>
      </w:pPr>
      <w:r w:rsidRPr="004B6E3C">
        <w:rPr>
          <w:rFonts w:ascii="Arial" w:hAnsi="Arial" w:cs="Arial"/>
          <w:sz w:val="22"/>
          <w:szCs w:val="22"/>
          <w:lang w:val="en-US"/>
        </w:rPr>
        <w:t>‘C’ sugar is 0.15mm</w:t>
      </w:r>
    </w:p>
    <w:p w:rsidR="00A46A7A" w:rsidRDefault="004B6E3C" w:rsidP="004D3393">
      <w:pPr>
        <w:pStyle w:val="Heading1"/>
      </w:pPr>
      <w:bookmarkStart w:id="105" w:name="_Toc7175317"/>
      <w:r>
        <w:t>6.5</w:t>
      </w:r>
      <w:r>
        <w:tab/>
        <w:t>TYPES OF CRYSTAL</w:t>
      </w:r>
      <w:bookmarkEnd w:id="105"/>
      <w:r>
        <w:t xml:space="preserve"> </w:t>
      </w:r>
    </w:p>
    <w:p w:rsidR="00A46A7A" w:rsidRDefault="00152BD6" w:rsidP="004D3393">
      <w:pPr>
        <w:pStyle w:val="Heading2"/>
      </w:pPr>
      <w:bookmarkStart w:id="106" w:name="_Toc7175318"/>
      <w:r>
        <w:t>6.5.1</w:t>
      </w:r>
      <w:r>
        <w:tab/>
      </w:r>
      <w:r w:rsidR="00A46A7A">
        <w:t>False grain</w:t>
      </w:r>
      <w:bookmarkEnd w:id="106"/>
      <w:r w:rsidR="00A46A7A">
        <w:t xml:space="preserve"> </w:t>
      </w:r>
    </w:p>
    <w:p w:rsidR="00A46A7A" w:rsidRDefault="00152BD6" w:rsidP="00CB7B85">
      <w:pPr>
        <w:spacing w:after="240" w:line="360" w:lineRule="auto"/>
        <w:jc w:val="both"/>
        <w:rPr>
          <w:rFonts w:ascii="Arial" w:hAnsi="Arial" w:cs="Arial"/>
          <w:lang w:val="en-US"/>
        </w:rPr>
      </w:pPr>
      <w:r>
        <w:rPr>
          <w:rFonts w:ascii="Arial" w:hAnsi="Arial" w:cs="Arial"/>
          <w:lang w:val="en-US"/>
        </w:rPr>
        <w:t>“</w:t>
      </w:r>
      <w:r w:rsidR="00A46A7A" w:rsidRPr="00A46A7A">
        <w:rPr>
          <w:rFonts w:ascii="Arial" w:hAnsi="Arial" w:cs="Arial"/>
          <w:lang w:val="en-US"/>
        </w:rPr>
        <w:t>False grain</w:t>
      </w:r>
      <w:r>
        <w:rPr>
          <w:rFonts w:ascii="Arial" w:hAnsi="Arial" w:cs="Arial"/>
          <w:lang w:val="en-US"/>
        </w:rPr>
        <w:t>”</w:t>
      </w:r>
      <w:r w:rsidR="00A46A7A" w:rsidRPr="00A46A7A">
        <w:rPr>
          <w:rFonts w:ascii="Arial" w:hAnsi="Arial" w:cs="Arial"/>
          <w:lang w:val="en-US"/>
        </w:rPr>
        <w:t xml:space="preserve"> are small that formed spontaneously during the graining process of existing crystal.</w:t>
      </w:r>
    </w:p>
    <w:p w:rsidR="00A46A7A" w:rsidRDefault="00152BD6" w:rsidP="004D3393">
      <w:pPr>
        <w:pStyle w:val="Heading2"/>
      </w:pPr>
      <w:bookmarkStart w:id="107" w:name="_Toc7175319"/>
      <w:r>
        <w:t>6.5.2</w:t>
      </w:r>
      <w:r>
        <w:tab/>
      </w:r>
      <w:r w:rsidR="00A46A7A">
        <w:t>Mixed grain</w:t>
      </w:r>
      <w:bookmarkEnd w:id="107"/>
      <w:r w:rsidR="00A46A7A">
        <w:t xml:space="preserve"> </w:t>
      </w:r>
    </w:p>
    <w:p w:rsidR="00A46A7A" w:rsidRPr="00A46A7A" w:rsidRDefault="00152BD6" w:rsidP="00CB7B85">
      <w:pPr>
        <w:spacing w:after="240" w:line="360" w:lineRule="auto"/>
        <w:jc w:val="both"/>
        <w:rPr>
          <w:rFonts w:ascii="Arial" w:hAnsi="Arial" w:cs="Arial"/>
          <w:lang w:val="en-US"/>
        </w:rPr>
      </w:pPr>
      <w:r>
        <w:rPr>
          <w:rFonts w:ascii="Arial" w:hAnsi="Arial" w:cs="Arial"/>
          <w:lang w:val="en-US"/>
        </w:rPr>
        <w:t>Mixed g</w:t>
      </w:r>
      <w:r w:rsidR="00A46A7A" w:rsidRPr="00A46A7A">
        <w:rPr>
          <w:rFonts w:ascii="Arial" w:hAnsi="Arial" w:cs="Arial"/>
          <w:lang w:val="en-US"/>
        </w:rPr>
        <w:t>rain is a mixture of crystals of different sizes caused by false grain that is not removed but is allowed to grow.</w:t>
      </w:r>
    </w:p>
    <w:p w:rsidR="00A46A7A" w:rsidRPr="00A46A7A" w:rsidRDefault="00A46A7A" w:rsidP="00CB7B85">
      <w:pPr>
        <w:spacing w:after="240" w:line="360" w:lineRule="auto"/>
        <w:jc w:val="both"/>
        <w:rPr>
          <w:rFonts w:ascii="Arial" w:hAnsi="Arial" w:cs="Arial"/>
          <w:lang w:val="en-US"/>
        </w:rPr>
      </w:pPr>
      <w:r w:rsidRPr="00A46A7A">
        <w:rPr>
          <w:rFonts w:ascii="Arial" w:hAnsi="Arial" w:cs="Arial"/>
          <w:lang w:val="en-US"/>
        </w:rPr>
        <w:t>The following can result in mixed grain:</w:t>
      </w:r>
    </w:p>
    <w:p w:rsidR="00A46A7A" w:rsidRPr="00A46A7A" w:rsidRDefault="00A46A7A" w:rsidP="00CB7B85">
      <w:pPr>
        <w:pStyle w:val="ListParagraph"/>
        <w:numPr>
          <w:ilvl w:val="0"/>
          <w:numId w:val="57"/>
        </w:numPr>
        <w:spacing w:after="240" w:line="360" w:lineRule="auto"/>
        <w:contextualSpacing w:val="0"/>
        <w:jc w:val="both"/>
        <w:rPr>
          <w:rFonts w:ascii="Arial" w:hAnsi="Arial" w:cs="Arial"/>
          <w:sz w:val="22"/>
          <w:szCs w:val="22"/>
          <w:lang w:val="en-US"/>
        </w:rPr>
      </w:pPr>
      <w:r w:rsidRPr="00A46A7A">
        <w:rPr>
          <w:rFonts w:ascii="Arial" w:hAnsi="Arial" w:cs="Arial"/>
          <w:sz w:val="22"/>
          <w:szCs w:val="22"/>
          <w:lang w:val="en-US"/>
        </w:rPr>
        <w:t>A too high supersaturation coefficient after seeding that allows nucleation to occur.</w:t>
      </w:r>
    </w:p>
    <w:p w:rsidR="00A46A7A" w:rsidRPr="00A46A7A" w:rsidRDefault="00A46A7A" w:rsidP="00CB7B85">
      <w:pPr>
        <w:pStyle w:val="ListParagraph"/>
        <w:numPr>
          <w:ilvl w:val="0"/>
          <w:numId w:val="57"/>
        </w:numPr>
        <w:spacing w:after="240" w:line="360" w:lineRule="auto"/>
        <w:contextualSpacing w:val="0"/>
        <w:jc w:val="both"/>
        <w:rPr>
          <w:rFonts w:ascii="Arial" w:hAnsi="Arial" w:cs="Arial"/>
          <w:sz w:val="22"/>
          <w:szCs w:val="22"/>
          <w:lang w:val="en-US"/>
        </w:rPr>
      </w:pPr>
      <w:r w:rsidRPr="00A46A7A">
        <w:rPr>
          <w:rFonts w:ascii="Arial" w:hAnsi="Arial" w:cs="Arial"/>
          <w:sz w:val="22"/>
          <w:szCs w:val="22"/>
          <w:lang w:val="en-US"/>
        </w:rPr>
        <w:t>Adding slurry to</w:t>
      </w:r>
      <w:r w:rsidR="00152BD6">
        <w:rPr>
          <w:rFonts w:ascii="Arial" w:hAnsi="Arial" w:cs="Arial"/>
          <w:sz w:val="22"/>
          <w:szCs w:val="22"/>
          <w:lang w:val="en-US"/>
        </w:rPr>
        <w:t>o</w:t>
      </w:r>
      <w:r w:rsidRPr="00A46A7A">
        <w:rPr>
          <w:rFonts w:ascii="Arial" w:hAnsi="Arial" w:cs="Arial"/>
          <w:sz w:val="22"/>
          <w:szCs w:val="22"/>
          <w:lang w:val="en-US"/>
        </w:rPr>
        <w:t xml:space="preserve"> late after grain has formed on its own (spontaneous nucleation).</w:t>
      </w:r>
    </w:p>
    <w:p w:rsidR="00A46A7A" w:rsidRDefault="00A46A7A" w:rsidP="00CB7B85">
      <w:pPr>
        <w:pStyle w:val="ListParagraph"/>
        <w:numPr>
          <w:ilvl w:val="0"/>
          <w:numId w:val="57"/>
        </w:numPr>
        <w:spacing w:after="240" w:line="360" w:lineRule="auto"/>
        <w:contextualSpacing w:val="0"/>
        <w:jc w:val="both"/>
        <w:rPr>
          <w:rFonts w:ascii="Arial" w:hAnsi="Arial" w:cs="Arial"/>
          <w:sz w:val="22"/>
          <w:szCs w:val="22"/>
          <w:lang w:val="en-US"/>
        </w:rPr>
      </w:pPr>
      <w:r w:rsidRPr="00A46A7A">
        <w:rPr>
          <w:rFonts w:ascii="Arial" w:hAnsi="Arial" w:cs="Arial"/>
          <w:sz w:val="22"/>
          <w:szCs w:val="22"/>
          <w:lang w:val="en-US"/>
        </w:rPr>
        <w:t>Grain present in the feed.</w:t>
      </w:r>
    </w:p>
    <w:p w:rsidR="00A46A7A" w:rsidRDefault="00152BD6" w:rsidP="004D3393">
      <w:pPr>
        <w:pStyle w:val="Heading2"/>
      </w:pPr>
      <w:bookmarkStart w:id="108" w:name="_Toc7175320"/>
      <w:r>
        <w:t>6.5.3</w:t>
      </w:r>
      <w:r>
        <w:tab/>
      </w:r>
      <w:r w:rsidR="00A46A7A">
        <w:t>Conglomerates</w:t>
      </w:r>
      <w:bookmarkEnd w:id="108"/>
      <w:r w:rsidR="00A46A7A">
        <w:t xml:space="preserve"> </w:t>
      </w:r>
    </w:p>
    <w:p w:rsidR="00A46A7A" w:rsidRDefault="00A46A7A" w:rsidP="00CB7B85">
      <w:pPr>
        <w:spacing w:after="240" w:line="360" w:lineRule="auto"/>
        <w:jc w:val="both"/>
        <w:rPr>
          <w:rFonts w:ascii="Arial" w:hAnsi="Arial" w:cs="Arial"/>
          <w:lang w:val="en-US"/>
        </w:rPr>
      </w:pPr>
      <w:r w:rsidRPr="00A46A7A">
        <w:rPr>
          <w:rFonts w:ascii="Arial" w:hAnsi="Arial" w:cs="Arial"/>
          <w:lang w:val="en-US"/>
        </w:rPr>
        <w:t>Conglomerates are three or more crystal</w:t>
      </w:r>
      <w:r w:rsidR="00152BD6">
        <w:rPr>
          <w:rFonts w:ascii="Arial" w:hAnsi="Arial" w:cs="Arial"/>
          <w:lang w:val="en-US"/>
        </w:rPr>
        <w:t>s</w:t>
      </w:r>
      <w:r w:rsidRPr="00A46A7A">
        <w:rPr>
          <w:rFonts w:ascii="Arial" w:hAnsi="Arial" w:cs="Arial"/>
          <w:lang w:val="en-US"/>
        </w:rPr>
        <w:t xml:space="preserve"> stuck together. This happens mostly with high purities. They are caused by a high SSC immediately after seeding. Conglomerates are very </w:t>
      </w:r>
      <w:r w:rsidRPr="00A46A7A">
        <w:rPr>
          <w:rFonts w:ascii="Arial" w:hAnsi="Arial" w:cs="Arial"/>
          <w:lang w:val="en-US"/>
        </w:rPr>
        <w:lastRenderedPageBreak/>
        <w:t>problematic as they trap mother liquor and do not dry easily. Furthermore, washing in the centrifugal cannot remove this trapped mother liquor.</w:t>
      </w:r>
    </w:p>
    <w:p w:rsidR="00A46A7A" w:rsidRDefault="00152BD6" w:rsidP="004D3393">
      <w:pPr>
        <w:pStyle w:val="Heading2"/>
      </w:pPr>
      <w:bookmarkStart w:id="109" w:name="_Toc7175321"/>
      <w:r>
        <w:t>6.5.4</w:t>
      </w:r>
      <w:r>
        <w:tab/>
      </w:r>
      <w:r w:rsidR="00A46A7A">
        <w:t>Rolled grain</w:t>
      </w:r>
      <w:bookmarkEnd w:id="109"/>
      <w:r w:rsidR="00A46A7A">
        <w:t xml:space="preserve"> </w:t>
      </w:r>
    </w:p>
    <w:p w:rsidR="00A46A7A" w:rsidRDefault="00A46A7A" w:rsidP="00CB7B85">
      <w:pPr>
        <w:spacing w:after="240" w:line="360" w:lineRule="auto"/>
        <w:jc w:val="both"/>
        <w:rPr>
          <w:rFonts w:ascii="Arial" w:hAnsi="Arial" w:cs="Arial"/>
          <w:lang w:val="en-US"/>
        </w:rPr>
      </w:pPr>
      <w:r w:rsidRPr="00A46A7A">
        <w:rPr>
          <w:rFonts w:ascii="Arial" w:hAnsi="Arial" w:cs="Arial"/>
          <w:lang w:val="en-US"/>
        </w:rPr>
        <w:t>Rolled grain is formed when one crystal grows through the centre of another. This happens very rarely</w:t>
      </w:r>
      <w:r w:rsidR="00152BD6">
        <w:rPr>
          <w:rFonts w:ascii="Arial" w:hAnsi="Arial" w:cs="Arial"/>
          <w:lang w:val="en-US"/>
        </w:rPr>
        <w:t>.</w:t>
      </w:r>
    </w:p>
    <w:p w:rsidR="00A46A7A" w:rsidRDefault="00152BD6" w:rsidP="004D3393">
      <w:pPr>
        <w:pStyle w:val="Heading2"/>
      </w:pPr>
      <w:bookmarkStart w:id="110" w:name="_Toc7175322"/>
      <w:r>
        <w:t>6.5.5</w:t>
      </w:r>
      <w:r>
        <w:tab/>
      </w:r>
      <w:r w:rsidR="00A46A7A">
        <w:t>Elongated crystal: needle grain</w:t>
      </w:r>
      <w:bookmarkEnd w:id="110"/>
      <w:r w:rsidR="00A46A7A">
        <w:t xml:space="preserve"> </w:t>
      </w:r>
    </w:p>
    <w:p w:rsidR="00A46A7A" w:rsidRPr="00A46A7A" w:rsidRDefault="00A46A7A" w:rsidP="00CB7B85">
      <w:pPr>
        <w:spacing w:after="240" w:line="360" w:lineRule="auto"/>
        <w:jc w:val="both"/>
        <w:rPr>
          <w:rFonts w:ascii="Arial" w:hAnsi="Arial" w:cs="Arial"/>
          <w:lang w:val="en-US"/>
        </w:rPr>
      </w:pPr>
      <w:r w:rsidRPr="00A46A7A">
        <w:rPr>
          <w:rFonts w:ascii="Arial" w:hAnsi="Arial" w:cs="Arial"/>
          <w:lang w:val="en-US"/>
        </w:rPr>
        <w:t>Needle grain is the term given to elongated grain. Elongation DOES NOT occur because the crystal is growing faster along axis, but because the crystal is not growing along the other axes.</w:t>
      </w:r>
    </w:p>
    <w:p w:rsidR="00A46A7A" w:rsidRPr="00A46A7A" w:rsidRDefault="00B57397" w:rsidP="00CB7B85">
      <w:pPr>
        <w:spacing w:after="240" w:line="360" w:lineRule="auto"/>
        <w:jc w:val="center"/>
        <w:rPr>
          <w:lang w:val="en-US"/>
        </w:rPr>
      </w:pPr>
      <w:r>
        <w:rPr>
          <w:noProof/>
          <w:lang w:val="en-US"/>
        </w:rPr>
        <w:drawing>
          <wp:inline distT="0" distB="0" distL="0" distR="0" wp14:anchorId="062C7035" wp14:editId="71D95EFE">
            <wp:extent cx="5508000" cy="3162017"/>
            <wp:effectExtent l="0" t="0" r="0" b="635"/>
            <wp:docPr id="30" name="Picture 30" descr="C:\Users\Scientific Roets\Pictures\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ientific Roets\Pictures\illustration.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18513" t="15207" r="19008" b="36970"/>
                    <a:stretch/>
                  </pic:blipFill>
                  <pic:spPr bwMode="auto">
                    <a:xfrm>
                      <a:off x="0" y="0"/>
                      <a:ext cx="5508000" cy="3162017"/>
                    </a:xfrm>
                    <a:prstGeom prst="rect">
                      <a:avLst/>
                    </a:prstGeom>
                    <a:noFill/>
                    <a:ln>
                      <a:noFill/>
                    </a:ln>
                    <a:extLst>
                      <a:ext uri="{53640926-AAD7-44D8-BBD7-CCE9431645EC}">
                        <a14:shadowObscured xmlns:a14="http://schemas.microsoft.com/office/drawing/2010/main"/>
                      </a:ext>
                    </a:extLst>
                  </pic:spPr>
                </pic:pic>
              </a:graphicData>
            </a:graphic>
          </wp:inline>
        </w:drawing>
      </w:r>
    </w:p>
    <w:p w:rsidR="00B57397" w:rsidRPr="00B57397" w:rsidRDefault="00B57397" w:rsidP="00CB7B85">
      <w:pPr>
        <w:spacing w:after="240" w:line="360" w:lineRule="auto"/>
        <w:jc w:val="both"/>
        <w:rPr>
          <w:rFonts w:ascii="Arial" w:hAnsi="Arial" w:cs="Arial"/>
          <w:lang w:val="en-US"/>
        </w:rPr>
      </w:pPr>
      <w:r w:rsidRPr="00B57397">
        <w:rPr>
          <w:rFonts w:ascii="Arial" w:hAnsi="Arial" w:cs="Arial"/>
          <w:lang w:val="en-US"/>
        </w:rPr>
        <w:t xml:space="preserve">The reason for this </w:t>
      </w:r>
      <w:r w:rsidR="00372379">
        <w:rPr>
          <w:rFonts w:ascii="Arial" w:hAnsi="Arial" w:cs="Arial"/>
          <w:lang w:val="en-US"/>
        </w:rPr>
        <w:t xml:space="preserve">aberration </w:t>
      </w:r>
      <w:r w:rsidRPr="00B57397">
        <w:rPr>
          <w:rFonts w:ascii="Arial" w:hAnsi="Arial" w:cs="Arial"/>
          <w:lang w:val="en-US"/>
        </w:rPr>
        <w:t>is as follows:</w:t>
      </w:r>
    </w:p>
    <w:p w:rsidR="00B57397" w:rsidRPr="00B57397" w:rsidRDefault="00B57397" w:rsidP="00CB7B85">
      <w:pPr>
        <w:spacing w:after="240" w:line="360" w:lineRule="auto"/>
        <w:jc w:val="both"/>
        <w:rPr>
          <w:rFonts w:ascii="Arial" w:hAnsi="Arial" w:cs="Arial"/>
          <w:lang w:val="en-US"/>
        </w:rPr>
      </w:pPr>
      <w:r w:rsidRPr="00B57397">
        <w:rPr>
          <w:rFonts w:ascii="Arial" w:hAnsi="Arial" w:cs="Arial"/>
          <w:lang w:val="en-US"/>
        </w:rPr>
        <w:t>Due to the regular packing of sucrose molecules into the crystal, different faces of the crystal accommodate different impurities. The faces that don’t grow have an affinity for tri-saccharides that are attracted and adhere to the faces preventing further sucrose molecules from crystallizing onto this surface. Crystal elongation causes a reduced rate of crystallization. The elongated crystals are very fragile</w:t>
      </w:r>
      <w:r w:rsidR="00372379">
        <w:rPr>
          <w:rFonts w:ascii="Arial" w:hAnsi="Arial" w:cs="Arial"/>
          <w:lang w:val="en-US"/>
        </w:rPr>
        <w:t xml:space="preserve"> </w:t>
      </w:r>
      <w:r w:rsidRPr="00B57397">
        <w:rPr>
          <w:rFonts w:ascii="Arial" w:hAnsi="Arial" w:cs="Arial"/>
          <w:lang w:val="en-US"/>
        </w:rPr>
        <w:t>- they break and go through the centrifugal screen resulting in sucrose losses to the molasses.</w:t>
      </w:r>
    </w:p>
    <w:p w:rsidR="00B57397" w:rsidRPr="00B57397" w:rsidRDefault="00B57397" w:rsidP="00CB7B85">
      <w:pPr>
        <w:spacing w:after="240" w:line="360" w:lineRule="auto"/>
        <w:jc w:val="both"/>
        <w:rPr>
          <w:rFonts w:ascii="Arial" w:hAnsi="Arial" w:cs="Arial"/>
          <w:lang w:val="en-US"/>
        </w:rPr>
      </w:pPr>
      <w:r w:rsidRPr="00B57397">
        <w:rPr>
          <w:rFonts w:ascii="Arial" w:hAnsi="Arial" w:cs="Arial"/>
          <w:lang w:val="en-US"/>
        </w:rPr>
        <w:t xml:space="preserve">The tri-saccharides which interfere with crystal </w:t>
      </w:r>
      <w:r w:rsidR="00372379">
        <w:rPr>
          <w:rFonts w:ascii="Arial" w:hAnsi="Arial" w:cs="Arial"/>
          <w:lang w:val="en-US"/>
        </w:rPr>
        <w:t xml:space="preserve">formation </w:t>
      </w:r>
      <w:r w:rsidRPr="00B57397">
        <w:rPr>
          <w:rFonts w:ascii="Arial" w:hAnsi="Arial" w:cs="Arial"/>
          <w:lang w:val="en-US"/>
        </w:rPr>
        <w:t xml:space="preserve">are substituted </w:t>
      </w:r>
      <w:r w:rsidR="00372379">
        <w:rPr>
          <w:rFonts w:ascii="Arial" w:hAnsi="Arial" w:cs="Arial"/>
          <w:lang w:val="en-US"/>
        </w:rPr>
        <w:t>sucrose</w:t>
      </w:r>
      <w:r w:rsidR="00EB1A25" w:rsidRPr="00B57397">
        <w:rPr>
          <w:rFonts w:ascii="Arial" w:hAnsi="Arial" w:cs="Arial"/>
          <w:lang w:val="en-US"/>
        </w:rPr>
        <w:t>s</w:t>
      </w:r>
      <w:r w:rsidR="00372379">
        <w:rPr>
          <w:rFonts w:ascii="Arial" w:hAnsi="Arial" w:cs="Arial"/>
          <w:lang w:val="en-US"/>
        </w:rPr>
        <w:t>.</w:t>
      </w:r>
    </w:p>
    <w:p w:rsidR="004B2F50" w:rsidRPr="00372379" w:rsidRDefault="00B57397" w:rsidP="00CB7B85">
      <w:pPr>
        <w:pStyle w:val="ListParagraph"/>
        <w:numPr>
          <w:ilvl w:val="0"/>
          <w:numId w:val="60"/>
        </w:numPr>
        <w:spacing w:after="240" w:line="360" w:lineRule="auto"/>
        <w:contextualSpacing w:val="0"/>
        <w:jc w:val="both"/>
        <w:rPr>
          <w:rFonts w:ascii="Arial" w:hAnsi="Arial" w:cs="Arial"/>
          <w:b/>
          <w:sz w:val="22"/>
          <w:szCs w:val="22"/>
          <w:lang w:val="en-US"/>
        </w:rPr>
      </w:pPr>
      <w:r w:rsidRPr="00372379">
        <w:rPr>
          <w:rFonts w:ascii="Arial" w:hAnsi="Arial" w:cs="Arial"/>
          <w:b/>
          <w:sz w:val="22"/>
          <w:szCs w:val="22"/>
          <w:lang w:val="en-US"/>
        </w:rPr>
        <w:lastRenderedPageBreak/>
        <w:t>Kestoses:</w:t>
      </w:r>
    </w:p>
    <w:p w:rsidR="00B57397" w:rsidRPr="00372379" w:rsidRDefault="00B57397" w:rsidP="00CB7B85">
      <w:pPr>
        <w:pStyle w:val="ListParagraph"/>
        <w:spacing w:after="240" w:line="360" w:lineRule="auto"/>
        <w:contextualSpacing w:val="0"/>
        <w:jc w:val="both"/>
        <w:rPr>
          <w:rFonts w:ascii="Arial" w:hAnsi="Arial" w:cs="Arial"/>
          <w:b/>
          <w:sz w:val="22"/>
          <w:szCs w:val="22"/>
          <w:lang w:val="en-US"/>
        </w:rPr>
      </w:pPr>
      <w:r w:rsidRPr="00372379">
        <w:rPr>
          <w:rFonts w:ascii="Arial" w:hAnsi="Arial" w:cs="Arial"/>
          <w:sz w:val="22"/>
          <w:szCs w:val="22"/>
          <w:lang w:val="en-US"/>
        </w:rPr>
        <w:t>These are sucrose substituted with fructose to yield G-F-F or F-G-F</w:t>
      </w:r>
    </w:p>
    <w:p w:rsidR="004B2F50" w:rsidRPr="00372379" w:rsidRDefault="00B57397" w:rsidP="00CB7B85">
      <w:pPr>
        <w:pStyle w:val="ListParagraph"/>
        <w:numPr>
          <w:ilvl w:val="0"/>
          <w:numId w:val="60"/>
        </w:numPr>
        <w:spacing w:after="240" w:line="360" w:lineRule="auto"/>
        <w:contextualSpacing w:val="0"/>
        <w:jc w:val="both"/>
        <w:rPr>
          <w:rFonts w:ascii="Arial" w:hAnsi="Arial" w:cs="Arial"/>
          <w:b/>
          <w:sz w:val="22"/>
          <w:szCs w:val="22"/>
          <w:lang w:val="en-US"/>
        </w:rPr>
      </w:pPr>
      <w:r w:rsidRPr="00372379">
        <w:rPr>
          <w:rFonts w:ascii="Arial" w:hAnsi="Arial" w:cs="Arial"/>
          <w:b/>
          <w:sz w:val="22"/>
          <w:szCs w:val="22"/>
          <w:lang w:val="en-US"/>
        </w:rPr>
        <w:t>Theanderos</w:t>
      </w:r>
      <w:r w:rsidR="00A83289" w:rsidRPr="00372379">
        <w:rPr>
          <w:rFonts w:ascii="Arial" w:hAnsi="Arial" w:cs="Arial"/>
          <w:b/>
          <w:sz w:val="22"/>
          <w:szCs w:val="22"/>
          <w:lang w:val="en-US"/>
        </w:rPr>
        <w:t>e</w:t>
      </w:r>
      <w:r w:rsidR="0087796F">
        <w:rPr>
          <w:rFonts w:ascii="Arial" w:hAnsi="Arial" w:cs="Arial"/>
          <w:b/>
          <w:sz w:val="22"/>
          <w:szCs w:val="22"/>
          <w:lang w:val="en-US"/>
        </w:rPr>
        <w:t>:</w:t>
      </w:r>
    </w:p>
    <w:p w:rsidR="00B57397" w:rsidRPr="00372379" w:rsidRDefault="00B57397" w:rsidP="00CB7B85">
      <w:pPr>
        <w:pStyle w:val="ListParagraph"/>
        <w:spacing w:after="240" w:line="360" w:lineRule="auto"/>
        <w:contextualSpacing w:val="0"/>
        <w:jc w:val="both"/>
        <w:rPr>
          <w:rFonts w:ascii="Arial" w:hAnsi="Arial" w:cs="Arial"/>
          <w:b/>
          <w:sz w:val="22"/>
          <w:szCs w:val="22"/>
          <w:lang w:val="en-US"/>
        </w:rPr>
      </w:pPr>
      <w:r w:rsidRPr="00372379">
        <w:rPr>
          <w:rFonts w:ascii="Arial" w:hAnsi="Arial" w:cs="Arial"/>
          <w:sz w:val="22"/>
          <w:szCs w:val="22"/>
          <w:lang w:val="en-US"/>
        </w:rPr>
        <w:t>These are sucrose substituted with glucose to yield G-G-F.</w:t>
      </w:r>
    </w:p>
    <w:p w:rsidR="00104510" w:rsidRDefault="00B57397" w:rsidP="00CB7B85">
      <w:pPr>
        <w:spacing w:after="240" w:line="360" w:lineRule="auto"/>
        <w:jc w:val="both"/>
        <w:rPr>
          <w:rFonts w:ascii="Arial" w:hAnsi="Arial" w:cs="Arial"/>
          <w:lang w:val="en-US"/>
        </w:rPr>
      </w:pPr>
      <w:r w:rsidRPr="00B57397">
        <w:rPr>
          <w:rFonts w:ascii="Arial" w:hAnsi="Arial" w:cs="Arial"/>
          <w:lang w:val="en-US"/>
        </w:rPr>
        <w:t>Needle grain makes boiling difficult and because of the limited surface area causes false grain formation. It also makes it difficult to exhaust the molasses as on curing it can go through the centrifugal screen causing high molasses purities.</w:t>
      </w:r>
    </w:p>
    <w:p w:rsidR="004B2F50" w:rsidRPr="00A83289" w:rsidRDefault="00BA5A54" w:rsidP="004D3393">
      <w:pPr>
        <w:pStyle w:val="Heading2"/>
      </w:pPr>
      <w:bookmarkStart w:id="111" w:name="_Toc7175323"/>
      <w:r>
        <w:t>6.5.6</w:t>
      </w:r>
      <w:r>
        <w:tab/>
      </w:r>
      <w:r w:rsidR="004B2F50">
        <w:t xml:space="preserve">Soft </w:t>
      </w:r>
      <w:r w:rsidR="00A83289">
        <w:t>grain</w:t>
      </w:r>
      <w:bookmarkEnd w:id="111"/>
      <w:r w:rsidR="00A83289">
        <w:t xml:space="preserve"> </w:t>
      </w:r>
    </w:p>
    <w:p w:rsidR="00A83289" w:rsidRPr="00A83289" w:rsidRDefault="00A83289" w:rsidP="00CB7B85">
      <w:pPr>
        <w:spacing w:after="240" w:line="360" w:lineRule="auto"/>
        <w:jc w:val="both"/>
        <w:rPr>
          <w:rFonts w:ascii="Arial" w:hAnsi="Arial" w:cs="Arial"/>
          <w:lang w:val="en-US"/>
        </w:rPr>
      </w:pPr>
      <w:r w:rsidRPr="00A83289">
        <w:rPr>
          <w:rFonts w:ascii="Arial" w:hAnsi="Arial" w:cs="Arial"/>
          <w:lang w:val="en-US"/>
        </w:rPr>
        <w:t>Soft grain is formed in the pan during boiling. The corners of the crystal are rounded off due to:</w:t>
      </w:r>
    </w:p>
    <w:p w:rsidR="00A83289" w:rsidRPr="00A83289" w:rsidRDefault="00A83289" w:rsidP="00CB7B85">
      <w:pPr>
        <w:pStyle w:val="ListParagraph"/>
        <w:numPr>
          <w:ilvl w:val="0"/>
          <w:numId w:val="60"/>
        </w:numPr>
        <w:spacing w:after="240" w:line="360" w:lineRule="auto"/>
        <w:contextualSpacing w:val="0"/>
        <w:jc w:val="both"/>
        <w:rPr>
          <w:rFonts w:ascii="Arial" w:hAnsi="Arial" w:cs="Arial"/>
          <w:sz w:val="22"/>
          <w:szCs w:val="22"/>
          <w:lang w:val="en-US"/>
        </w:rPr>
      </w:pPr>
      <w:r w:rsidRPr="00A83289">
        <w:rPr>
          <w:rFonts w:ascii="Arial" w:hAnsi="Arial" w:cs="Arial"/>
          <w:sz w:val="22"/>
          <w:szCs w:val="22"/>
          <w:lang w:val="en-US"/>
        </w:rPr>
        <w:t>Poor circulation</w:t>
      </w:r>
    </w:p>
    <w:p w:rsidR="00A83289" w:rsidRPr="00A83289" w:rsidRDefault="00A83289" w:rsidP="00CB7B85">
      <w:pPr>
        <w:pStyle w:val="ListParagraph"/>
        <w:numPr>
          <w:ilvl w:val="0"/>
          <w:numId w:val="60"/>
        </w:numPr>
        <w:spacing w:after="240" w:line="360" w:lineRule="auto"/>
        <w:contextualSpacing w:val="0"/>
        <w:jc w:val="both"/>
        <w:rPr>
          <w:rFonts w:ascii="Arial" w:hAnsi="Arial" w:cs="Arial"/>
          <w:sz w:val="22"/>
          <w:szCs w:val="22"/>
          <w:lang w:val="en-US"/>
        </w:rPr>
      </w:pPr>
      <w:r w:rsidRPr="00A83289">
        <w:rPr>
          <w:rFonts w:ascii="Arial" w:hAnsi="Arial" w:cs="Arial"/>
          <w:sz w:val="22"/>
          <w:szCs w:val="22"/>
          <w:lang w:val="en-US"/>
        </w:rPr>
        <w:t>Low vacuum (relatively high absolute pressure) and resultant low supersaturation coefficient.</w:t>
      </w:r>
    </w:p>
    <w:p w:rsidR="00104510" w:rsidRDefault="00A83289" w:rsidP="00CB7B85">
      <w:pPr>
        <w:spacing w:after="240" w:line="360" w:lineRule="auto"/>
        <w:jc w:val="both"/>
        <w:rPr>
          <w:rFonts w:ascii="Arial" w:hAnsi="Arial" w:cs="Arial"/>
          <w:lang w:val="en-US"/>
        </w:rPr>
      </w:pPr>
      <w:r w:rsidRPr="00A83289">
        <w:rPr>
          <w:rFonts w:ascii="Arial" w:hAnsi="Arial" w:cs="Arial"/>
          <w:lang w:val="en-US"/>
        </w:rPr>
        <w:t>High boiling level which reduce</w:t>
      </w:r>
      <w:r>
        <w:rPr>
          <w:rFonts w:ascii="Arial" w:hAnsi="Arial" w:cs="Arial"/>
          <w:lang w:val="en-US"/>
        </w:rPr>
        <w:t>s</w:t>
      </w:r>
      <w:r w:rsidR="00BA5A54">
        <w:rPr>
          <w:rFonts w:ascii="Arial" w:hAnsi="Arial" w:cs="Arial"/>
          <w:lang w:val="en-US"/>
        </w:rPr>
        <w:t xml:space="preserve"> circulation.</w:t>
      </w:r>
      <w:r w:rsidRPr="00A83289">
        <w:rPr>
          <w:rFonts w:ascii="Arial" w:hAnsi="Arial" w:cs="Arial"/>
          <w:lang w:val="en-US"/>
        </w:rPr>
        <w:t xml:space="preserve"> Soft grain can be hardened by improving the circulation. Soft grain crumbles in centrifugal</w:t>
      </w:r>
      <w:r w:rsidR="00BA5A54">
        <w:rPr>
          <w:rFonts w:ascii="Arial" w:hAnsi="Arial" w:cs="Arial"/>
          <w:lang w:val="en-US"/>
        </w:rPr>
        <w:t>s</w:t>
      </w:r>
      <w:r w:rsidRPr="00A83289">
        <w:rPr>
          <w:rFonts w:ascii="Arial" w:hAnsi="Arial" w:cs="Arial"/>
          <w:lang w:val="en-US"/>
        </w:rPr>
        <w:t xml:space="preserve"> causing dust and reducing the yield as fragments end up </w:t>
      </w:r>
      <w:r w:rsidR="00BA5A54">
        <w:rPr>
          <w:rFonts w:ascii="Arial" w:hAnsi="Arial" w:cs="Arial"/>
          <w:lang w:val="en-US"/>
        </w:rPr>
        <w:t xml:space="preserve">in </w:t>
      </w:r>
      <w:r w:rsidRPr="00A83289">
        <w:rPr>
          <w:rFonts w:ascii="Arial" w:hAnsi="Arial" w:cs="Arial"/>
          <w:lang w:val="en-US"/>
        </w:rPr>
        <w:t>the molasses causing a purity rise.</w:t>
      </w:r>
    </w:p>
    <w:p w:rsidR="00A83289" w:rsidRPr="00BA5A54" w:rsidRDefault="00BA5A54" w:rsidP="004D3393">
      <w:pPr>
        <w:pStyle w:val="Heading1"/>
      </w:pPr>
      <w:bookmarkStart w:id="112" w:name="_Toc7175324"/>
      <w:r>
        <w:t>6.6</w:t>
      </w:r>
      <w:r w:rsidRPr="00BA5A54">
        <w:tab/>
        <w:t>VISCOSITY</w:t>
      </w:r>
      <w:bookmarkEnd w:id="112"/>
      <w:r w:rsidRPr="00BA5A54">
        <w:t xml:space="preserve"> </w:t>
      </w:r>
    </w:p>
    <w:p w:rsidR="00A83289" w:rsidRPr="00A83289" w:rsidRDefault="00BA5A54" w:rsidP="00CB7B85">
      <w:pPr>
        <w:spacing w:after="240" w:line="360" w:lineRule="auto"/>
        <w:jc w:val="both"/>
        <w:rPr>
          <w:rFonts w:ascii="Arial" w:hAnsi="Arial" w:cs="Arial"/>
          <w:lang w:val="en-US"/>
        </w:rPr>
      </w:pPr>
      <w:r>
        <w:rPr>
          <w:rFonts w:ascii="Arial" w:hAnsi="Arial" w:cs="Arial"/>
          <w:lang w:val="en-US"/>
        </w:rPr>
        <w:t>Viscosity i</w:t>
      </w:r>
      <w:r w:rsidR="00A83289" w:rsidRPr="00A83289">
        <w:rPr>
          <w:rFonts w:ascii="Arial" w:hAnsi="Arial" w:cs="Arial"/>
          <w:lang w:val="en-US"/>
        </w:rPr>
        <w:t xml:space="preserve">s the resistance to flow. Viscosity can affect </w:t>
      </w:r>
      <w:r>
        <w:rPr>
          <w:rFonts w:ascii="Arial" w:hAnsi="Arial" w:cs="Arial"/>
          <w:lang w:val="en-US"/>
        </w:rPr>
        <w:t>‘</w:t>
      </w:r>
      <w:r w:rsidR="00A83289" w:rsidRPr="00A83289">
        <w:rPr>
          <w:rFonts w:ascii="Arial" w:hAnsi="Arial" w:cs="Arial"/>
          <w:lang w:val="en-US"/>
        </w:rPr>
        <w:t>A</w:t>
      </w:r>
      <w:r>
        <w:rPr>
          <w:rFonts w:ascii="Arial" w:hAnsi="Arial" w:cs="Arial"/>
          <w:lang w:val="en-US"/>
        </w:rPr>
        <w:t>’</w:t>
      </w:r>
      <w:r w:rsidR="00A83289" w:rsidRPr="00A83289">
        <w:rPr>
          <w:rFonts w:ascii="Arial" w:hAnsi="Arial" w:cs="Arial"/>
          <w:lang w:val="en-US"/>
        </w:rPr>
        <w:t xml:space="preserve"> and </w:t>
      </w:r>
      <w:r>
        <w:rPr>
          <w:rFonts w:ascii="Arial" w:hAnsi="Arial" w:cs="Arial"/>
          <w:lang w:val="en-US"/>
        </w:rPr>
        <w:t>‘</w:t>
      </w:r>
      <w:r w:rsidR="00A83289" w:rsidRPr="00A83289">
        <w:rPr>
          <w:rFonts w:ascii="Arial" w:hAnsi="Arial" w:cs="Arial"/>
          <w:lang w:val="en-US"/>
        </w:rPr>
        <w:t>B</w:t>
      </w:r>
      <w:r>
        <w:rPr>
          <w:rFonts w:ascii="Arial" w:hAnsi="Arial" w:cs="Arial"/>
          <w:lang w:val="en-US"/>
        </w:rPr>
        <w:t>’-</w:t>
      </w:r>
      <w:r w:rsidR="00A83289" w:rsidRPr="00A83289">
        <w:rPr>
          <w:rFonts w:ascii="Arial" w:hAnsi="Arial" w:cs="Arial"/>
          <w:lang w:val="en-US"/>
        </w:rPr>
        <w:t>massecuite</w:t>
      </w:r>
      <w:r>
        <w:rPr>
          <w:rFonts w:ascii="Arial" w:hAnsi="Arial" w:cs="Arial"/>
          <w:lang w:val="en-US"/>
        </w:rPr>
        <w:t>s</w:t>
      </w:r>
      <w:r w:rsidR="00A83289" w:rsidRPr="00A83289">
        <w:rPr>
          <w:rFonts w:ascii="Arial" w:hAnsi="Arial" w:cs="Arial"/>
          <w:lang w:val="en-US"/>
        </w:rPr>
        <w:t xml:space="preserve"> but will have more of an effect on </w:t>
      </w:r>
      <w:r>
        <w:rPr>
          <w:rFonts w:ascii="Arial" w:hAnsi="Arial" w:cs="Arial"/>
          <w:lang w:val="en-US"/>
        </w:rPr>
        <w:t>‘</w:t>
      </w:r>
      <w:r w:rsidR="00A83289" w:rsidRPr="00A83289">
        <w:rPr>
          <w:rFonts w:ascii="Arial" w:hAnsi="Arial" w:cs="Arial"/>
          <w:lang w:val="en-US"/>
        </w:rPr>
        <w:t>C</w:t>
      </w:r>
      <w:r>
        <w:rPr>
          <w:rFonts w:ascii="Arial" w:hAnsi="Arial" w:cs="Arial"/>
          <w:lang w:val="en-US"/>
        </w:rPr>
        <w:t>’-</w:t>
      </w:r>
      <w:r w:rsidR="00A83289" w:rsidRPr="00A83289">
        <w:rPr>
          <w:rFonts w:ascii="Arial" w:hAnsi="Arial" w:cs="Arial"/>
          <w:lang w:val="en-US"/>
        </w:rPr>
        <w:t xml:space="preserve">massecuites. Viscosity </w:t>
      </w:r>
      <w:r>
        <w:rPr>
          <w:rFonts w:ascii="Arial" w:hAnsi="Arial" w:cs="Arial"/>
          <w:lang w:val="en-US"/>
        </w:rPr>
        <w:t xml:space="preserve">in </w:t>
      </w:r>
      <w:r w:rsidR="00A83289" w:rsidRPr="00A83289">
        <w:rPr>
          <w:rFonts w:ascii="Arial" w:hAnsi="Arial" w:cs="Arial"/>
          <w:lang w:val="en-US"/>
        </w:rPr>
        <w:t>massecuite</w:t>
      </w:r>
      <w:r>
        <w:rPr>
          <w:rFonts w:ascii="Arial" w:hAnsi="Arial" w:cs="Arial"/>
          <w:lang w:val="en-US"/>
        </w:rPr>
        <w:t xml:space="preserve">s is caused by </w:t>
      </w:r>
      <w:r w:rsidR="00A83289" w:rsidRPr="00A83289">
        <w:rPr>
          <w:rFonts w:ascii="Arial" w:hAnsi="Arial" w:cs="Arial"/>
          <w:lang w:val="en-US"/>
        </w:rPr>
        <w:t>a high non-pol content (mainly waxes and gums).This usually happens when the cane is stale and sucrose deterioration has taken place. In certain cases raising purities can help overcome the viscosity problem but this does not help the exhaustion of the massecuite. When viscosity problems are encountered the following should be remembered</w:t>
      </w:r>
    </w:p>
    <w:p w:rsidR="00A83289" w:rsidRPr="00A83289" w:rsidRDefault="00A83289" w:rsidP="00CB7B85">
      <w:pPr>
        <w:pStyle w:val="ListParagraph"/>
        <w:numPr>
          <w:ilvl w:val="0"/>
          <w:numId w:val="61"/>
        </w:numPr>
        <w:spacing w:after="240" w:line="360" w:lineRule="auto"/>
        <w:ind w:left="567" w:hanging="567"/>
        <w:contextualSpacing w:val="0"/>
        <w:jc w:val="both"/>
        <w:rPr>
          <w:rFonts w:ascii="Arial" w:hAnsi="Arial" w:cs="Arial"/>
          <w:sz w:val="22"/>
          <w:szCs w:val="22"/>
          <w:lang w:val="en-US"/>
        </w:rPr>
      </w:pPr>
      <w:r w:rsidRPr="00A83289">
        <w:rPr>
          <w:rFonts w:ascii="Arial" w:hAnsi="Arial" w:cs="Arial"/>
          <w:sz w:val="22"/>
          <w:szCs w:val="22"/>
          <w:lang w:val="en-US"/>
        </w:rPr>
        <w:t>Extra care is needed when seeding as viscosity will affect the feel of the slurry addition point.</w:t>
      </w:r>
    </w:p>
    <w:p w:rsidR="00A83289" w:rsidRPr="00A83289" w:rsidRDefault="00A83289" w:rsidP="00CB7B85">
      <w:pPr>
        <w:pStyle w:val="ListParagraph"/>
        <w:numPr>
          <w:ilvl w:val="0"/>
          <w:numId w:val="61"/>
        </w:numPr>
        <w:spacing w:after="240" w:line="360" w:lineRule="auto"/>
        <w:ind w:left="567" w:hanging="567"/>
        <w:contextualSpacing w:val="0"/>
        <w:jc w:val="both"/>
        <w:rPr>
          <w:rFonts w:ascii="Arial" w:hAnsi="Arial" w:cs="Arial"/>
          <w:sz w:val="22"/>
          <w:szCs w:val="22"/>
          <w:lang w:val="en-US"/>
        </w:rPr>
      </w:pPr>
      <w:r w:rsidRPr="00A83289">
        <w:rPr>
          <w:rFonts w:ascii="Arial" w:hAnsi="Arial" w:cs="Arial"/>
          <w:sz w:val="22"/>
          <w:szCs w:val="22"/>
          <w:lang w:val="en-US"/>
        </w:rPr>
        <w:t xml:space="preserve">Slow down the boiling by using movement water. Viscosity slows down the diffusion rate, so by slowing down the boiling there will be more time for the sucrose molecules to move across to </w:t>
      </w:r>
      <w:r w:rsidR="00BA5A54">
        <w:rPr>
          <w:rFonts w:ascii="Arial" w:hAnsi="Arial" w:cs="Arial"/>
          <w:sz w:val="22"/>
          <w:szCs w:val="22"/>
          <w:lang w:val="en-US"/>
        </w:rPr>
        <w:t xml:space="preserve">the </w:t>
      </w:r>
      <w:r w:rsidRPr="00A83289">
        <w:rPr>
          <w:rFonts w:ascii="Arial" w:hAnsi="Arial" w:cs="Arial"/>
          <w:sz w:val="22"/>
          <w:szCs w:val="22"/>
          <w:lang w:val="en-US"/>
        </w:rPr>
        <w:t>crystals.</w:t>
      </w:r>
    </w:p>
    <w:p w:rsidR="00A83289" w:rsidRPr="00A83289" w:rsidRDefault="00A83289" w:rsidP="00CB7B85">
      <w:pPr>
        <w:pStyle w:val="ListParagraph"/>
        <w:numPr>
          <w:ilvl w:val="0"/>
          <w:numId w:val="61"/>
        </w:numPr>
        <w:spacing w:after="240" w:line="360" w:lineRule="auto"/>
        <w:ind w:left="567" w:hanging="567"/>
        <w:contextualSpacing w:val="0"/>
        <w:jc w:val="both"/>
        <w:rPr>
          <w:rFonts w:ascii="Arial" w:hAnsi="Arial" w:cs="Arial"/>
          <w:sz w:val="22"/>
          <w:szCs w:val="22"/>
          <w:lang w:val="en-US"/>
        </w:rPr>
      </w:pPr>
      <w:r w:rsidRPr="00A83289">
        <w:rPr>
          <w:rFonts w:ascii="Arial" w:hAnsi="Arial" w:cs="Arial"/>
          <w:sz w:val="22"/>
          <w:szCs w:val="22"/>
          <w:lang w:val="en-US"/>
        </w:rPr>
        <w:lastRenderedPageBreak/>
        <w:t>Do not reduce the steam as this will reduce the temperature which will increase the viscosity.</w:t>
      </w:r>
    </w:p>
    <w:p w:rsidR="00A83289" w:rsidRPr="00A83289" w:rsidRDefault="00A83289" w:rsidP="00CB7B85">
      <w:pPr>
        <w:pStyle w:val="ListParagraph"/>
        <w:numPr>
          <w:ilvl w:val="0"/>
          <w:numId w:val="61"/>
        </w:numPr>
        <w:spacing w:after="240" w:line="360" w:lineRule="auto"/>
        <w:ind w:left="567" w:hanging="567"/>
        <w:contextualSpacing w:val="0"/>
        <w:jc w:val="both"/>
        <w:rPr>
          <w:rFonts w:ascii="Arial" w:hAnsi="Arial" w:cs="Arial"/>
          <w:sz w:val="22"/>
          <w:szCs w:val="22"/>
          <w:lang w:val="en-US"/>
        </w:rPr>
      </w:pPr>
      <w:r w:rsidRPr="00A83289">
        <w:rPr>
          <w:rFonts w:ascii="Arial" w:hAnsi="Arial" w:cs="Arial"/>
          <w:sz w:val="22"/>
          <w:szCs w:val="22"/>
          <w:lang w:val="en-US"/>
        </w:rPr>
        <w:t>Boiling at a slightly higher temperature will reduce viscosity. This temperature must not be too high as false grain will form when the massecuite is cooled before striking.</w:t>
      </w:r>
    </w:p>
    <w:p w:rsidR="00A83289" w:rsidRDefault="00A83289" w:rsidP="00CB7B85">
      <w:pPr>
        <w:pStyle w:val="ListParagraph"/>
        <w:numPr>
          <w:ilvl w:val="0"/>
          <w:numId w:val="61"/>
        </w:numPr>
        <w:spacing w:after="240" w:line="360" w:lineRule="auto"/>
        <w:ind w:left="567" w:hanging="567"/>
        <w:contextualSpacing w:val="0"/>
        <w:jc w:val="both"/>
        <w:rPr>
          <w:rFonts w:ascii="Arial" w:hAnsi="Arial" w:cs="Arial"/>
          <w:sz w:val="22"/>
          <w:szCs w:val="22"/>
          <w:lang w:val="en-US"/>
        </w:rPr>
      </w:pPr>
      <w:r w:rsidRPr="00A83289">
        <w:rPr>
          <w:rFonts w:ascii="Arial" w:hAnsi="Arial" w:cs="Arial"/>
          <w:sz w:val="22"/>
          <w:szCs w:val="22"/>
          <w:lang w:val="en-US"/>
        </w:rPr>
        <w:t>Chemical</w:t>
      </w:r>
      <w:r w:rsidR="00BA5A54">
        <w:rPr>
          <w:rFonts w:ascii="Arial" w:hAnsi="Arial" w:cs="Arial"/>
          <w:sz w:val="22"/>
          <w:szCs w:val="22"/>
          <w:lang w:val="en-US"/>
        </w:rPr>
        <w:t>s</w:t>
      </w:r>
      <w:r w:rsidRPr="00A83289">
        <w:rPr>
          <w:rFonts w:ascii="Arial" w:hAnsi="Arial" w:cs="Arial"/>
          <w:sz w:val="22"/>
          <w:szCs w:val="22"/>
          <w:lang w:val="en-US"/>
        </w:rPr>
        <w:t xml:space="preserve"> can be added to reduce the viscosity.</w:t>
      </w:r>
    </w:p>
    <w:p w:rsidR="00A83289" w:rsidRDefault="00BA5A54" w:rsidP="004D3393">
      <w:pPr>
        <w:pStyle w:val="Heading1"/>
      </w:pPr>
      <w:bookmarkStart w:id="113" w:name="_Toc7175325"/>
      <w:r>
        <w:t>6.7</w:t>
      </w:r>
      <w:r>
        <w:tab/>
        <w:t>MASSECUITE BRIX AT STRIKE</w:t>
      </w:r>
      <w:bookmarkEnd w:id="113"/>
    </w:p>
    <w:p w:rsidR="00A83289" w:rsidRPr="00A83289" w:rsidRDefault="00A83289" w:rsidP="00CB7B85">
      <w:pPr>
        <w:spacing w:after="240" w:line="360" w:lineRule="auto"/>
        <w:jc w:val="both"/>
        <w:rPr>
          <w:rFonts w:ascii="Arial" w:hAnsi="Arial" w:cs="Arial"/>
          <w:lang w:val="en-US"/>
        </w:rPr>
      </w:pPr>
      <w:r w:rsidRPr="00A83289">
        <w:rPr>
          <w:rFonts w:ascii="Arial" w:hAnsi="Arial" w:cs="Arial"/>
          <w:lang w:val="en-US"/>
        </w:rPr>
        <w:t>The brix of the massecuite at strike is governed by:</w:t>
      </w:r>
    </w:p>
    <w:p w:rsidR="00A83289" w:rsidRPr="00A83289" w:rsidRDefault="00A83289" w:rsidP="00CB7B85">
      <w:pPr>
        <w:pStyle w:val="ListParagraph"/>
        <w:numPr>
          <w:ilvl w:val="0"/>
          <w:numId w:val="62"/>
        </w:numPr>
        <w:spacing w:after="240" w:line="360" w:lineRule="auto"/>
        <w:contextualSpacing w:val="0"/>
        <w:jc w:val="both"/>
        <w:rPr>
          <w:rFonts w:ascii="Arial" w:hAnsi="Arial" w:cs="Arial"/>
          <w:sz w:val="22"/>
          <w:szCs w:val="22"/>
          <w:lang w:val="en-US"/>
        </w:rPr>
      </w:pPr>
      <w:r w:rsidRPr="00A83289">
        <w:rPr>
          <w:rFonts w:ascii="Arial" w:hAnsi="Arial" w:cs="Arial"/>
          <w:sz w:val="22"/>
          <w:szCs w:val="22"/>
          <w:lang w:val="en-US"/>
        </w:rPr>
        <w:t>Pan discharge door size and design</w:t>
      </w:r>
    </w:p>
    <w:p w:rsidR="00A83289" w:rsidRPr="00A83289" w:rsidRDefault="00A83289" w:rsidP="00CB7B85">
      <w:pPr>
        <w:pStyle w:val="ListParagraph"/>
        <w:numPr>
          <w:ilvl w:val="0"/>
          <w:numId w:val="62"/>
        </w:numPr>
        <w:spacing w:after="240" w:line="360" w:lineRule="auto"/>
        <w:contextualSpacing w:val="0"/>
        <w:jc w:val="both"/>
        <w:rPr>
          <w:rFonts w:ascii="Arial" w:hAnsi="Arial" w:cs="Arial"/>
          <w:sz w:val="22"/>
          <w:szCs w:val="22"/>
          <w:lang w:val="en-US"/>
        </w:rPr>
      </w:pPr>
      <w:r w:rsidRPr="00A83289">
        <w:rPr>
          <w:rFonts w:ascii="Arial" w:hAnsi="Arial" w:cs="Arial"/>
          <w:sz w:val="22"/>
          <w:szCs w:val="22"/>
          <w:lang w:val="en-US"/>
        </w:rPr>
        <w:t>Pan gutters</w:t>
      </w:r>
    </w:p>
    <w:p w:rsidR="00A83289" w:rsidRPr="00A83289" w:rsidRDefault="00A83289" w:rsidP="00CB7B85">
      <w:pPr>
        <w:pStyle w:val="ListParagraph"/>
        <w:numPr>
          <w:ilvl w:val="0"/>
          <w:numId w:val="62"/>
        </w:numPr>
        <w:spacing w:after="240" w:line="360" w:lineRule="auto"/>
        <w:contextualSpacing w:val="0"/>
        <w:jc w:val="both"/>
        <w:rPr>
          <w:rFonts w:ascii="Arial" w:hAnsi="Arial" w:cs="Arial"/>
          <w:sz w:val="22"/>
          <w:szCs w:val="22"/>
          <w:lang w:val="en-US"/>
        </w:rPr>
      </w:pPr>
      <w:r w:rsidRPr="00A83289">
        <w:rPr>
          <w:rFonts w:ascii="Arial" w:hAnsi="Arial" w:cs="Arial"/>
          <w:sz w:val="22"/>
          <w:szCs w:val="22"/>
          <w:lang w:val="en-US"/>
        </w:rPr>
        <w:t>Crystallizer design</w:t>
      </w:r>
    </w:p>
    <w:p w:rsidR="00A83289" w:rsidRPr="00A83289" w:rsidRDefault="00A83289" w:rsidP="00CB7B85">
      <w:pPr>
        <w:pStyle w:val="ListParagraph"/>
        <w:numPr>
          <w:ilvl w:val="0"/>
          <w:numId w:val="62"/>
        </w:numPr>
        <w:spacing w:after="240" w:line="360" w:lineRule="auto"/>
        <w:contextualSpacing w:val="0"/>
        <w:jc w:val="both"/>
        <w:rPr>
          <w:rFonts w:ascii="Arial" w:hAnsi="Arial" w:cs="Arial"/>
          <w:sz w:val="22"/>
          <w:szCs w:val="22"/>
          <w:lang w:val="en-US"/>
        </w:rPr>
      </w:pPr>
      <w:r w:rsidRPr="00A83289">
        <w:rPr>
          <w:rFonts w:ascii="Arial" w:hAnsi="Arial" w:cs="Arial"/>
          <w:sz w:val="22"/>
          <w:szCs w:val="22"/>
          <w:lang w:val="en-US"/>
        </w:rPr>
        <w:t>Massecuite pumps</w:t>
      </w:r>
    </w:p>
    <w:p w:rsidR="00A83289" w:rsidRPr="00A83289" w:rsidRDefault="00A83289" w:rsidP="00CB7B85">
      <w:pPr>
        <w:spacing w:after="240" w:line="360" w:lineRule="auto"/>
        <w:jc w:val="both"/>
        <w:rPr>
          <w:rFonts w:ascii="Arial" w:hAnsi="Arial" w:cs="Arial"/>
          <w:lang w:val="en-US"/>
        </w:rPr>
      </w:pPr>
      <w:r w:rsidRPr="00A83289">
        <w:rPr>
          <w:rFonts w:ascii="Arial" w:hAnsi="Arial" w:cs="Arial"/>
          <w:lang w:val="en-US"/>
        </w:rPr>
        <w:t xml:space="preserve">Maximum exhaustion of massecuites is only possible with </w:t>
      </w:r>
      <w:r w:rsidR="00CB7B85">
        <w:rPr>
          <w:rFonts w:ascii="Arial" w:hAnsi="Arial" w:cs="Arial"/>
          <w:lang w:val="en-US"/>
        </w:rPr>
        <w:t xml:space="preserve">high </w:t>
      </w:r>
      <w:r w:rsidRPr="00A83289">
        <w:rPr>
          <w:rFonts w:ascii="Arial" w:hAnsi="Arial" w:cs="Arial"/>
          <w:lang w:val="en-US"/>
        </w:rPr>
        <w:t>brixes. High brixes also save time and fuel as less steam is needed in the later stages of boiling where the efficiency is low. Low massecuite brixes could mean that up to 30% more massecuite would have to be boiled.</w:t>
      </w:r>
    </w:p>
    <w:p w:rsidR="00A83289" w:rsidRPr="00A83289" w:rsidRDefault="00A83289" w:rsidP="00CB7B85">
      <w:pPr>
        <w:spacing w:after="240" w:line="360" w:lineRule="auto"/>
        <w:jc w:val="both"/>
        <w:rPr>
          <w:rFonts w:ascii="Arial" w:hAnsi="Arial" w:cs="Arial"/>
          <w:lang w:val="en-US"/>
        </w:rPr>
      </w:pPr>
      <w:r w:rsidRPr="00A83289">
        <w:rPr>
          <w:rFonts w:ascii="Arial" w:hAnsi="Arial" w:cs="Arial"/>
          <w:lang w:val="en-US"/>
        </w:rPr>
        <w:t>Brix of strikes encountered in a raw sugar factory:</w:t>
      </w:r>
    </w:p>
    <w:p w:rsidR="00A83289" w:rsidRPr="00CB7B85" w:rsidRDefault="00A83289" w:rsidP="00CB7B85">
      <w:pPr>
        <w:pStyle w:val="ListParagraph"/>
        <w:numPr>
          <w:ilvl w:val="0"/>
          <w:numId w:val="70"/>
        </w:numPr>
        <w:spacing w:after="240" w:line="360" w:lineRule="auto"/>
        <w:contextualSpacing w:val="0"/>
        <w:jc w:val="both"/>
        <w:rPr>
          <w:rFonts w:ascii="Arial" w:hAnsi="Arial" w:cs="Arial"/>
          <w:sz w:val="22"/>
          <w:szCs w:val="22"/>
          <w:lang w:val="en-US"/>
        </w:rPr>
      </w:pPr>
      <w:r w:rsidRPr="00CB7B85">
        <w:rPr>
          <w:rFonts w:ascii="Arial" w:hAnsi="Arial" w:cs="Arial"/>
          <w:sz w:val="22"/>
          <w:szCs w:val="22"/>
          <w:lang w:val="en-US"/>
        </w:rPr>
        <w:t>A strike</w:t>
      </w:r>
      <w:r w:rsidR="00CB7B85">
        <w:rPr>
          <w:rFonts w:ascii="Arial" w:hAnsi="Arial" w:cs="Arial"/>
          <w:sz w:val="22"/>
          <w:szCs w:val="22"/>
          <w:lang w:val="en-US"/>
        </w:rPr>
        <w:t xml:space="preserve"> </w:t>
      </w:r>
      <w:r w:rsidRPr="00CB7B85">
        <w:rPr>
          <w:rFonts w:ascii="Arial" w:hAnsi="Arial" w:cs="Arial"/>
          <w:sz w:val="22"/>
          <w:szCs w:val="22"/>
          <w:lang w:val="en-US"/>
        </w:rPr>
        <w:t>=</w:t>
      </w:r>
      <w:r w:rsidR="00CB7B85">
        <w:rPr>
          <w:rFonts w:ascii="Arial" w:hAnsi="Arial" w:cs="Arial"/>
          <w:sz w:val="22"/>
          <w:szCs w:val="22"/>
          <w:lang w:val="en-US"/>
        </w:rPr>
        <w:t xml:space="preserve"> </w:t>
      </w:r>
      <w:r w:rsidRPr="00CB7B85">
        <w:rPr>
          <w:rFonts w:ascii="Arial" w:hAnsi="Arial" w:cs="Arial"/>
          <w:sz w:val="22"/>
          <w:szCs w:val="22"/>
          <w:lang w:val="en-US"/>
        </w:rPr>
        <w:t>90</w:t>
      </w:r>
      <w:r w:rsidR="00CB7B85">
        <w:rPr>
          <w:rFonts w:ascii="Arial" w:hAnsi="Arial" w:cs="Arial"/>
          <w:sz w:val="22"/>
          <w:szCs w:val="22"/>
          <w:lang w:val="en-US"/>
        </w:rPr>
        <w:t xml:space="preserve"> </w:t>
      </w:r>
      <w:r w:rsidRPr="00CB7B85">
        <w:rPr>
          <w:rFonts w:ascii="Arial" w:hAnsi="Arial" w:cs="Arial"/>
          <w:sz w:val="22"/>
          <w:szCs w:val="22"/>
          <w:lang w:val="en-US"/>
        </w:rPr>
        <w:t>-</w:t>
      </w:r>
      <w:r w:rsidR="00CB7B85">
        <w:rPr>
          <w:rFonts w:ascii="Arial" w:hAnsi="Arial" w:cs="Arial"/>
          <w:sz w:val="22"/>
          <w:szCs w:val="22"/>
          <w:lang w:val="en-US"/>
        </w:rPr>
        <w:t xml:space="preserve"> </w:t>
      </w:r>
      <w:r w:rsidRPr="00CB7B85">
        <w:rPr>
          <w:rFonts w:ascii="Arial" w:hAnsi="Arial" w:cs="Arial"/>
          <w:sz w:val="22"/>
          <w:szCs w:val="22"/>
          <w:lang w:val="en-US"/>
        </w:rPr>
        <w:t>94°Bx</w:t>
      </w:r>
    </w:p>
    <w:p w:rsidR="00A83289" w:rsidRPr="00CB7B85" w:rsidRDefault="00A83289" w:rsidP="00CB7B85">
      <w:pPr>
        <w:pStyle w:val="ListParagraph"/>
        <w:numPr>
          <w:ilvl w:val="0"/>
          <w:numId w:val="70"/>
        </w:numPr>
        <w:spacing w:after="240" w:line="360" w:lineRule="auto"/>
        <w:contextualSpacing w:val="0"/>
        <w:jc w:val="both"/>
        <w:rPr>
          <w:rFonts w:ascii="Arial" w:hAnsi="Arial" w:cs="Arial"/>
          <w:sz w:val="22"/>
          <w:szCs w:val="22"/>
          <w:lang w:val="en-US"/>
        </w:rPr>
      </w:pPr>
      <w:r w:rsidRPr="00CB7B85">
        <w:rPr>
          <w:rFonts w:ascii="Arial" w:hAnsi="Arial" w:cs="Arial"/>
          <w:sz w:val="22"/>
          <w:szCs w:val="22"/>
          <w:lang w:val="en-US"/>
        </w:rPr>
        <w:t>B strike</w:t>
      </w:r>
      <w:r w:rsidR="00CB7B85">
        <w:rPr>
          <w:rFonts w:ascii="Arial" w:hAnsi="Arial" w:cs="Arial"/>
          <w:sz w:val="22"/>
          <w:szCs w:val="22"/>
          <w:lang w:val="en-US"/>
        </w:rPr>
        <w:t xml:space="preserve"> </w:t>
      </w:r>
      <w:r w:rsidRPr="00CB7B85">
        <w:rPr>
          <w:rFonts w:ascii="Arial" w:hAnsi="Arial" w:cs="Arial"/>
          <w:sz w:val="22"/>
          <w:szCs w:val="22"/>
          <w:lang w:val="en-US"/>
        </w:rPr>
        <w:t>=</w:t>
      </w:r>
      <w:r w:rsidR="00CB7B85">
        <w:rPr>
          <w:rFonts w:ascii="Arial" w:hAnsi="Arial" w:cs="Arial"/>
          <w:sz w:val="22"/>
          <w:szCs w:val="22"/>
          <w:lang w:val="en-US"/>
        </w:rPr>
        <w:t xml:space="preserve"> </w:t>
      </w:r>
      <w:r w:rsidRPr="00CB7B85">
        <w:rPr>
          <w:rFonts w:ascii="Arial" w:hAnsi="Arial" w:cs="Arial"/>
          <w:sz w:val="22"/>
          <w:szCs w:val="22"/>
          <w:lang w:val="en-US"/>
        </w:rPr>
        <w:t>92</w:t>
      </w:r>
      <w:r w:rsidR="00CB7B85">
        <w:rPr>
          <w:rFonts w:ascii="Arial" w:hAnsi="Arial" w:cs="Arial"/>
          <w:sz w:val="22"/>
          <w:szCs w:val="22"/>
          <w:lang w:val="en-US"/>
        </w:rPr>
        <w:t xml:space="preserve"> </w:t>
      </w:r>
      <w:r w:rsidRPr="00CB7B85">
        <w:rPr>
          <w:rFonts w:ascii="Arial" w:hAnsi="Arial" w:cs="Arial"/>
          <w:sz w:val="22"/>
          <w:szCs w:val="22"/>
          <w:lang w:val="en-US"/>
        </w:rPr>
        <w:t>-</w:t>
      </w:r>
      <w:r w:rsidR="00CB7B85">
        <w:rPr>
          <w:rFonts w:ascii="Arial" w:hAnsi="Arial" w:cs="Arial"/>
          <w:sz w:val="22"/>
          <w:szCs w:val="22"/>
          <w:lang w:val="en-US"/>
        </w:rPr>
        <w:t xml:space="preserve"> </w:t>
      </w:r>
      <w:r w:rsidRPr="00CB7B85">
        <w:rPr>
          <w:rFonts w:ascii="Arial" w:hAnsi="Arial" w:cs="Arial"/>
          <w:sz w:val="22"/>
          <w:szCs w:val="22"/>
          <w:lang w:val="en-US"/>
        </w:rPr>
        <w:t>97°Bx</w:t>
      </w:r>
    </w:p>
    <w:p w:rsidR="00A83289" w:rsidRPr="00CB7B85" w:rsidRDefault="00A83289" w:rsidP="00CB7B85">
      <w:pPr>
        <w:pStyle w:val="ListParagraph"/>
        <w:numPr>
          <w:ilvl w:val="0"/>
          <w:numId w:val="70"/>
        </w:numPr>
        <w:spacing w:after="240" w:line="360" w:lineRule="auto"/>
        <w:contextualSpacing w:val="0"/>
        <w:jc w:val="both"/>
        <w:rPr>
          <w:rFonts w:ascii="Arial" w:hAnsi="Arial" w:cs="Arial"/>
          <w:sz w:val="22"/>
          <w:szCs w:val="22"/>
          <w:lang w:val="en-US"/>
        </w:rPr>
      </w:pPr>
      <w:r w:rsidRPr="00CB7B85">
        <w:rPr>
          <w:rFonts w:ascii="Arial" w:hAnsi="Arial" w:cs="Arial"/>
          <w:sz w:val="22"/>
          <w:szCs w:val="22"/>
          <w:lang w:val="en-US"/>
        </w:rPr>
        <w:t>C strike</w:t>
      </w:r>
      <w:r w:rsidR="00CB7B85">
        <w:rPr>
          <w:rFonts w:ascii="Arial" w:hAnsi="Arial" w:cs="Arial"/>
          <w:sz w:val="22"/>
          <w:szCs w:val="22"/>
          <w:lang w:val="en-US"/>
        </w:rPr>
        <w:t xml:space="preserve"> </w:t>
      </w:r>
      <w:r w:rsidRPr="00CB7B85">
        <w:rPr>
          <w:rFonts w:ascii="Arial" w:hAnsi="Arial" w:cs="Arial"/>
          <w:sz w:val="22"/>
          <w:szCs w:val="22"/>
          <w:lang w:val="en-US"/>
        </w:rPr>
        <w:t>=</w:t>
      </w:r>
      <w:r w:rsidR="00CB7B85">
        <w:rPr>
          <w:rFonts w:ascii="Arial" w:hAnsi="Arial" w:cs="Arial"/>
          <w:sz w:val="22"/>
          <w:szCs w:val="22"/>
          <w:lang w:val="en-US"/>
        </w:rPr>
        <w:t xml:space="preserve"> </w:t>
      </w:r>
      <w:r w:rsidRPr="00CB7B85">
        <w:rPr>
          <w:rFonts w:ascii="Arial" w:hAnsi="Arial" w:cs="Arial"/>
          <w:sz w:val="22"/>
          <w:szCs w:val="22"/>
          <w:lang w:val="en-US"/>
        </w:rPr>
        <w:t>95</w:t>
      </w:r>
      <w:r w:rsidR="00CB7B85">
        <w:rPr>
          <w:rFonts w:ascii="Arial" w:hAnsi="Arial" w:cs="Arial"/>
          <w:sz w:val="22"/>
          <w:szCs w:val="22"/>
          <w:lang w:val="en-US"/>
        </w:rPr>
        <w:t xml:space="preserve"> </w:t>
      </w:r>
      <w:r w:rsidRPr="00CB7B85">
        <w:rPr>
          <w:rFonts w:ascii="Arial" w:hAnsi="Arial" w:cs="Arial"/>
          <w:sz w:val="22"/>
          <w:szCs w:val="22"/>
          <w:lang w:val="en-US"/>
        </w:rPr>
        <w:t>-</w:t>
      </w:r>
      <w:r w:rsidR="00CB7B85">
        <w:rPr>
          <w:rFonts w:ascii="Arial" w:hAnsi="Arial" w:cs="Arial"/>
          <w:sz w:val="22"/>
          <w:szCs w:val="22"/>
          <w:lang w:val="en-US"/>
        </w:rPr>
        <w:t xml:space="preserve"> </w:t>
      </w:r>
      <w:r w:rsidRPr="00CB7B85">
        <w:rPr>
          <w:rFonts w:ascii="Arial" w:hAnsi="Arial" w:cs="Arial"/>
          <w:sz w:val="22"/>
          <w:szCs w:val="22"/>
          <w:lang w:val="en-US"/>
        </w:rPr>
        <w:t>99°Bx</w:t>
      </w:r>
    </w:p>
    <w:p w:rsidR="00A83289" w:rsidRDefault="00A83289" w:rsidP="00CB7B85">
      <w:pPr>
        <w:spacing w:after="240" w:line="360" w:lineRule="auto"/>
        <w:jc w:val="both"/>
        <w:rPr>
          <w:rFonts w:ascii="Arial" w:hAnsi="Arial" w:cs="Arial"/>
          <w:lang w:val="en-US"/>
        </w:rPr>
      </w:pPr>
      <w:r w:rsidRPr="00A83289">
        <w:rPr>
          <w:rFonts w:ascii="Arial" w:hAnsi="Arial" w:cs="Arial"/>
          <w:lang w:val="en-US"/>
        </w:rPr>
        <w:t>Brix of syrup, and A and B molasses is between 55 and 70°Brix.</w:t>
      </w:r>
    </w:p>
    <w:p w:rsidR="00EA5E53" w:rsidRDefault="000C7BC7" w:rsidP="004D3393">
      <w:pPr>
        <w:pStyle w:val="Heading1"/>
      </w:pPr>
      <w:bookmarkStart w:id="114" w:name="_Toc7175326"/>
      <w:r>
        <w:lastRenderedPageBreak/>
        <w:t>Pan floor brix balance</w:t>
      </w:r>
      <w:bookmarkEnd w:id="114"/>
      <w:r>
        <w:t xml:space="preserve"> </w:t>
      </w:r>
    </w:p>
    <w:p w:rsidR="00BE4D6F" w:rsidRPr="00BE4D6F" w:rsidRDefault="00BE4D6F" w:rsidP="00CB7B85">
      <w:pPr>
        <w:spacing w:after="240" w:line="360" w:lineRule="auto"/>
        <w:jc w:val="center"/>
        <w:rPr>
          <w:lang w:val="en-US"/>
        </w:rPr>
      </w:pPr>
      <w:r>
        <w:rPr>
          <w:noProof/>
          <w:lang w:val="en-US"/>
        </w:rPr>
        <w:drawing>
          <wp:inline distT="0" distB="0" distL="0" distR="0" wp14:anchorId="445BBB66" wp14:editId="0E311AD0">
            <wp:extent cx="5760085" cy="7680113"/>
            <wp:effectExtent l="0" t="0" r="0" b="0"/>
            <wp:docPr id="31" name="Picture 31" descr="C:\Users\Scientific Roets\Pictures\Pan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ientific Roets\Pictures\Pan floor.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85" cy="7680113"/>
                    </a:xfrm>
                    <a:prstGeom prst="rect">
                      <a:avLst/>
                    </a:prstGeom>
                    <a:noFill/>
                    <a:ln>
                      <a:noFill/>
                    </a:ln>
                  </pic:spPr>
                </pic:pic>
              </a:graphicData>
            </a:graphic>
          </wp:inline>
        </w:drawing>
      </w:r>
    </w:p>
    <w:p w:rsidR="00CD653E" w:rsidRPr="00CD653E" w:rsidRDefault="00CD653E" w:rsidP="00CB7B85">
      <w:pPr>
        <w:spacing w:after="240" w:line="360" w:lineRule="auto"/>
        <w:jc w:val="both"/>
        <w:rPr>
          <w:lang w:val="en-US"/>
        </w:rPr>
      </w:pPr>
    </w:p>
    <w:p w:rsidR="00F14E45" w:rsidRDefault="00601949" w:rsidP="00CB7B85">
      <w:pPr>
        <w:spacing w:after="240" w:line="360" w:lineRule="auto"/>
        <w:jc w:val="both"/>
        <w:rPr>
          <w:rFonts w:ascii="Arial" w:hAnsi="Arial" w:cs="Arial"/>
          <w:color w:val="000000" w:themeColor="text1"/>
          <w:lang w:val="en-US"/>
        </w:rPr>
      </w:pPr>
      <w:r>
        <w:rPr>
          <w:rFonts w:ascii="Arial" w:hAnsi="Arial" w:cs="Arial"/>
          <w:color w:val="000000" w:themeColor="text1"/>
          <w:lang w:val="en-US"/>
        </w:rPr>
        <w:lastRenderedPageBreak/>
        <w:t>The following table lists some pan floor data:</w:t>
      </w:r>
    </w:p>
    <w:tbl>
      <w:tblPr>
        <w:tblStyle w:val="MediumGrid1-Accent3"/>
        <w:tblW w:w="0" w:type="auto"/>
        <w:tblLook w:val="0000" w:firstRow="0" w:lastRow="0" w:firstColumn="0" w:lastColumn="0" w:noHBand="0" w:noVBand="0"/>
      </w:tblPr>
      <w:tblGrid>
        <w:gridCol w:w="1984"/>
        <w:gridCol w:w="1418"/>
        <w:gridCol w:w="1843"/>
        <w:gridCol w:w="1842"/>
        <w:gridCol w:w="1763"/>
      </w:tblGrid>
      <w:tr w:rsidR="00CB7B85" w:rsidRPr="00601949" w:rsidTr="00106193">
        <w:trPr>
          <w:gridBefore w:val="1"/>
          <w:cnfStyle w:val="000000100000" w:firstRow="0" w:lastRow="0" w:firstColumn="0" w:lastColumn="0" w:oddVBand="0" w:evenVBand="0" w:oddHBand="1" w:evenHBand="0" w:firstRowFirstColumn="0" w:firstRowLastColumn="0" w:lastRowFirstColumn="0" w:lastRowLastColumn="0"/>
          <w:wBefore w:w="1984" w:type="dxa"/>
          <w:trHeight w:val="199"/>
        </w:trPr>
        <w:tc>
          <w:tcPr>
            <w:cnfStyle w:val="000010000000" w:firstRow="0" w:lastRow="0" w:firstColumn="0" w:lastColumn="0" w:oddVBand="1" w:evenVBand="0" w:oddHBand="0" w:evenHBand="0" w:firstRowFirstColumn="0" w:firstRowLastColumn="0" w:lastRowFirstColumn="0" w:lastRowLastColumn="0"/>
            <w:tcW w:w="6866" w:type="dxa"/>
            <w:gridSpan w:val="4"/>
          </w:tcPr>
          <w:p w:rsidR="00CB7B85" w:rsidRPr="00601949" w:rsidRDefault="00CB7B85" w:rsidP="00CB7B85">
            <w:pPr>
              <w:spacing w:before="60" w:after="60"/>
              <w:jc w:val="center"/>
              <w:rPr>
                <w:rFonts w:ascii="Arial" w:eastAsiaTheme="minorEastAsia" w:hAnsi="Arial" w:cs="Arial"/>
                <w:b/>
              </w:rPr>
            </w:pPr>
            <w:r w:rsidRPr="00CB7B85">
              <w:rPr>
                <w:rFonts w:ascii="Arial" w:eastAsiaTheme="minorEastAsia" w:hAnsi="Arial" w:cs="Arial"/>
                <w:b/>
              </w:rPr>
              <w:t>BOILING GRADE</w:t>
            </w:r>
          </w:p>
        </w:tc>
      </w:tr>
      <w:tr w:rsidR="00601949" w:rsidRPr="00601949" w:rsidTr="00C01256">
        <w:trPr>
          <w:gridBefore w:val="1"/>
          <w:wBefore w:w="1984" w:type="dxa"/>
          <w:trHeight w:val="199"/>
        </w:trPr>
        <w:tc>
          <w:tcPr>
            <w:cnfStyle w:val="000010000000" w:firstRow="0" w:lastRow="0" w:firstColumn="0" w:lastColumn="0" w:oddVBand="1" w:evenVBand="0" w:oddHBand="0" w:evenHBand="0" w:firstRowFirstColumn="0" w:firstRowLastColumn="0" w:lastRowFirstColumn="0" w:lastRowLastColumn="0"/>
            <w:tcW w:w="1418" w:type="dxa"/>
          </w:tcPr>
          <w:p w:rsidR="00601949" w:rsidRPr="00601949" w:rsidRDefault="00601949" w:rsidP="00CB7B85">
            <w:pPr>
              <w:spacing w:before="60" w:after="60"/>
              <w:jc w:val="center"/>
              <w:rPr>
                <w:rFonts w:ascii="Arial" w:eastAsiaTheme="minorEastAsia" w:hAnsi="Arial" w:cs="Arial"/>
                <w:b/>
              </w:rPr>
            </w:pPr>
            <w:r w:rsidRPr="00601949">
              <w:rPr>
                <w:rFonts w:ascii="Arial" w:eastAsiaTheme="minorEastAsia" w:hAnsi="Arial" w:cs="Arial"/>
                <w:b/>
              </w:rPr>
              <w:t>Refined</w:t>
            </w:r>
          </w:p>
        </w:tc>
        <w:tc>
          <w:tcPr>
            <w:tcW w:w="1843" w:type="dxa"/>
          </w:tcPr>
          <w:p w:rsidR="00601949" w:rsidRPr="00601949" w:rsidRDefault="00601949" w:rsidP="00CB7B8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rPr>
            </w:pPr>
            <w:r w:rsidRPr="00601949">
              <w:rPr>
                <w:rFonts w:ascii="Arial" w:eastAsiaTheme="minorEastAsia" w:hAnsi="Arial" w:cs="Arial"/>
                <w:b/>
              </w:rPr>
              <w:t>A-massecuite</w:t>
            </w:r>
          </w:p>
        </w:tc>
        <w:tc>
          <w:tcPr>
            <w:cnfStyle w:val="000010000000" w:firstRow="0" w:lastRow="0" w:firstColumn="0" w:lastColumn="0" w:oddVBand="1" w:evenVBand="0" w:oddHBand="0" w:evenHBand="0" w:firstRowFirstColumn="0" w:firstRowLastColumn="0" w:lastRowFirstColumn="0" w:lastRowLastColumn="0"/>
            <w:tcW w:w="1842" w:type="dxa"/>
          </w:tcPr>
          <w:p w:rsidR="00601949" w:rsidRPr="00601949" w:rsidRDefault="00601949" w:rsidP="00CB7B85">
            <w:pPr>
              <w:spacing w:before="60" w:after="60"/>
              <w:jc w:val="center"/>
              <w:rPr>
                <w:rFonts w:ascii="Arial" w:eastAsiaTheme="minorEastAsia" w:hAnsi="Arial" w:cs="Arial"/>
                <w:b/>
              </w:rPr>
            </w:pPr>
            <w:r w:rsidRPr="00601949">
              <w:rPr>
                <w:rFonts w:ascii="Arial" w:eastAsiaTheme="minorEastAsia" w:hAnsi="Arial" w:cs="Arial"/>
                <w:b/>
              </w:rPr>
              <w:t>B-Massecuite</w:t>
            </w:r>
          </w:p>
        </w:tc>
        <w:tc>
          <w:tcPr>
            <w:tcW w:w="1763" w:type="dxa"/>
          </w:tcPr>
          <w:p w:rsidR="00601949" w:rsidRPr="00601949" w:rsidRDefault="00601949" w:rsidP="00CB7B8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rPr>
            </w:pPr>
            <w:r w:rsidRPr="00601949">
              <w:rPr>
                <w:rFonts w:ascii="Arial" w:eastAsiaTheme="minorEastAsia" w:hAnsi="Arial" w:cs="Arial"/>
                <w:b/>
              </w:rPr>
              <w:t>C-massecuite</w:t>
            </w:r>
          </w:p>
        </w:tc>
      </w:tr>
      <w:tr w:rsidR="00601949" w:rsidRPr="00601949" w:rsidTr="00C0125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4" w:type="dxa"/>
          </w:tcPr>
          <w:p w:rsidR="00601949" w:rsidRPr="00601949" w:rsidRDefault="00601949" w:rsidP="00CB7B85">
            <w:pPr>
              <w:spacing w:before="60" w:after="60"/>
              <w:jc w:val="both"/>
              <w:rPr>
                <w:rFonts w:ascii="Arial" w:eastAsiaTheme="minorEastAsia" w:hAnsi="Arial" w:cs="Arial"/>
              </w:rPr>
            </w:pPr>
            <w:r w:rsidRPr="00601949">
              <w:rPr>
                <w:rFonts w:ascii="Arial" w:eastAsiaTheme="minorEastAsia" w:hAnsi="Arial" w:cs="Arial"/>
              </w:rPr>
              <w:t>Massecuite purity</w:t>
            </w:r>
          </w:p>
        </w:tc>
        <w:tc>
          <w:tcPr>
            <w:tcW w:w="1418" w:type="dxa"/>
          </w:tcPr>
          <w:p w:rsidR="00601949" w:rsidRPr="00601949" w:rsidRDefault="00601949" w:rsidP="00CB7B8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601949">
              <w:rPr>
                <w:rFonts w:ascii="Arial" w:eastAsiaTheme="minorEastAsia" w:hAnsi="Arial" w:cs="Arial"/>
              </w:rPr>
              <w:t>99.9</w:t>
            </w:r>
          </w:p>
        </w:tc>
        <w:tc>
          <w:tcPr>
            <w:cnfStyle w:val="000010000000" w:firstRow="0" w:lastRow="0" w:firstColumn="0" w:lastColumn="0" w:oddVBand="1" w:evenVBand="0" w:oddHBand="0" w:evenHBand="0" w:firstRowFirstColumn="0" w:firstRowLastColumn="0" w:lastRowFirstColumn="0" w:lastRowLastColumn="0"/>
            <w:tcW w:w="1843" w:type="dxa"/>
          </w:tcPr>
          <w:p w:rsidR="00601949" w:rsidRPr="00601949" w:rsidRDefault="00601949" w:rsidP="00CB7B85">
            <w:pPr>
              <w:spacing w:before="60" w:after="60"/>
              <w:jc w:val="center"/>
              <w:rPr>
                <w:rFonts w:ascii="Arial" w:eastAsiaTheme="minorEastAsia" w:hAnsi="Arial" w:cs="Arial"/>
              </w:rPr>
            </w:pPr>
            <w:r w:rsidRPr="00601949">
              <w:rPr>
                <w:rFonts w:ascii="Arial" w:eastAsiaTheme="minorEastAsia" w:hAnsi="Arial" w:cs="Arial"/>
              </w:rPr>
              <w:t>86</w:t>
            </w:r>
          </w:p>
        </w:tc>
        <w:tc>
          <w:tcPr>
            <w:tcW w:w="1842" w:type="dxa"/>
          </w:tcPr>
          <w:p w:rsidR="00601949" w:rsidRPr="00601949" w:rsidRDefault="00601949" w:rsidP="00CB7B8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601949">
              <w:rPr>
                <w:rFonts w:ascii="Arial" w:eastAsiaTheme="minorEastAsia" w:hAnsi="Arial" w:cs="Arial"/>
              </w:rPr>
              <w:t>70</w:t>
            </w:r>
          </w:p>
        </w:tc>
        <w:tc>
          <w:tcPr>
            <w:cnfStyle w:val="000010000000" w:firstRow="0" w:lastRow="0" w:firstColumn="0" w:lastColumn="0" w:oddVBand="1" w:evenVBand="0" w:oddHBand="0" w:evenHBand="0" w:firstRowFirstColumn="0" w:firstRowLastColumn="0" w:lastRowFirstColumn="0" w:lastRowLastColumn="0"/>
            <w:tcW w:w="1763" w:type="dxa"/>
          </w:tcPr>
          <w:p w:rsidR="00601949" w:rsidRPr="00601949" w:rsidRDefault="00601949" w:rsidP="00CB7B85">
            <w:pPr>
              <w:spacing w:before="60" w:after="60"/>
              <w:jc w:val="center"/>
              <w:rPr>
                <w:rFonts w:ascii="Arial" w:eastAsiaTheme="minorEastAsia" w:hAnsi="Arial" w:cs="Arial"/>
              </w:rPr>
            </w:pPr>
            <w:r w:rsidRPr="00601949">
              <w:rPr>
                <w:rFonts w:ascii="Arial" w:eastAsiaTheme="minorEastAsia" w:hAnsi="Arial" w:cs="Arial"/>
              </w:rPr>
              <w:t>54</w:t>
            </w:r>
          </w:p>
        </w:tc>
      </w:tr>
      <w:tr w:rsidR="00601949" w:rsidRPr="00601949" w:rsidTr="00C01256">
        <w:tc>
          <w:tcPr>
            <w:cnfStyle w:val="000010000000" w:firstRow="0" w:lastRow="0" w:firstColumn="0" w:lastColumn="0" w:oddVBand="1" w:evenVBand="0" w:oddHBand="0" w:evenHBand="0" w:firstRowFirstColumn="0" w:firstRowLastColumn="0" w:lastRowFirstColumn="0" w:lastRowLastColumn="0"/>
            <w:tcW w:w="1984" w:type="dxa"/>
          </w:tcPr>
          <w:p w:rsidR="00601949" w:rsidRPr="00601949" w:rsidRDefault="00601949" w:rsidP="00CB7B85">
            <w:pPr>
              <w:spacing w:before="60" w:after="60"/>
              <w:jc w:val="both"/>
              <w:rPr>
                <w:rFonts w:ascii="Arial" w:eastAsiaTheme="minorEastAsia" w:hAnsi="Arial" w:cs="Arial"/>
              </w:rPr>
            </w:pPr>
            <w:r w:rsidRPr="00601949">
              <w:rPr>
                <w:rFonts w:ascii="Arial" w:eastAsiaTheme="minorEastAsia" w:hAnsi="Arial" w:cs="Arial"/>
              </w:rPr>
              <w:t>Molasses purity</w:t>
            </w:r>
          </w:p>
        </w:tc>
        <w:tc>
          <w:tcPr>
            <w:tcW w:w="1418" w:type="dxa"/>
          </w:tcPr>
          <w:p w:rsidR="00601949" w:rsidRPr="00601949" w:rsidRDefault="00601949" w:rsidP="00CB7B8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601949">
              <w:rPr>
                <w:rFonts w:ascii="Arial" w:eastAsiaTheme="minorEastAsia" w:hAnsi="Arial" w:cs="Arial"/>
              </w:rPr>
              <w:t>99.6</w:t>
            </w:r>
          </w:p>
        </w:tc>
        <w:tc>
          <w:tcPr>
            <w:cnfStyle w:val="000010000000" w:firstRow="0" w:lastRow="0" w:firstColumn="0" w:lastColumn="0" w:oddVBand="1" w:evenVBand="0" w:oddHBand="0" w:evenHBand="0" w:firstRowFirstColumn="0" w:firstRowLastColumn="0" w:lastRowFirstColumn="0" w:lastRowLastColumn="0"/>
            <w:tcW w:w="1843" w:type="dxa"/>
          </w:tcPr>
          <w:p w:rsidR="00601949" w:rsidRPr="00601949" w:rsidRDefault="00601949" w:rsidP="00CB7B85">
            <w:pPr>
              <w:spacing w:before="60" w:after="60"/>
              <w:jc w:val="center"/>
              <w:rPr>
                <w:rFonts w:ascii="Arial" w:eastAsiaTheme="minorEastAsia" w:hAnsi="Arial" w:cs="Arial"/>
              </w:rPr>
            </w:pPr>
            <w:r w:rsidRPr="00601949">
              <w:rPr>
                <w:rFonts w:ascii="Arial" w:eastAsiaTheme="minorEastAsia" w:hAnsi="Arial" w:cs="Arial"/>
              </w:rPr>
              <w:t>66</w:t>
            </w:r>
          </w:p>
        </w:tc>
        <w:tc>
          <w:tcPr>
            <w:tcW w:w="1842" w:type="dxa"/>
          </w:tcPr>
          <w:p w:rsidR="00601949" w:rsidRPr="00601949" w:rsidRDefault="00601949" w:rsidP="00CB7B8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601949">
              <w:rPr>
                <w:rFonts w:ascii="Arial" w:eastAsiaTheme="minorEastAsia" w:hAnsi="Arial" w:cs="Arial"/>
              </w:rPr>
              <w:t>45</w:t>
            </w:r>
          </w:p>
        </w:tc>
        <w:tc>
          <w:tcPr>
            <w:cnfStyle w:val="000010000000" w:firstRow="0" w:lastRow="0" w:firstColumn="0" w:lastColumn="0" w:oddVBand="1" w:evenVBand="0" w:oddHBand="0" w:evenHBand="0" w:firstRowFirstColumn="0" w:firstRowLastColumn="0" w:lastRowFirstColumn="0" w:lastRowLastColumn="0"/>
            <w:tcW w:w="1763" w:type="dxa"/>
          </w:tcPr>
          <w:p w:rsidR="00601949" w:rsidRPr="00601949" w:rsidRDefault="00601949" w:rsidP="00CB7B85">
            <w:pPr>
              <w:spacing w:before="60" w:after="60"/>
              <w:jc w:val="center"/>
              <w:rPr>
                <w:rFonts w:ascii="Arial" w:eastAsiaTheme="minorEastAsia" w:hAnsi="Arial" w:cs="Arial"/>
              </w:rPr>
            </w:pPr>
            <w:r w:rsidRPr="00601949">
              <w:rPr>
                <w:rFonts w:ascii="Arial" w:eastAsiaTheme="minorEastAsia" w:hAnsi="Arial" w:cs="Arial"/>
              </w:rPr>
              <w:t>32</w:t>
            </w:r>
          </w:p>
        </w:tc>
      </w:tr>
      <w:tr w:rsidR="00601949" w:rsidRPr="00601949" w:rsidTr="00C0125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4" w:type="dxa"/>
          </w:tcPr>
          <w:p w:rsidR="00601949" w:rsidRPr="00601949" w:rsidRDefault="00601949" w:rsidP="00CB7B85">
            <w:pPr>
              <w:spacing w:before="60" w:after="60"/>
              <w:jc w:val="both"/>
              <w:rPr>
                <w:rFonts w:ascii="Arial" w:eastAsiaTheme="minorEastAsia" w:hAnsi="Arial" w:cs="Arial"/>
              </w:rPr>
            </w:pPr>
            <w:r w:rsidRPr="00601949">
              <w:rPr>
                <w:rFonts w:ascii="Arial" w:eastAsiaTheme="minorEastAsia" w:hAnsi="Arial" w:cs="Arial"/>
              </w:rPr>
              <w:t>Masssecuite brix</w:t>
            </w:r>
          </w:p>
        </w:tc>
        <w:tc>
          <w:tcPr>
            <w:tcW w:w="1418" w:type="dxa"/>
          </w:tcPr>
          <w:p w:rsidR="00601949" w:rsidRPr="00601949" w:rsidRDefault="00601949" w:rsidP="00CB7B8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601949">
              <w:rPr>
                <w:rFonts w:ascii="Arial" w:eastAsiaTheme="minorEastAsia" w:hAnsi="Arial" w:cs="Arial"/>
              </w:rPr>
              <w:t>92</w:t>
            </w:r>
          </w:p>
        </w:tc>
        <w:tc>
          <w:tcPr>
            <w:cnfStyle w:val="000010000000" w:firstRow="0" w:lastRow="0" w:firstColumn="0" w:lastColumn="0" w:oddVBand="1" w:evenVBand="0" w:oddHBand="0" w:evenHBand="0" w:firstRowFirstColumn="0" w:firstRowLastColumn="0" w:lastRowFirstColumn="0" w:lastRowLastColumn="0"/>
            <w:tcW w:w="1843" w:type="dxa"/>
          </w:tcPr>
          <w:p w:rsidR="00601949" w:rsidRPr="00601949" w:rsidRDefault="00601949" w:rsidP="00CB7B85">
            <w:pPr>
              <w:spacing w:before="60" w:after="60"/>
              <w:jc w:val="center"/>
              <w:rPr>
                <w:rFonts w:ascii="Arial" w:eastAsiaTheme="minorEastAsia" w:hAnsi="Arial" w:cs="Arial"/>
              </w:rPr>
            </w:pPr>
            <w:r w:rsidRPr="00601949">
              <w:rPr>
                <w:rFonts w:ascii="Arial" w:eastAsiaTheme="minorEastAsia" w:hAnsi="Arial" w:cs="Arial"/>
              </w:rPr>
              <w:t>93</w:t>
            </w:r>
          </w:p>
        </w:tc>
        <w:tc>
          <w:tcPr>
            <w:tcW w:w="1842" w:type="dxa"/>
          </w:tcPr>
          <w:p w:rsidR="00601949" w:rsidRPr="00601949" w:rsidRDefault="00601949" w:rsidP="00CB7B8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601949">
              <w:rPr>
                <w:rFonts w:ascii="Arial" w:eastAsiaTheme="minorEastAsia" w:hAnsi="Arial" w:cs="Arial"/>
              </w:rPr>
              <w:t>95</w:t>
            </w:r>
          </w:p>
        </w:tc>
        <w:tc>
          <w:tcPr>
            <w:cnfStyle w:val="000010000000" w:firstRow="0" w:lastRow="0" w:firstColumn="0" w:lastColumn="0" w:oddVBand="1" w:evenVBand="0" w:oddHBand="0" w:evenHBand="0" w:firstRowFirstColumn="0" w:firstRowLastColumn="0" w:lastRowFirstColumn="0" w:lastRowLastColumn="0"/>
            <w:tcW w:w="1763" w:type="dxa"/>
          </w:tcPr>
          <w:p w:rsidR="00601949" w:rsidRPr="00601949" w:rsidRDefault="00601949" w:rsidP="00CB7B85">
            <w:pPr>
              <w:spacing w:before="60" w:after="60"/>
              <w:jc w:val="center"/>
              <w:rPr>
                <w:rFonts w:ascii="Arial" w:eastAsiaTheme="minorEastAsia" w:hAnsi="Arial" w:cs="Arial"/>
              </w:rPr>
            </w:pPr>
            <w:r w:rsidRPr="00601949">
              <w:rPr>
                <w:rFonts w:ascii="Arial" w:eastAsiaTheme="minorEastAsia" w:hAnsi="Arial" w:cs="Arial"/>
              </w:rPr>
              <w:t>97</w:t>
            </w:r>
          </w:p>
        </w:tc>
      </w:tr>
      <w:tr w:rsidR="00601949" w:rsidRPr="00601949" w:rsidTr="00C01256">
        <w:tc>
          <w:tcPr>
            <w:cnfStyle w:val="000010000000" w:firstRow="0" w:lastRow="0" w:firstColumn="0" w:lastColumn="0" w:oddVBand="1" w:evenVBand="0" w:oddHBand="0" w:evenHBand="0" w:firstRowFirstColumn="0" w:firstRowLastColumn="0" w:lastRowFirstColumn="0" w:lastRowLastColumn="0"/>
            <w:tcW w:w="1984" w:type="dxa"/>
          </w:tcPr>
          <w:p w:rsidR="00601949" w:rsidRPr="00601949" w:rsidRDefault="00601949" w:rsidP="00CB7B85">
            <w:pPr>
              <w:spacing w:before="60" w:after="60"/>
              <w:jc w:val="both"/>
              <w:rPr>
                <w:rFonts w:ascii="Arial" w:eastAsiaTheme="minorEastAsia" w:hAnsi="Arial" w:cs="Arial"/>
              </w:rPr>
            </w:pPr>
            <w:r w:rsidRPr="00601949">
              <w:rPr>
                <w:rFonts w:ascii="Arial" w:eastAsiaTheme="minorEastAsia" w:hAnsi="Arial" w:cs="Arial"/>
              </w:rPr>
              <w:t>Exhaustion</w:t>
            </w:r>
          </w:p>
        </w:tc>
        <w:tc>
          <w:tcPr>
            <w:tcW w:w="1418" w:type="dxa"/>
          </w:tcPr>
          <w:p w:rsidR="00601949" w:rsidRPr="00601949" w:rsidRDefault="00601949" w:rsidP="00CB7B8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601949">
              <w:rPr>
                <w:rFonts w:ascii="Arial" w:eastAsiaTheme="minorEastAsia" w:hAnsi="Arial" w:cs="Arial"/>
              </w:rPr>
              <w:t>60</w:t>
            </w:r>
          </w:p>
        </w:tc>
        <w:tc>
          <w:tcPr>
            <w:cnfStyle w:val="000010000000" w:firstRow="0" w:lastRow="0" w:firstColumn="0" w:lastColumn="0" w:oddVBand="1" w:evenVBand="0" w:oddHBand="0" w:evenHBand="0" w:firstRowFirstColumn="0" w:firstRowLastColumn="0" w:lastRowFirstColumn="0" w:lastRowLastColumn="0"/>
            <w:tcW w:w="1843" w:type="dxa"/>
          </w:tcPr>
          <w:p w:rsidR="00601949" w:rsidRPr="00601949" w:rsidRDefault="00601949" w:rsidP="00CB7B85">
            <w:pPr>
              <w:spacing w:before="60" w:after="60"/>
              <w:jc w:val="center"/>
              <w:rPr>
                <w:rFonts w:ascii="Arial" w:eastAsiaTheme="minorEastAsia" w:hAnsi="Arial" w:cs="Arial"/>
              </w:rPr>
            </w:pPr>
            <w:r w:rsidRPr="00601949">
              <w:rPr>
                <w:rFonts w:ascii="Arial" w:eastAsiaTheme="minorEastAsia" w:hAnsi="Arial" w:cs="Arial"/>
              </w:rPr>
              <w:t>68</w:t>
            </w:r>
          </w:p>
        </w:tc>
        <w:tc>
          <w:tcPr>
            <w:tcW w:w="1842" w:type="dxa"/>
          </w:tcPr>
          <w:p w:rsidR="00601949" w:rsidRPr="00601949" w:rsidRDefault="00601949" w:rsidP="00CB7B8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601949">
              <w:rPr>
                <w:rFonts w:ascii="Arial" w:eastAsiaTheme="minorEastAsia" w:hAnsi="Arial" w:cs="Arial"/>
              </w:rPr>
              <w:t>65</w:t>
            </w:r>
          </w:p>
        </w:tc>
        <w:tc>
          <w:tcPr>
            <w:cnfStyle w:val="000010000000" w:firstRow="0" w:lastRow="0" w:firstColumn="0" w:lastColumn="0" w:oddVBand="1" w:evenVBand="0" w:oddHBand="0" w:evenHBand="0" w:firstRowFirstColumn="0" w:firstRowLastColumn="0" w:lastRowFirstColumn="0" w:lastRowLastColumn="0"/>
            <w:tcW w:w="1763" w:type="dxa"/>
          </w:tcPr>
          <w:p w:rsidR="00601949" w:rsidRPr="00601949" w:rsidRDefault="00601949" w:rsidP="00CB7B85">
            <w:pPr>
              <w:spacing w:before="60" w:after="60"/>
              <w:jc w:val="center"/>
              <w:rPr>
                <w:rFonts w:ascii="Arial" w:eastAsiaTheme="minorEastAsia" w:hAnsi="Arial" w:cs="Arial"/>
              </w:rPr>
            </w:pPr>
            <w:r w:rsidRPr="00601949">
              <w:rPr>
                <w:rFonts w:ascii="Arial" w:eastAsiaTheme="minorEastAsia" w:hAnsi="Arial" w:cs="Arial"/>
              </w:rPr>
              <w:t>60</w:t>
            </w:r>
          </w:p>
        </w:tc>
      </w:tr>
      <w:tr w:rsidR="00601949" w:rsidRPr="00601949" w:rsidTr="00C01256">
        <w:trPr>
          <w:cnfStyle w:val="000000100000" w:firstRow="0" w:lastRow="0" w:firstColumn="0" w:lastColumn="0" w:oddVBand="0" w:evenVBand="0" w:oddHBand="1" w:evenHBand="0" w:firstRowFirstColumn="0" w:firstRowLastColumn="0" w:lastRowFirstColumn="0" w:lastRowLastColumn="0"/>
          <w:trHeight w:val="253"/>
        </w:trPr>
        <w:tc>
          <w:tcPr>
            <w:cnfStyle w:val="000010000000" w:firstRow="0" w:lastRow="0" w:firstColumn="0" w:lastColumn="0" w:oddVBand="1" w:evenVBand="0" w:oddHBand="0" w:evenHBand="0" w:firstRowFirstColumn="0" w:firstRowLastColumn="0" w:lastRowFirstColumn="0" w:lastRowLastColumn="0"/>
            <w:tcW w:w="1984" w:type="dxa"/>
          </w:tcPr>
          <w:p w:rsidR="00601949" w:rsidRPr="00601949" w:rsidRDefault="00601949" w:rsidP="00CB7B85">
            <w:pPr>
              <w:spacing w:before="60" w:after="60"/>
              <w:rPr>
                <w:rFonts w:ascii="Arial" w:eastAsiaTheme="minorEastAsia" w:hAnsi="Arial" w:cs="Arial"/>
              </w:rPr>
            </w:pPr>
            <w:r w:rsidRPr="00601949">
              <w:rPr>
                <w:rFonts w:ascii="Arial" w:eastAsiaTheme="minorEastAsia" w:hAnsi="Arial" w:cs="Arial"/>
              </w:rPr>
              <w:t>Crystal content</w:t>
            </w:r>
          </w:p>
        </w:tc>
        <w:tc>
          <w:tcPr>
            <w:tcW w:w="1418" w:type="dxa"/>
          </w:tcPr>
          <w:p w:rsidR="00601949" w:rsidRPr="00601949" w:rsidRDefault="00601949" w:rsidP="00CB7B8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601949">
              <w:rPr>
                <w:rFonts w:ascii="Arial" w:eastAsiaTheme="minorEastAsia" w:hAnsi="Arial" w:cs="Arial"/>
              </w:rPr>
              <w:t>55</w:t>
            </w:r>
          </w:p>
        </w:tc>
        <w:tc>
          <w:tcPr>
            <w:cnfStyle w:val="000010000000" w:firstRow="0" w:lastRow="0" w:firstColumn="0" w:lastColumn="0" w:oddVBand="1" w:evenVBand="0" w:oddHBand="0" w:evenHBand="0" w:firstRowFirstColumn="0" w:firstRowLastColumn="0" w:lastRowFirstColumn="0" w:lastRowLastColumn="0"/>
            <w:tcW w:w="1843" w:type="dxa"/>
          </w:tcPr>
          <w:p w:rsidR="00601949" w:rsidRPr="00601949" w:rsidRDefault="00601949" w:rsidP="00CB7B85">
            <w:pPr>
              <w:spacing w:before="60" w:after="60"/>
              <w:jc w:val="center"/>
              <w:rPr>
                <w:rFonts w:ascii="Arial" w:eastAsiaTheme="minorEastAsia" w:hAnsi="Arial" w:cs="Arial"/>
              </w:rPr>
            </w:pPr>
            <w:r w:rsidRPr="00601949">
              <w:rPr>
                <w:rFonts w:ascii="Arial" w:eastAsiaTheme="minorEastAsia" w:hAnsi="Arial" w:cs="Arial"/>
              </w:rPr>
              <w:t>55</w:t>
            </w:r>
          </w:p>
        </w:tc>
        <w:tc>
          <w:tcPr>
            <w:tcW w:w="1842" w:type="dxa"/>
          </w:tcPr>
          <w:p w:rsidR="00601949" w:rsidRPr="00601949" w:rsidRDefault="00601949" w:rsidP="00CB7B8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601949">
              <w:rPr>
                <w:rFonts w:ascii="Arial" w:eastAsiaTheme="minorEastAsia" w:hAnsi="Arial" w:cs="Arial"/>
              </w:rPr>
              <w:t>43</w:t>
            </w:r>
          </w:p>
        </w:tc>
        <w:tc>
          <w:tcPr>
            <w:cnfStyle w:val="000010000000" w:firstRow="0" w:lastRow="0" w:firstColumn="0" w:lastColumn="0" w:oddVBand="1" w:evenVBand="0" w:oddHBand="0" w:evenHBand="0" w:firstRowFirstColumn="0" w:firstRowLastColumn="0" w:lastRowFirstColumn="0" w:lastRowLastColumn="0"/>
            <w:tcW w:w="1763" w:type="dxa"/>
          </w:tcPr>
          <w:p w:rsidR="00601949" w:rsidRPr="00601949" w:rsidRDefault="00601949" w:rsidP="00CB7B85">
            <w:pPr>
              <w:spacing w:before="60" w:after="60"/>
              <w:jc w:val="center"/>
              <w:rPr>
                <w:rFonts w:ascii="Arial" w:eastAsiaTheme="minorEastAsia" w:hAnsi="Arial" w:cs="Arial"/>
              </w:rPr>
            </w:pPr>
            <w:r w:rsidRPr="00601949">
              <w:rPr>
                <w:rFonts w:ascii="Arial" w:eastAsiaTheme="minorEastAsia" w:hAnsi="Arial" w:cs="Arial"/>
              </w:rPr>
              <w:t>31</w:t>
            </w:r>
          </w:p>
        </w:tc>
      </w:tr>
      <w:tr w:rsidR="00601949" w:rsidRPr="00601949" w:rsidTr="00C01256">
        <w:tc>
          <w:tcPr>
            <w:cnfStyle w:val="000010000000" w:firstRow="0" w:lastRow="0" w:firstColumn="0" w:lastColumn="0" w:oddVBand="1" w:evenVBand="0" w:oddHBand="0" w:evenHBand="0" w:firstRowFirstColumn="0" w:firstRowLastColumn="0" w:lastRowFirstColumn="0" w:lastRowLastColumn="0"/>
            <w:tcW w:w="1984" w:type="dxa"/>
          </w:tcPr>
          <w:p w:rsidR="00601949" w:rsidRPr="00601949" w:rsidRDefault="00601949" w:rsidP="00CB7B85">
            <w:pPr>
              <w:spacing w:before="60" w:after="60"/>
              <w:rPr>
                <w:rFonts w:ascii="Arial" w:eastAsiaTheme="minorEastAsia" w:hAnsi="Arial" w:cs="Arial"/>
              </w:rPr>
            </w:pPr>
            <w:r w:rsidRPr="00601949">
              <w:rPr>
                <w:rFonts w:ascii="Arial" w:eastAsiaTheme="minorEastAsia" w:hAnsi="Arial" w:cs="Arial"/>
              </w:rPr>
              <w:t>Purity drop</w:t>
            </w:r>
          </w:p>
        </w:tc>
        <w:tc>
          <w:tcPr>
            <w:tcW w:w="1418" w:type="dxa"/>
          </w:tcPr>
          <w:p w:rsidR="00601949" w:rsidRPr="00601949" w:rsidRDefault="00601949" w:rsidP="00CB7B8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601949">
              <w:rPr>
                <w:rFonts w:ascii="Arial" w:eastAsiaTheme="minorEastAsia" w:hAnsi="Arial" w:cs="Arial"/>
              </w:rPr>
              <w:t>0.3</w:t>
            </w:r>
          </w:p>
        </w:tc>
        <w:tc>
          <w:tcPr>
            <w:cnfStyle w:val="000010000000" w:firstRow="0" w:lastRow="0" w:firstColumn="0" w:lastColumn="0" w:oddVBand="1" w:evenVBand="0" w:oddHBand="0" w:evenHBand="0" w:firstRowFirstColumn="0" w:firstRowLastColumn="0" w:lastRowFirstColumn="0" w:lastRowLastColumn="0"/>
            <w:tcW w:w="1843" w:type="dxa"/>
          </w:tcPr>
          <w:p w:rsidR="00601949" w:rsidRPr="00601949" w:rsidRDefault="00601949" w:rsidP="00CB7B85">
            <w:pPr>
              <w:spacing w:before="60" w:after="60"/>
              <w:jc w:val="center"/>
              <w:rPr>
                <w:rFonts w:ascii="Arial" w:eastAsiaTheme="minorEastAsia" w:hAnsi="Arial" w:cs="Arial"/>
              </w:rPr>
            </w:pPr>
            <w:r w:rsidRPr="00601949">
              <w:rPr>
                <w:rFonts w:ascii="Arial" w:eastAsiaTheme="minorEastAsia" w:hAnsi="Arial" w:cs="Arial"/>
              </w:rPr>
              <w:t>20</w:t>
            </w:r>
          </w:p>
        </w:tc>
        <w:tc>
          <w:tcPr>
            <w:tcW w:w="1842" w:type="dxa"/>
          </w:tcPr>
          <w:p w:rsidR="00601949" w:rsidRPr="00601949" w:rsidRDefault="00601949" w:rsidP="00CB7B85">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601949">
              <w:rPr>
                <w:rFonts w:ascii="Arial" w:eastAsiaTheme="minorEastAsia" w:hAnsi="Arial" w:cs="Arial"/>
              </w:rPr>
              <w:t>25</w:t>
            </w:r>
          </w:p>
        </w:tc>
        <w:tc>
          <w:tcPr>
            <w:cnfStyle w:val="000010000000" w:firstRow="0" w:lastRow="0" w:firstColumn="0" w:lastColumn="0" w:oddVBand="1" w:evenVBand="0" w:oddHBand="0" w:evenHBand="0" w:firstRowFirstColumn="0" w:firstRowLastColumn="0" w:lastRowFirstColumn="0" w:lastRowLastColumn="0"/>
            <w:tcW w:w="1763" w:type="dxa"/>
          </w:tcPr>
          <w:p w:rsidR="00601949" w:rsidRPr="00601949" w:rsidRDefault="00601949" w:rsidP="00CB7B85">
            <w:pPr>
              <w:spacing w:before="60" w:after="60"/>
              <w:jc w:val="center"/>
              <w:rPr>
                <w:rFonts w:ascii="Arial" w:eastAsiaTheme="minorEastAsia" w:hAnsi="Arial" w:cs="Arial"/>
              </w:rPr>
            </w:pPr>
            <w:r w:rsidRPr="00601949">
              <w:rPr>
                <w:rFonts w:ascii="Arial" w:eastAsiaTheme="minorEastAsia" w:hAnsi="Arial" w:cs="Arial"/>
              </w:rPr>
              <w:t>22</w:t>
            </w:r>
          </w:p>
        </w:tc>
      </w:tr>
    </w:tbl>
    <w:p w:rsidR="00601949" w:rsidRDefault="00601949" w:rsidP="004D3393">
      <w:pPr>
        <w:pStyle w:val="Heading1"/>
      </w:pPr>
    </w:p>
    <w:p w:rsidR="00601949" w:rsidRDefault="00601949" w:rsidP="004D3393">
      <w:pPr>
        <w:pStyle w:val="Heading1"/>
      </w:pPr>
      <w:bookmarkStart w:id="115" w:name="_Toc7175327"/>
      <w:r>
        <w:t>Effect of massecuite brix on quantity of massecuite</w:t>
      </w:r>
      <w:bookmarkEnd w:id="115"/>
    </w:p>
    <w:tbl>
      <w:tblPr>
        <w:tblStyle w:val="LightGrid-Accent3"/>
        <w:tblW w:w="0" w:type="auto"/>
        <w:tblLook w:val="04A0" w:firstRow="1" w:lastRow="0" w:firstColumn="1" w:lastColumn="0" w:noHBand="0" w:noVBand="1"/>
      </w:tblPr>
      <w:tblGrid>
        <w:gridCol w:w="2121"/>
        <w:gridCol w:w="3081"/>
        <w:gridCol w:w="2594"/>
      </w:tblGrid>
      <w:tr w:rsidR="00601949" w:rsidRPr="00601949" w:rsidTr="00CB7B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601949" w:rsidRPr="00601949" w:rsidRDefault="00601949" w:rsidP="00CB7B85">
            <w:pPr>
              <w:spacing w:before="60" w:after="60"/>
              <w:rPr>
                <w:rFonts w:ascii="Arial" w:eastAsiaTheme="minorEastAsia" w:hAnsi="Arial" w:cs="Arial"/>
                <w:b w:val="0"/>
              </w:rPr>
            </w:pPr>
            <w:r w:rsidRPr="00601949">
              <w:rPr>
                <w:rFonts w:ascii="Arial" w:eastAsiaTheme="minorEastAsia" w:hAnsi="Arial" w:cs="Arial"/>
                <w:b w:val="0"/>
              </w:rPr>
              <w:t>High</w:t>
            </w:r>
          </w:p>
        </w:tc>
        <w:tc>
          <w:tcPr>
            <w:tcW w:w="3081" w:type="dxa"/>
          </w:tcPr>
          <w:p w:rsidR="00601949" w:rsidRPr="00601949" w:rsidRDefault="00601949" w:rsidP="00CB7B85">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rPr>
            </w:pPr>
            <w:r w:rsidRPr="00601949">
              <w:rPr>
                <w:rFonts w:ascii="Arial" w:eastAsiaTheme="minorEastAsia" w:hAnsi="Arial" w:cs="Arial"/>
                <w:b w:val="0"/>
              </w:rPr>
              <w:t>‘A’ Massecuite brix</w:t>
            </w:r>
          </w:p>
        </w:tc>
        <w:tc>
          <w:tcPr>
            <w:tcW w:w="2594" w:type="dxa"/>
          </w:tcPr>
          <w:p w:rsidR="00601949" w:rsidRPr="00601949" w:rsidRDefault="00601949" w:rsidP="00CB7B85">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rPr>
            </w:pPr>
            <w:r w:rsidRPr="00601949">
              <w:rPr>
                <w:rFonts w:ascii="Arial" w:eastAsiaTheme="minorEastAsia" w:hAnsi="Arial" w:cs="Arial"/>
                <w:b w:val="0"/>
              </w:rPr>
              <w:t>low</w:t>
            </w:r>
          </w:p>
        </w:tc>
      </w:tr>
      <w:tr w:rsidR="00601949" w:rsidRPr="00601949" w:rsidTr="00CB7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601949" w:rsidRPr="00601949" w:rsidRDefault="00601949" w:rsidP="00CB7B85">
            <w:pPr>
              <w:spacing w:before="60" w:after="60"/>
              <w:rPr>
                <w:rFonts w:ascii="Arial" w:eastAsiaTheme="minorEastAsia" w:hAnsi="Arial" w:cs="Arial"/>
              </w:rPr>
            </w:pPr>
            <w:r w:rsidRPr="00601949">
              <w:rPr>
                <w:rFonts w:ascii="Arial" w:eastAsiaTheme="minorEastAsia" w:hAnsi="Arial" w:cs="Arial"/>
              </w:rPr>
              <w:t>less</w:t>
            </w:r>
          </w:p>
        </w:tc>
        <w:tc>
          <w:tcPr>
            <w:tcW w:w="3081" w:type="dxa"/>
          </w:tcPr>
          <w:p w:rsidR="00601949" w:rsidRPr="00601949" w:rsidRDefault="00601949" w:rsidP="00CB7B8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601949">
              <w:rPr>
                <w:rFonts w:ascii="Arial" w:eastAsiaTheme="minorEastAsia" w:hAnsi="Arial" w:cs="Arial"/>
              </w:rPr>
              <w:t>‘A’ Molasses</w:t>
            </w:r>
          </w:p>
        </w:tc>
        <w:tc>
          <w:tcPr>
            <w:tcW w:w="2594" w:type="dxa"/>
          </w:tcPr>
          <w:p w:rsidR="00601949" w:rsidRPr="00601949" w:rsidRDefault="00601949" w:rsidP="00CB7B8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601949">
              <w:rPr>
                <w:rFonts w:ascii="Arial" w:eastAsiaTheme="minorEastAsia" w:hAnsi="Arial" w:cs="Arial"/>
              </w:rPr>
              <w:t>more</w:t>
            </w:r>
          </w:p>
        </w:tc>
      </w:tr>
      <w:tr w:rsidR="00601949" w:rsidRPr="00601949" w:rsidTr="00CB7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601949" w:rsidRPr="00601949" w:rsidRDefault="00601949" w:rsidP="00CB7B85">
            <w:pPr>
              <w:spacing w:before="60" w:after="60"/>
              <w:rPr>
                <w:rFonts w:ascii="Arial" w:eastAsiaTheme="minorEastAsia" w:hAnsi="Arial" w:cs="Arial"/>
              </w:rPr>
            </w:pPr>
            <w:r w:rsidRPr="00601949">
              <w:rPr>
                <w:rFonts w:ascii="Arial" w:eastAsiaTheme="minorEastAsia" w:hAnsi="Arial" w:cs="Arial"/>
              </w:rPr>
              <w:t>Less</w:t>
            </w:r>
          </w:p>
        </w:tc>
        <w:tc>
          <w:tcPr>
            <w:tcW w:w="3081" w:type="dxa"/>
          </w:tcPr>
          <w:p w:rsidR="00601949" w:rsidRPr="00601949" w:rsidRDefault="00601949" w:rsidP="00CB7B85">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601949">
              <w:rPr>
                <w:rFonts w:ascii="Arial" w:eastAsiaTheme="minorEastAsia" w:hAnsi="Arial" w:cs="Arial"/>
              </w:rPr>
              <w:t>‘B’ Massecuite</w:t>
            </w:r>
          </w:p>
        </w:tc>
        <w:tc>
          <w:tcPr>
            <w:tcW w:w="2594" w:type="dxa"/>
          </w:tcPr>
          <w:p w:rsidR="00601949" w:rsidRPr="00601949" w:rsidRDefault="00601949" w:rsidP="00CB7B85">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601949">
              <w:rPr>
                <w:rFonts w:ascii="Arial" w:eastAsiaTheme="minorEastAsia" w:hAnsi="Arial" w:cs="Arial"/>
              </w:rPr>
              <w:t>more</w:t>
            </w:r>
          </w:p>
        </w:tc>
      </w:tr>
      <w:tr w:rsidR="00601949" w:rsidRPr="00601949" w:rsidTr="00CB7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601949" w:rsidRPr="00601949" w:rsidRDefault="00601949" w:rsidP="00CB7B85">
            <w:pPr>
              <w:spacing w:before="60" w:after="60"/>
              <w:rPr>
                <w:rFonts w:ascii="Arial" w:eastAsiaTheme="minorEastAsia" w:hAnsi="Arial" w:cs="Arial"/>
              </w:rPr>
            </w:pPr>
            <w:r w:rsidRPr="00601949">
              <w:rPr>
                <w:rFonts w:ascii="Arial" w:eastAsiaTheme="minorEastAsia" w:hAnsi="Arial" w:cs="Arial"/>
              </w:rPr>
              <w:t>High</w:t>
            </w:r>
          </w:p>
        </w:tc>
        <w:tc>
          <w:tcPr>
            <w:tcW w:w="3081" w:type="dxa"/>
          </w:tcPr>
          <w:p w:rsidR="00601949" w:rsidRPr="00601949" w:rsidRDefault="00601949" w:rsidP="00CB7B8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601949">
              <w:rPr>
                <w:rFonts w:ascii="Arial" w:eastAsiaTheme="minorEastAsia" w:hAnsi="Arial" w:cs="Arial"/>
              </w:rPr>
              <w:t>‘B’ Massecuite brix</w:t>
            </w:r>
          </w:p>
        </w:tc>
        <w:tc>
          <w:tcPr>
            <w:tcW w:w="2594" w:type="dxa"/>
          </w:tcPr>
          <w:p w:rsidR="00601949" w:rsidRPr="00601949" w:rsidRDefault="00CB7B85" w:rsidP="00CB7B8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Pr>
                <w:rFonts w:ascii="Arial" w:eastAsiaTheme="minorEastAsia" w:hAnsi="Arial" w:cs="Arial"/>
              </w:rPr>
              <w:t>l</w:t>
            </w:r>
            <w:r w:rsidR="00601949" w:rsidRPr="00601949">
              <w:rPr>
                <w:rFonts w:ascii="Arial" w:eastAsiaTheme="minorEastAsia" w:hAnsi="Arial" w:cs="Arial"/>
              </w:rPr>
              <w:t>ow</w:t>
            </w:r>
          </w:p>
        </w:tc>
      </w:tr>
      <w:tr w:rsidR="00601949" w:rsidRPr="00601949" w:rsidTr="00CB7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601949" w:rsidRPr="00601949" w:rsidRDefault="00601949" w:rsidP="00CB7B85">
            <w:pPr>
              <w:spacing w:before="60" w:after="60"/>
              <w:rPr>
                <w:rFonts w:ascii="Arial" w:eastAsiaTheme="minorEastAsia" w:hAnsi="Arial" w:cs="Arial"/>
              </w:rPr>
            </w:pPr>
            <w:r w:rsidRPr="00601949">
              <w:rPr>
                <w:rFonts w:ascii="Arial" w:eastAsiaTheme="minorEastAsia" w:hAnsi="Arial" w:cs="Arial"/>
              </w:rPr>
              <w:t>Less</w:t>
            </w:r>
          </w:p>
        </w:tc>
        <w:tc>
          <w:tcPr>
            <w:tcW w:w="3081" w:type="dxa"/>
          </w:tcPr>
          <w:p w:rsidR="00601949" w:rsidRPr="00601949" w:rsidRDefault="00601949" w:rsidP="00CB7B85">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601949">
              <w:rPr>
                <w:rFonts w:ascii="Arial" w:eastAsiaTheme="minorEastAsia" w:hAnsi="Arial" w:cs="Arial"/>
              </w:rPr>
              <w:t>‘B’ Molasses</w:t>
            </w:r>
          </w:p>
        </w:tc>
        <w:tc>
          <w:tcPr>
            <w:tcW w:w="2594" w:type="dxa"/>
          </w:tcPr>
          <w:p w:rsidR="00601949" w:rsidRPr="00601949" w:rsidRDefault="00CB7B85" w:rsidP="00CB7B85">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Pr>
                <w:rFonts w:ascii="Arial" w:eastAsiaTheme="minorEastAsia" w:hAnsi="Arial" w:cs="Arial"/>
              </w:rPr>
              <w:t>m</w:t>
            </w:r>
            <w:r w:rsidR="00601949" w:rsidRPr="00601949">
              <w:rPr>
                <w:rFonts w:ascii="Arial" w:eastAsiaTheme="minorEastAsia" w:hAnsi="Arial" w:cs="Arial"/>
              </w:rPr>
              <w:t>ore</w:t>
            </w:r>
          </w:p>
        </w:tc>
      </w:tr>
      <w:tr w:rsidR="00601949" w:rsidRPr="00601949" w:rsidTr="00CB7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601949" w:rsidRPr="00601949" w:rsidRDefault="00601949" w:rsidP="00CB7B85">
            <w:pPr>
              <w:spacing w:before="60" w:after="60"/>
              <w:rPr>
                <w:rFonts w:ascii="Arial" w:eastAsiaTheme="minorEastAsia" w:hAnsi="Arial" w:cs="Arial"/>
              </w:rPr>
            </w:pPr>
            <w:r w:rsidRPr="00601949">
              <w:rPr>
                <w:rFonts w:ascii="Arial" w:eastAsiaTheme="minorEastAsia" w:hAnsi="Arial" w:cs="Arial"/>
              </w:rPr>
              <w:t>Less</w:t>
            </w:r>
          </w:p>
        </w:tc>
        <w:tc>
          <w:tcPr>
            <w:tcW w:w="3081" w:type="dxa"/>
          </w:tcPr>
          <w:p w:rsidR="00601949" w:rsidRPr="00601949" w:rsidRDefault="00601949" w:rsidP="00CB7B8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601949">
              <w:rPr>
                <w:rFonts w:ascii="Arial" w:eastAsiaTheme="minorEastAsia" w:hAnsi="Arial" w:cs="Arial"/>
              </w:rPr>
              <w:t>‘C’ Massecuite</w:t>
            </w:r>
          </w:p>
        </w:tc>
        <w:tc>
          <w:tcPr>
            <w:tcW w:w="2594" w:type="dxa"/>
          </w:tcPr>
          <w:p w:rsidR="00601949" w:rsidRPr="00601949" w:rsidRDefault="00CB7B85" w:rsidP="00CB7B8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Pr>
                <w:rFonts w:ascii="Arial" w:eastAsiaTheme="minorEastAsia" w:hAnsi="Arial" w:cs="Arial"/>
              </w:rPr>
              <w:t>m</w:t>
            </w:r>
            <w:r w:rsidR="00601949" w:rsidRPr="00601949">
              <w:rPr>
                <w:rFonts w:ascii="Arial" w:eastAsiaTheme="minorEastAsia" w:hAnsi="Arial" w:cs="Arial"/>
              </w:rPr>
              <w:t>ore</w:t>
            </w:r>
          </w:p>
        </w:tc>
      </w:tr>
      <w:tr w:rsidR="00601949" w:rsidRPr="00601949" w:rsidTr="00CB7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601949" w:rsidRPr="00601949" w:rsidRDefault="00601949" w:rsidP="00CB7B85">
            <w:pPr>
              <w:spacing w:before="60" w:after="60"/>
              <w:rPr>
                <w:rFonts w:ascii="Arial" w:eastAsiaTheme="minorEastAsia" w:hAnsi="Arial" w:cs="Arial"/>
              </w:rPr>
            </w:pPr>
            <w:r w:rsidRPr="00601949">
              <w:rPr>
                <w:rFonts w:ascii="Arial" w:eastAsiaTheme="minorEastAsia" w:hAnsi="Arial" w:cs="Arial"/>
              </w:rPr>
              <w:t>High</w:t>
            </w:r>
          </w:p>
        </w:tc>
        <w:tc>
          <w:tcPr>
            <w:tcW w:w="3081" w:type="dxa"/>
          </w:tcPr>
          <w:p w:rsidR="00601949" w:rsidRPr="00601949" w:rsidRDefault="00601949" w:rsidP="00CB7B85">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601949">
              <w:rPr>
                <w:rFonts w:ascii="Arial" w:eastAsiaTheme="minorEastAsia" w:hAnsi="Arial" w:cs="Arial"/>
              </w:rPr>
              <w:t>‘C’ Massecuite brix</w:t>
            </w:r>
          </w:p>
        </w:tc>
        <w:tc>
          <w:tcPr>
            <w:tcW w:w="2594" w:type="dxa"/>
          </w:tcPr>
          <w:p w:rsidR="00601949" w:rsidRPr="00601949" w:rsidRDefault="00CB7B85" w:rsidP="00CB7B85">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Pr>
                <w:rFonts w:ascii="Arial" w:eastAsiaTheme="minorEastAsia" w:hAnsi="Arial" w:cs="Arial"/>
              </w:rPr>
              <w:t>l</w:t>
            </w:r>
            <w:r w:rsidR="00601949" w:rsidRPr="00601949">
              <w:rPr>
                <w:rFonts w:ascii="Arial" w:eastAsiaTheme="minorEastAsia" w:hAnsi="Arial" w:cs="Arial"/>
              </w:rPr>
              <w:t>ow</w:t>
            </w:r>
          </w:p>
        </w:tc>
      </w:tr>
      <w:tr w:rsidR="00601949" w:rsidRPr="00601949" w:rsidTr="00CB7B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601949" w:rsidRPr="00601949" w:rsidRDefault="00601949" w:rsidP="00CB7B85">
            <w:pPr>
              <w:spacing w:before="60" w:after="60"/>
              <w:rPr>
                <w:rFonts w:ascii="Arial" w:eastAsiaTheme="minorEastAsia" w:hAnsi="Arial" w:cs="Arial"/>
              </w:rPr>
            </w:pPr>
            <w:r w:rsidRPr="00601949">
              <w:rPr>
                <w:rFonts w:ascii="Arial" w:eastAsiaTheme="minorEastAsia" w:hAnsi="Arial" w:cs="Arial"/>
              </w:rPr>
              <w:t>Less</w:t>
            </w:r>
          </w:p>
        </w:tc>
        <w:tc>
          <w:tcPr>
            <w:tcW w:w="3081" w:type="dxa"/>
          </w:tcPr>
          <w:p w:rsidR="00601949" w:rsidRPr="00601949" w:rsidRDefault="00601949" w:rsidP="00CB7B8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601949">
              <w:rPr>
                <w:rFonts w:ascii="Arial" w:eastAsiaTheme="minorEastAsia" w:hAnsi="Arial" w:cs="Arial"/>
              </w:rPr>
              <w:t>‘C’ Molasses</w:t>
            </w:r>
          </w:p>
        </w:tc>
        <w:tc>
          <w:tcPr>
            <w:tcW w:w="2594" w:type="dxa"/>
          </w:tcPr>
          <w:p w:rsidR="00601949" w:rsidRPr="00601949" w:rsidRDefault="00CB7B85" w:rsidP="00CB7B8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Pr>
                <w:rFonts w:ascii="Arial" w:eastAsiaTheme="minorEastAsia" w:hAnsi="Arial" w:cs="Arial"/>
              </w:rPr>
              <w:t>m</w:t>
            </w:r>
            <w:r w:rsidR="00601949" w:rsidRPr="00601949">
              <w:rPr>
                <w:rFonts w:ascii="Arial" w:eastAsiaTheme="minorEastAsia" w:hAnsi="Arial" w:cs="Arial"/>
              </w:rPr>
              <w:t>ore</w:t>
            </w:r>
          </w:p>
        </w:tc>
      </w:tr>
      <w:tr w:rsidR="00601949" w:rsidRPr="00601949" w:rsidTr="00CB7B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601949" w:rsidRPr="00601949" w:rsidRDefault="00601949" w:rsidP="00CB7B85">
            <w:pPr>
              <w:spacing w:before="60" w:after="60"/>
              <w:rPr>
                <w:rFonts w:ascii="Arial" w:eastAsiaTheme="minorEastAsia" w:hAnsi="Arial" w:cs="Arial"/>
              </w:rPr>
            </w:pPr>
            <w:r w:rsidRPr="00601949">
              <w:rPr>
                <w:rFonts w:ascii="Arial" w:eastAsiaTheme="minorEastAsia" w:hAnsi="Arial" w:cs="Arial"/>
              </w:rPr>
              <w:t>Good</w:t>
            </w:r>
          </w:p>
        </w:tc>
        <w:tc>
          <w:tcPr>
            <w:tcW w:w="3081" w:type="dxa"/>
          </w:tcPr>
          <w:p w:rsidR="00601949" w:rsidRPr="00601949" w:rsidRDefault="00601949" w:rsidP="00CB7B85">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601949">
              <w:rPr>
                <w:rFonts w:ascii="Arial" w:eastAsiaTheme="minorEastAsia" w:hAnsi="Arial" w:cs="Arial"/>
              </w:rPr>
              <w:t>Exhaustion</w:t>
            </w:r>
          </w:p>
        </w:tc>
        <w:tc>
          <w:tcPr>
            <w:tcW w:w="2594" w:type="dxa"/>
          </w:tcPr>
          <w:p w:rsidR="00601949" w:rsidRPr="00601949" w:rsidRDefault="00601949" w:rsidP="00CB7B85">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rPr>
            </w:pPr>
            <w:r w:rsidRPr="00601949">
              <w:rPr>
                <w:rFonts w:ascii="Arial" w:eastAsiaTheme="minorEastAsia" w:hAnsi="Arial" w:cs="Arial"/>
              </w:rPr>
              <w:t>bad</w:t>
            </w:r>
          </w:p>
        </w:tc>
      </w:tr>
    </w:tbl>
    <w:p w:rsidR="00601949" w:rsidRPr="00601949" w:rsidRDefault="00601949" w:rsidP="00601949">
      <w:pPr>
        <w:rPr>
          <w:lang w:val="en-US"/>
        </w:rPr>
      </w:pPr>
    </w:p>
    <w:p w:rsidR="00782456" w:rsidRPr="00CB7B85" w:rsidRDefault="00782456" w:rsidP="001C5727">
      <w:pPr>
        <w:spacing w:after="240" w:line="360" w:lineRule="auto"/>
        <w:jc w:val="both"/>
      </w:pPr>
      <w:r w:rsidRPr="00CB7B85">
        <w:br w:type="page"/>
      </w:r>
    </w:p>
    <w:p w:rsidR="00CB7B85" w:rsidRPr="00CB7B85" w:rsidRDefault="00CB7B85" w:rsidP="001C5727">
      <w:pPr>
        <w:pStyle w:val="SubtitleCover"/>
        <w:widowControl w:val="0"/>
        <w:numPr>
          <w:ilvl w:val="0"/>
          <w:numId w:val="66"/>
        </w:numPr>
        <w:spacing w:after="240" w:line="360" w:lineRule="auto"/>
        <w:ind w:left="851" w:right="-94" w:hanging="851"/>
        <w:jc w:val="both"/>
        <w:rPr>
          <w:rStyle w:val="SubtleEmphasis"/>
        </w:rPr>
      </w:pPr>
      <w:bookmarkStart w:id="116" w:name="_Toc7175328"/>
      <w:r w:rsidRPr="00CB7B85">
        <w:rPr>
          <w:rStyle w:val="SubtleEmphasis"/>
        </w:rPr>
        <w:lastRenderedPageBreak/>
        <w:t>Knowledge Topic 8: Mixture Calculation</w:t>
      </w:r>
      <w:bookmarkEnd w:id="116"/>
    </w:p>
    <w:p w:rsidR="00CB7B85" w:rsidRPr="00CB7B85" w:rsidRDefault="00CB7B85" w:rsidP="004D3393">
      <w:pPr>
        <w:pStyle w:val="Heading1"/>
        <w:rPr>
          <w:rStyle w:val="SubtleEmphasis"/>
          <w:sz w:val="22"/>
          <w:szCs w:val="22"/>
        </w:rPr>
      </w:pPr>
      <w:bookmarkStart w:id="117" w:name="_Toc7175329"/>
      <w:r w:rsidRPr="00CB7B85">
        <w:rPr>
          <w:rStyle w:val="SubtleEmphasis"/>
          <w:sz w:val="22"/>
          <w:szCs w:val="22"/>
        </w:rPr>
        <w:t>7.1</w:t>
      </w:r>
      <w:r w:rsidRPr="00CB7B85">
        <w:rPr>
          <w:rStyle w:val="SubtleEmphasis"/>
          <w:sz w:val="22"/>
          <w:szCs w:val="22"/>
        </w:rPr>
        <w:tab/>
        <w:t>INTRODUCTION</w:t>
      </w:r>
      <w:bookmarkEnd w:id="117"/>
    </w:p>
    <w:p w:rsidR="00814C42" w:rsidRDefault="00814C42" w:rsidP="001C5727">
      <w:pPr>
        <w:spacing w:after="240" w:line="360" w:lineRule="auto"/>
        <w:jc w:val="both"/>
        <w:rPr>
          <w:rFonts w:ascii="Arial" w:hAnsi="Arial" w:cs="Arial"/>
          <w:lang w:val="en-US"/>
        </w:rPr>
      </w:pPr>
      <w:r w:rsidRPr="00814C42">
        <w:rPr>
          <w:rFonts w:ascii="Arial" w:hAnsi="Arial" w:cs="Arial"/>
          <w:lang w:val="en-US"/>
        </w:rPr>
        <w:t>As mentioned previously a purity of about 72% is ideal for graining a pan. When it is desired to mix two liquors of different purities to obtain a mixture of given purity, the relative quantities need to be calculated</w:t>
      </w:r>
      <w:r w:rsidR="001C5727">
        <w:rPr>
          <w:rFonts w:ascii="Arial" w:hAnsi="Arial" w:cs="Arial"/>
          <w:lang w:val="en-US"/>
        </w:rPr>
        <w:t xml:space="preserve"> using mixture calculations</w:t>
      </w:r>
      <w:r w:rsidRPr="00814C42">
        <w:rPr>
          <w:rFonts w:ascii="Arial" w:hAnsi="Arial" w:cs="Arial"/>
          <w:lang w:val="en-US"/>
        </w:rPr>
        <w:t>.</w:t>
      </w:r>
    </w:p>
    <w:p w:rsidR="00814C42" w:rsidRDefault="001C5727" w:rsidP="004D3393">
      <w:pPr>
        <w:pStyle w:val="Heading1"/>
      </w:pPr>
      <w:bookmarkStart w:id="118" w:name="_Toc7175330"/>
      <w:r>
        <w:t>7.2</w:t>
      </w:r>
      <w:r>
        <w:tab/>
        <w:t>USING FORMULAE</w:t>
      </w:r>
      <w:bookmarkEnd w:id="118"/>
      <w:r>
        <w:t xml:space="preserve"> </w:t>
      </w:r>
    </w:p>
    <w:p w:rsidR="00814C42" w:rsidRDefault="00814C42" w:rsidP="001C5727">
      <w:pPr>
        <w:spacing w:after="240" w:line="360" w:lineRule="auto"/>
        <w:jc w:val="both"/>
        <w:rPr>
          <w:rFonts w:ascii="Arial" w:hAnsi="Arial" w:cs="Arial"/>
          <w:lang w:val="en-US"/>
        </w:rPr>
      </w:pPr>
      <w:r w:rsidRPr="00814C42">
        <w:rPr>
          <w:rFonts w:ascii="Arial" w:hAnsi="Arial" w:cs="Arial"/>
          <w:lang w:val="en-US"/>
        </w:rPr>
        <w:t xml:space="preserve">Consider the case where a feed of high purity is mixed with a feed of lower </w:t>
      </w:r>
      <w:r w:rsidR="001C5727">
        <w:rPr>
          <w:rFonts w:ascii="Arial" w:hAnsi="Arial" w:cs="Arial"/>
          <w:lang w:val="en-US"/>
        </w:rPr>
        <w:t xml:space="preserve">purity </w:t>
      </w:r>
      <w:r w:rsidRPr="00814C42">
        <w:rPr>
          <w:rFonts w:ascii="Arial" w:hAnsi="Arial" w:cs="Arial"/>
          <w:lang w:val="en-US"/>
        </w:rPr>
        <w:t xml:space="preserve">to give a mixture of </w:t>
      </w:r>
      <w:r w:rsidR="001C5727">
        <w:rPr>
          <w:rFonts w:ascii="Arial" w:hAnsi="Arial" w:cs="Arial"/>
          <w:lang w:val="en-US"/>
        </w:rPr>
        <w:t xml:space="preserve">a </w:t>
      </w:r>
      <w:r w:rsidRPr="00814C42">
        <w:rPr>
          <w:rFonts w:ascii="Arial" w:hAnsi="Arial" w:cs="Arial"/>
          <w:lang w:val="en-US"/>
        </w:rPr>
        <w:t>certain purity.</w:t>
      </w:r>
    </w:p>
    <w:p w:rsidR="001C5727" w:rsidRDefault="006954FE" w:rsidP="001C5727">
      <w:pPr>
        <w:spacing w:after="240" w:line="360" w:lineRule="auto"/>
        <w:jc w:val="center"/>
        <w:rPr>
          <w:rFonts w:ascii="Arial" w:hAnsi="Arial" w:cs="Arial"/>
          <w:lang w:val="en-US"/>
        </w:rPr>
      </w:pPr>
      <w:r>
        <w:rPr>
          <w:rFonts w:ascii="Arial" w:hAnsi="Arial" w:cs="Arial"/>
          <w:noProof/>
          <w:lang w:val="en-US"/>
        </w:rPr>
        <w:drawing>
          <wp:inline distT="0" distB="0" distL="0" distR="0" wp14:anchorId="557D0A90" wp14:editId="390B0FDB">
            <wp:extent cx="3786993" cy="1398979"/>
            <wp:effectExtent l="0" t="0" r="4445" b="0"/>
            <wp:docPr id="448" name="Picture 448" descr="C:\Users\Scientific Roets\Pictures\MIx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ientific Roets\Pictures\MIxing.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14049" t="29029" r="10906" b="34007"/>
                    <a:stretch/>
                  </pic:blipFill>
                  <pic:spPr bwMode="auto">
                    <a:xfrm>
                      <a:off x="0" y="0"/>
                      <a:ext cx="3795439" cy="1402099"/>
                    </a:xfrm>
                    <a:prstGeom prst="rect">
                      <a:avLst/>
                    </a:prstGeom>
                    <a:noFill/>
                    <a:ln>
                      <a:noFill/>
                    </a:ln>
                    <a:extLst>
                      <a:ext uri="{53640926-AAD7-44D8-BBD7-CCE9431645EC}">
                        <a14:shadowObscured xmlns:a14="http://schemas.microsoft.com/office/drawing/2010/main"/>
                      </a:ext>
                    </a:extLst>
                  </pic:spPr>
                </pic:pic>
              </a:graphicData>
            </a:graphic>
          </wp:inline>
        </w:drawing>
      </w:r>
    </w:p>
    <w:p w:rsidR="00814C42" w:rsidRDefault="006954FE" w:rsidP="001C5727">
      <w:pPr>
        <w:spacing w:after="240" w:line="360" w:lineRule="auto"/>
        <w:rPr>
          <w:rFonts w:ascii="Arial" w:hAnsi="Arial" w:cs="Arial"/>
          <w:lang w:val="en-US"/>
        </w:rPr>
      </w:pPr>
      <w:r>
        <w:rPr>
          <w:rFonts w:ascii="Arial" w:hAnsi="Arial" w:cs="Arial"/>
          <w:lang w:val="en-US"/>
        </w:rPr>
        <w:t>The following formulae apply:</w:t>
      </w:r>
    </w:p>
    <w:p w:rsidR="002F4FF1" w:rsidRDefault="002F4FF1" w:rsidP="001C5727">
      <w:pPr>
        <w:spacing w:line="360" w:lineRule="auto"/>
        <w:jc w:val="both"/>
        <w:rPr>
          <w:rFonts w:ascii="Arial" w:hAnsi="Arial" w:cs="Arial"/>
          <w:lang w:val="en-US"/>
        </w:rPr>
      </w:pPr>
      <w:r>
        <w:rPr>
          <w:rFonts w:ascii="Arial" w:hAnsi="Arial" w:cs="Arial"/>
          <w:noProof/>
          <w:lang w:val="en-US"/>
        </w:rPr>
        <w:drawing>
          <wp:inline distT="0" distB="0" distL="0" distR="0" wp14:anchorId="786C05D1" wp14:editId="63282B25">
            <wp:extent cx="3659762" cy="1438275"/>
            <wp:effectExtent l="0" t="0" r="0" b="0"/>
            <wp:docPr id="449" name="Picture 449" descr="C:\Users\Scientific Roets\Pictures\Formul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ientific Roets\Pictures\Formulae.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12362" t="18696" r="40221" b="56457"/>
                    <a:stretch/>
                  </pic:blipFill>
                  <pic:spPr bwMode="auto">
                    <a:xfrm>
                      <a:off x="0" y="0"/>
                      <a:ext cx="3678517" cy="1445646"/>
                    </a:xfrm>
                    <a:prstGeom prst="rect">
                      <a:avLst/>
                    </a:prstGeom>
                    <a:noFill/>
                    <a:ln>
                      <a:noFill/>
                    </a:ln>
                    <a:extLst>
                      <a:ext uri="{53640926-AAD7-44D8-BBD7-CCE9431645EC}">
                        <a14:shadowObscured xmlns:a14="http://schemas.microsoft.com/office/drawing/2010/main"/>
                      </a:ext>
                    </a:extLst>
                  </pic:spPr>
                </pic:pic>
              </a:graphicData>
            </a:graphic>
          </wp:inline>
        </w:drawing>
      </w:r>
    </w:p>
    <w:p w:rsidR="00A91DBD" w:rsidRPr="00A731F3" w:rsidRDefault="00554E5C" w:rsidP="001C5727">
      <w:pPr>
        <w:spacing w:line="360" w:lineRule="auto"/>
        <w:jc w:val="both"/>
        <w:rPr>
          <w:rFonts w:ascii="Arial" w:hAnsi="Arial" w:cs="Arial"/>
          <w:color w:val="000000" w:themeColor="text1"/>
          <w:lang w:val="en-US"/>
        </w:rPr>
      </w:pPr>
      <w:r>
        <w:rPr>
          <w:rFonts w:ascii="Arial" w:hAnsi="Arial" w:cs="Arial"/>
          <w:noProof/>
          <w:color w:val="000000" w:themeColor="text1"/>
          <w:lang w:val="en-US"/>
        </w:rPr>
        <w:drawing>
          <wp:inline distT="0" distB="0" distL="0" distR="0" wp14:anchorId="170C0CFA" wp14:editId="445A80D4">
            <wp:extent cx="3094913" cy="1754120"/>
            <wp:effectExtent l="0" t="0" r="0" b="0"/>
            <wp:docPr id="451" name="Picture 451" descr="C:\Users\Scientific Roets\Pictures\W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ientific Roets\Pictures\Where.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3691" t="21156" r="39667" b="36039"/>
                    <a:stretch/>
                  </pic:blipFill>
                  <pic:spPr bwMode="auto">
                    <a:xfrm>
                      <a:off x="0" y="0"/>
                      <a:ext cx="3100140" cy="1757082"/>
                    </a:xfrm>
                    <a:prstGeom prst="rect">
                      <a:avLst/>
                    </a:prstGeom>
                    <a:noFill/>
                    <a:ln>
                      <a:noFill/>
                    </a:ln>
                    <a:extLst>
                      <a:ext uri="{53640926-AAD7-44D8-BBD7-CCE9431645EC}">
                        <a14:shadowObscured xmlns:a14="http://schemas.microsoft.com/office/drawing/2010/main"/>
                      </a:ext>
                    </a:extLst>
                  </pic:spPr>
                </pic:pic>
              </a:graphicData>
            </a:graphic>
          </wp:inline>
        </w:drawing>
      </w:r>
    </w:p>
    <w:p w:rsidR="001C5727" w:rsidRDefault="00554E5C" w:rsidP="001C5727">
      <w:pPr>
        <w:spacing w:after="240" w:line="360" w:lineRule="auto"/>
        <w:jc w:val="both"/>
        <w:rPr>
          <w:rFonts w:ascii="Arial" w:hAnsi="Arial" w:cs="Arial"/>
          <w:color w:val="000000" w:themeColor="text1"/>
          <w:lang w:val="en-US"/>
        </w:rPr>
      </w:pPr>
      <w:r w:rsidRPr="00554E5C">
        <w:rPr>
          <w:rFonts w:ascii="Arial" w:hAnsi="Arial" w:cs="Arial"/>
          <w:b/>
          <w:color w:val="000000" w:themeColor="text1"/>
          <w:lang w:val="en-US"/>
        </w:rPr>
        <w:lastRenderedPageBreak/>
        <w:t>Example:</w:t>
      </w:r>
      <w:r w:rsidRPr="00554E5C">
        <w:rPr>
          <w:rFonts w:ascii="Arial" w:hAnsi="Arial" w:cs="Arial"/>
          <w:color w:val="000000" w:themeColor="text1"/>
          <w:lang w:val="en-US"/>
        </w:rPr>
        <w:t xml:space="preserve"> </w:t>
      </w:r>
    </w:p>
    <w:p w:rsidR="00DD7E94" w:rsidRDefault="00554E5C" w:rsidP="001C5727">
      <w:pPr>
        <w:spacing w:after="240" w:line="360" w:lineRule="auto"/>
        <w:jc w:val="both"/>
        <w:rPr>
          <w:rFonts w:ascii="Arial" w:hAnsi="Arial" w:cs="Arial"/>
          <w:color w:val="000000" w:themeColor="text1"/>
          <w:lang w:val="en-US"/>
        </w:rPr>
      </w:pPr>
      <w:r w:rsidRPr="00554E5C">
        <w:rPr>
          <w:rFonts w:ascii="Arial" w:hAnsi="Arial" w:cs="Arial"/>
          <w:color w:val="000000" w:themeColor="text1"/>
          <w:lang w:val="en-US"/>
        </w:rPr>
        <w:t>A molasses of purity 74% and B-molasses of purity 45% must be blended to prepare 100 tons of mixture at 72% purity. Find the amounts of each molasses required.</w:t>
      </w:r>
    </w:p>
    <w:p w:rsidR="00B65C6F" w:rsidRDefault="00B65C6F" w:rsidP="001C5727">
      <w:pPr>
        <w:spacing w:after="240" w:line="360" w:lineRule="auto"/>
        <w:jc w:val="both"/>
        <w:rPr>
          <w:rFonts w:ascii="Arial" w:hAnsi="Arial" w:cs="Arial"/>
          <w:color w:val="000000" w:themeColor="text1"/>
          <w:lang w:val="en-US"/>
        </w:rPr>
      </w:pPr>
      <w:r>
        <w:rPr>
          <w:rFonts w:ascii="Arial" w:hAnsi="Arial" w:cs="Arial"/>
          <w:noProof/>
          <w:color w:val="000000" w:themeColor="text1"/>
          <w:lang w:val="en-US"/>
        </w:rPr>
        <w:drawing>
          <wp:inline distT="0" distB="0" distL="0" distR="0" wp14:anchorId="5F0D0CB8" wp14:editId="12ADE888">
            <wp:extent cx="5518298" cy="2697834"/>
            <wp:effectExtent l="0" t="0" r="6350" b="7620"/>
            <wp:docPr id="452" name="Picture 452" descr="C:\Users\Scientific Roets\Pictures\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ientific Roets\Pictures\example.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14208" t="5904" r="19372" b="50800"/>
                    <a:stretch/>
                  </pic:blipFill>
                  <pic:spPr bwMode="auto">
                    <a:xfrm>
                      <a:off x="0" y="0"/>
                      <a:ext cx="5532269" cy="2704664"/>
                    </a:xfrm>
                    <a:prstGeom prst="rect">
                      <a:avLst/>
                    </a:prstGeom>
                    <a:noFill/>
                    <a:ln>
                      <a:noFill/>
                    </a:ln>
                    <a:extLst>
                      <a:ext uri="{53640926-AAD7-44D8-BBD7-CCE9431645EC}">
                        <a14:shadowObscured xmlns:a14="http://schemas.microsoft.com/office/drawing/2010/main"/>
                      </a:ext>
                    </a:extLst>
                  </pic:spPr>
                </pic:pic>
              </a:graphicData>
            </a:graphic>
          </wp:inline>
        </w:drawing>
      </w:r>
    </w:p>
    <w:p w:rsidR="00B65C6F" w:rsidRDefault="001C5727" w:rsidP="004D3393">
      <w:pPr>
        <w:pStyle w:val="Heading1"/>
      </w:pPr>
      <w:bookmarkStart w:id="119" w:name="_Toc7175331"/>
      <w:r>
        <w:t>7.3</w:t>
      </w:r>
      <w:r>
        <w:tab/>
        <w:t>USING THE COBENZ DIAGRAM</w:t>
      </w:r>
      <w:bookmarkEnd w:id="119"/>
      <w:r>
        <w:t xml:space="preserve"> </w:t>
      </w:r>
    </w:p>
    <w:p w:rsidR="004706D8" w:rsidRDefault="004706D8" w:rsidP="001C5727">
      <w:pPr>
        <w:spacing w:after="240" w:line="360" w:lineRule="auto"/>
        <w:jc w:val="both"/>
        <w:rPr>
          <w:rFonts w:ascii="Arial" w:hAnsi="Arial" w:cs="Arial"/>
          <w:lang w:val="en-US"/>
        </w:rPr>
      </w:pPr>
      <w:r w:rsidRPr="004706D8">
        <w:rPr>
          <w:rFonts w:ascii="Arial" w:hAnsi="Arial" w:cs="Arial"/>
          <w:lang w:val="en-US"/>
        </w:rPr>
        <w:t>The Cobenz diagram conveniently summaries the calcu</w:t>
      </w:r>
      <w:r w:rsidR="001C5727">
        <w:rPr>
          <w:rFonts w:ascii="Arial" w:hAnsi="Arial" w:cs="Arial"/>
          <w:lang w:val="en-US"/>
        </w:rPr>
        <w:t>lation performed in 7.2</w:t>
      </w:r>
      <w:r>
        <w:rPr>
          <w:rFonts w:ascii="Arial" w:hAnsi="Arial" w:cs="Arial"/>
          <w:lang w:val="en-US"/>
        </w:rPr>
        <w:t xml:space="preserve"> </w:t>
      </w:r>
      <w:r w:rsidRPr="004706D8">
        <w:rPr>
          <w:rFonts w:ascii="Arial" w:hAnsi="Arial" w:cs="Arial"/>
          <w:lang w:val="en-US"/>
        </w:rPr>
        <w:t>above.</w:t>
      </w:r>
    </w:p>
    <w:p w:rsidR="004706D8" w:rsidRDefault="004D25D7" w:rsidP="001C5727">
      <w:pPr>
        <w:spacing w:after="240" w:line="360" w:lineRule="auto"/>
        <w:jc w:val="both"/>
        <w:rPr>
          <w:rFonts w:ascii="Arial" w:hAnsi="Arial" w:cs="Arial"/>
          <w:lang w:val="en-US"/>
        </w:rPr>
      </w:pPr>
      <w:r>
        <w:rPr>
          <w:rFonts w:ascii="Arial" w:hAnsi="Arial" w:cs="Arial"/>
          <w:noProof/>
          <w:lang w:val="en-US"/>
        </w:rPr>
        <w:drawing>
          <wp:inline distT="0" distB="0" distL="0" distR="0" wp14:anchorId="489C430D" wp14:editId="2DC512A1">
            <wp:extent cx="3533775" cy="1556154"/>
            <wp:effectExtent l="0" t="0" r="0" b="6350"/>
            <wp:docPr id="453" name="Picture 453" descr="C:\Users\Scientific Roets\Pictures\Cobenz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ientific Roets\Pictures\Cobenz 1.jpg"/>
                    <pic:cNvPicPr>
                      <a:picLocks noChangeAspect="1" noChangeArrowheads="1"/>
                    </pic:cNvPicPr>
                  </pic:nvPicPr>
                  <pic:blipFill rotWithShape="1">
                    <a:blip r:embed="rId69">
                      <a:extLst>
                        <a:ext uri="{28A0092B-C50C-407E-A947-70E740481C1C}">
                          <a14:useLocalDpi xmlns:a14="http://schemas.microsoft.com/office/drawing/2010/main" val="0"/>
                        </a:ext>
                      </a:extLst>
                    </a:blip>
                    <a:srcRect l="7749" t="16974" r="11808" b="35794"/>
                    <a:stretch/>
                  </pic:blipFill>
                  <pic:spPr bwMode="auto">
                    <a:xfrm>
                      <a:off x="0" y="0"/>
                      <a:ext cx="3533451" cy="1556011"/>
                    </a:xfrm>
                    <a:prstGeom prst="rect">
                      <a:avLst/>
                    </a:prstGeom>
                    <a:noFill/>
                    <a:ln>
                      <a:noFill/>
                    </a:ln>
                    <a:extLst>
                      <a:ext uri="{53640926-AAD7-44D8-BBD7-CCE9431645EC}">
                        <a14:shadowObscured xmlns:a14="http://schemas.microsoft.com/office/drawing/2010/main"/>
                      </a:ext>
                    </a:extLst>
                  </pic:spPr>
                </pic:pic>
              </a:graphicData>
            </a:graphic>
          </wp:inline>
        </w:drawing>
      </w:r>
    </w:p>
    <w:p w:rsidR="004D25D7" w:rsidRPr="004D25D7" w:rsidRDefault="004D25D7" w:rsidP="001C5727">
      <w:pPr>
        <w:spacing w:after="240" w:line="360" w:lineRule="auto"/>
        <w:jc w:val="both"/>
        <w:rPr>
          <w:rFonts w:ascii="Arial" w:hAnsi="Arial" w:cs="Arial"/>
          <w:lang w:val="en-US"/>
        </w:rPr>
      </w:pPr>
      <w:r w:rsidRPr="004D25D7">
        <w:rPr>
          <w:rFonts w:ascii="Arial" w:hAnsi="Arial" w:cs="Arial"/>
          <w:lang w:val="en-US"/>
        </w:rPr>
        <w:t>Thus: D</w:t>
      </w:r>
      <w:r>
        <w:rPr>
          <w:rFonts w:ascii="Arial" w:hAnsi="Arial" w:cs="Arial"/>
          <w:lang w:val="en-US"/>
        </w:rPr>
        <w:t xml:space="preserve"> </w:t>
      </w:r>
      <w:r w:rsidRPr="004D25D7">
        <w:rPr>
          <w:rFonts w:ascii="Arial" w:hAnsi="Arial" w:cs="Arial"/>
          <w:lang w:val="en-US"/>
        </w:rPr>
        <w:t>=</w:t>
      </w:r>
      <w:r>
        <w:rPr>
          <w:rFonts w:ascii="Arial" w:hAnsi="Arial" w:cs="Arial"/>
          <w:lang w:val="en-US"/>
        </w:rPr>
        <w:t xml:space="preserve"> C – </w:t>
      </w:r>
      <w:r w:rsidRPr="004D25D7">
        <w:rPr>
          <w:rFonts w:ascii="Arial" w:hAnsi="Arial" w:cs="Arial"/>
          <w:lang w:val="en-US"/>
        </w:rPr>
        <w:t>B</w:t>
      </w:r>
      <w:r>
        <w:rPr>
          <w:rFonts w:ascii="Arial" w:hAnsi="Arial" w:cs="Arial"/>
          <w:lang w:val="en-US"/>
        </w:rPr>
        <w:t xml:space="preserve"> </w:t>
      </w:r>
      <w:r w:rsidRPr="004D25D7">
        <w:rPr>
          <w:rFonts w:ascii="Arial" w:hAnsi="Arial" w:cs="Arial"/>
          <w:lang w:val="en-US"/>
        </w:rPr>
        <w:t>(D</w:t>
      </w:r>
      <w:r>
        <w:rPr>
          <w:rFonts w:ascii="Arial" w:hAnsi="Arial" w:cs="Arial"/>
          <w:lang w:val="en-US"/>
        </w:rPr>
        <w:t xml:space="preserve"> </w:t>
      </w:r>
      <w:r w:rsidRPr="004D25D7">
        <w:rPr>
          <w:rFonts w:ascii="Arial" w:hAnsi="Arial" w:cs="Arial"/>
          <w:lang w:val="en-US"/>
        </w:rPr>
        <w:t>=</w:t>
      </w:r>
      <w:r>
        <w:rPr>
          <w:rFonts w:ascii="Arial" w:hAnsi="Arial" w:cs="Arial"/>
          <w:lang w:val="en-US"/>
        </w:rPr>
        <w:t xml:space="preserve"> </w:t>
      </w:r>
      <w:r w:rsidRPr="004D25D7">
        <w:rPr>
          <w:rFonts w:ascii="Arial" w:hAnsi="Arial" w:cs="Arial"/>
          <w:lang w:val="en-US"/>
        </w:rPr>
        <w:t>higher grade feed relative quantity)</w:t>
      </w:r>
    </w:p>
    <w:p w:rsidR="004D25D7" w:rsidRDefault="004D25D7" w:rsidP="001C5727">
      <w:pPr>
        <w:spacing w:after="240" w:line="360" w:lineRule="auto"/>
        <w:jc w:val="both"/>
        <w:rPr>
          <w:rFonts w:ascii="Arial" w:hAnsi="Arial" w:cs="Arial"/>
          <w:lang w:val="en-US"/>
        </w:rPr>
      </w:pPr>
      <w:r w:rsidRPr="004D25D7">
        <w:rPr>
          <w:rFonts w:ascii="Arial" w:hAnsi="Arial" w:cs="Arial"/>
          <w:lang w:val="en-US"/>
        </w:rPr>
        <w:t>E</w:t>
      </w:r>
      <w:r>
        <w:rPr>
          <w:rFonts w:ascii="Arial" w:hAnsi="Arial" w:cs="Arial"/>
          <w:lang w:val="en-US"/>
        </w:rPr>
        <w:t xml:space="preserve"> </w:t>
      </w:r>
      <w:r w:rsidRPr="004D25D7">
        <w:rPr>
          <w:rFonts w:ascii="Arial" w:hAnsi="Arial" w:cs="Arial"/>
          <w:lang w:val="en-US"/>
        </w:rPr>
        <w:t>=</w:t>
      </w:r>
      <w:r w:rsidR="001C5727">
        <w:rPr>
          <w:rFonts w:ascii="Arial" w:hAnsi="Arial" w:cs="Arial"/>
          <w:lang w:val="en-US"/>
        </w:rPr>
        <w:t xml:space="preserve"> A - </w:t>
      </w:r>
      <w:r w:rsidRPr="004D25D7">
        <w:rPr>
          <w:rFonts w:ascii="Arial" w:hAnsi="Arial" w:cs="Arial"/>
          <w:lang w:val="en-US"/>
        </w:rPr>
        <w:t>C (E</w:t>
      </w:r>
      <w:r>
        <w:rPr>
          <w:rFonts w:ascii="Arial" w:hAnsi="Arial" w:cs="Arial"/>
          <w:lang w:val="en-US"/>
        </w:rPr>
        <w:t xml:space="preserve"> </w:t>
      </w:r>
      <w:r w:rsidRPr="004D25D7">
        <w:rPr>
          <w:rFonts w:ascii="Arial" w:hAnsi="Arial" w:cs="Arial"/>
          <w:lang w:val="en-US"/>
        </w:rPr>
        <w:t>=</w:t>
      </w:r>
      <w:r>
        <w:rPr>
          <w:rFonts w:ascii="Arial" w:hAnsi="Arial" w:cs="Arial"/>
          <w:lang w:val="en-US"/>
        </w:rPr>
        <w:t xml:space="preserve"> </w:t>
      </w:r>
      <w:r w:rsidRPr="004D25D7">
        <w:rPr>
          <w:rFonts w:ascii="Arial" w:hAnsi="Arial" w:cs="Arial"/>
          <w:lang w:val="en-US"/>
        </w:rPr>
        <w:t>lower grade feed relative quantity)</w:t>
      </w:r>
    </w:p>
    <w:p w:rsidR="00A13D32" w:rsidRPr="00A13D32" w:rsidRDefault="001C5727" w:rsidP="001C5727">
      <w:pPr>
        <w:spacing w:after="240" w:line="360" w:lineRule="auto"/>
        <w:jc w:val="both"/>
        <w:rPr>
          <w:rFonts w:ascii="Arial" w:hAnsi="Arial" w:cs="Arial"/>
          <w:b/>
          <w:lang w:val="en-US"/>
        </w:rPr>
      </w:pPr>
      <w:r>
        <w:rPr>
          <w:rFonts w:ascii="Arial" w:hAnsi="Arial" w:cs="Arial"/>
          <w:b/>
          <w:lang w:val="en-US"/>
        </w:rPr>
        <w:t>Example:</w:t>
      </w:r>
    </w:p>
    <w:p w:rsidR="00A13D32" w:rsidRDefault="00A13D32" w:rsidP="001C5727">
      <w:pPr>
        <w:spacing w:after="240" w:line="360" w:lineRule="auto"/>
        <w:jc w:val="both"/>
        <w:rPr>
          <w:rFonts w:ascii="Arial" w:hAnsi="Arial" w:cs="Arial"/>
          <w:lang w:val="en-US"/>
        </w:rPr>
      </w:pPr>
      <w:r w:rsidRPr="00A13D32">
        <w:rPr>
          <w:rFonts w:ascii="Arial" w:hAnsi="Arial" w:cs="Arial"/>
          <w:lang w:val="en-US"/>
        </w:rPr>
        <w:t>A-molasses of purity 74% and B-molasses of purity 45% must be blended to prepare 100 tons of mixture at 72% purity. Find the amounts of each molasses required.</w:t>
      </w:r>
    </w:p>
    <w:p w:rsidR="00753D27" w:rsidRDefault="00753D27" w:rsidP="001C5727">
      <w:pPr>
        <w:spacing w:after="240" w:line="360" w:lineRule="auto"/>
        <w:jc w:val="both"/>
        <w:rPr>
          <w:rFonts w:ascii="Arial" w:hAnsi="Arial" w:cs="Arial"/>
          <w:lang w:val="en-US"/>
        </w:rPr>
      </w:pPr>
      <w:r>
        <w:rPr>
          <w:rFonts w:ascii="Arial" w:hAnsi="Arial" w:cs="Arial"/>
          <w:noProof/>
          <w:lang w:val="en-US"/>
        </w:rPr>
        <w:lastRenderedPageBreak/>
        <w:drawing>
          <wp:inline distT="0" distB="0" distL="0" distR="0" wp14:anchorId="7C687A35" wp14:editId="4F254DA5">
            <wp:extent cx="5208271" cy="2953143"/>
            <wp:effectExtent l="0" t="0" r="0" b="0"/>
            <wp:docPr id="454" name="Picture 454" descr="C:\Users\Scientific Roets\Pictures\cobenz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ientific Roets\Pictures\cobenz 3.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6273" t="17220" r="4244" b="15129"/>
                    <a:stretch/>
                  </pic:blipFill>
                  <pic:spPr bwMode="auto">
                    <a:xfrm>
                      <a:off x="0" y="0"/>
                      <a:ext cx="5212192" cy="2955366"/>
                    </a:xfrm>
                    <a:prstGeom prst="rect">
                      <a:avLst/>
                    </a:prstGeom>
                    <a:noFill/>
                    <a:ln>
                      <a:noFill/>
                    </a:ln>
                    <a:extLst>
                      <a:ext uri="{53640926-AAD7-44D8-BBD7-CCE9431645EC}">
                        <a14:shadowObscured xmlns:a14="http://schemas.microsoft.com/office/drawing/2010/main"/>
                      </a:ext>
                    </a:extLst>
                  </pic:spPr>
                </pic:pic>
              </a:graphicData>
            </a:graphic>
          </wp:inline>
        </w:drawing>
      </w:r>
    </w:p>
    <w:p w:rsidR="008A11A3" w:rsidRPr="008A11A3" w:rsidRDefault="008A11A3" w:rsidP="001C5727">
      <w:pPr>
        <w:spacing w:after="240" w:line="360" w:lineRule="auto"/>
        <w:jc w:val="both"/>
        <w:rPr>
          <w:rFonts w:ascii="Arial" w:hAnsi="Arial" w:cs="Arial"/>
          <w:b/>
          <w:lang w:val="en-US"/>
        </w:rPr>
      </w:pPr>
      <w:r w:rsidRPr="008A11A3">
        <w:rPr>
          <w:rFonts w:ascii="Arial" w:hAnsi="Arial" w:cs="Arial"/>
          <w:b/>
          <w:lang w:val="en-US"/>
        </w:rPr>
        <w:t>Note:</w:t>
      </w:r>
    </w:p>
    <w:p w:rsidR="004D25D7" w:rsidRDefault="008A11A3" w:rsidP="001C5727">
      <w:pPr>
        <w:spacing w:after="240" w:line="360" w:lineRule="auto"/>
        <w:jc w:val="both"/>
        <w:rPr>
          <w:rFonts w:ascii="Arial" w:hAnsi="Arial" w:cs="Arial"/>
          <w:lang w:val="en-US"/>
        </w:rPr>
      </w:pPr>
      <w:r w:rsidRPr="008A11A3">
        <w:rPr>
          <w:rFonts w:ascii="Arial" w:hAnsi="Arial" w:cs="Arial"/>
          <w:lang w:val="en-US"/>
        </w:rPr>
        <w:t>Instead of the mass of mixture that needs to be prepared we can use the volume of mixture that must be prepared. Using the Cobenz diagram we will determine the relative volumes of feed that must be combined.</w:t>
      </w:r>
    </w:p>
    <w:p w:rsidR="001C5727" w:rsidRDefault="001C5727" w:rsidP="001C5727">
      <w:pPr>
        <w:spacing w:after="240" w:line="360" w:lineRule="auto"/>
        <w:jc w:val="both"/>
        <w:rPr>
          <w:rFonts w:ascii="Arial" w:hAnsi="Arial" w:cs="Arial"/>
          <w:lang w:val="en-US"/>
        </w:rPr>
      </w:pPr>
    </w:p>
    <w:p w:rsidR="001C5727" w:rsidRPr="001C5727" w:rsidRDefault="001C5727" w:rsidP="001C5727">
      <w:r w:rsidRPr="001C5727">
        <w:br w:type="page"/>
      </w:r>
    </w:p>
    <w:p w:rsidR="001C5727" w:rsidRPr="00CB7B85" w:rsidRDefault="001C5727" w:rsidP="006F5657">
      <w:pPr>
        <w:pStyle w:val="SubtitleCover"/>
        <w:widowControl w:val="0"/>
        <w:numPr>
          <w:ilvl w:val="0"/>
          <w:numId w:val="66"/>
        </w:numPr>
        <w:spacing w:after="240" w:line="360" w:lineRule="auto"/>
        <w:ind w:left="851" w:right="-94" w:hanging="851"/>
        <w:jc w:val="both"/>
        <w:rPr>
          <w:rStyle w:val="SubtleEmphasis"/>
        </w:rPr>
      </w:pPr>
      <w:bookmarkStart w:id="120" w:name="_Toc7175332"/>
      <w:r w:rsidRPr="00CB7B85">
        <w:rPr>
          <w:rStyle w:val="SubtleEmphasis"/>
        </w:rPr>
        <w:lastRenderedPageBreak/>
        <w:t xml:space="preserve">Knowledge Topic </w:t>
      </w:r>
      <w:r>
        <w:rPr>
          <w:rStyle w:val="SubtleEmphasis"/>
        </w:rPr>
        <w:t>9</w:t>
      </w:r>
      <w:r w:rsidRPr="00CB7B85">
        <w:rPr>
          <w:rStyle w:val="SubtleEmphasis"/>
        </w:rPr>
        <w:t xml:space="preserve">: </w:t>
      </w:r>
      <w:r>
        <w:rPr>
          <w:rStyle w:val="SubtleEmphasis"/>
        </w:rPr>
        <w:t>Continuous Pan Boiling</w:t>
      </w:r>
      <w:bookmarkEnd w:id="120"/>
    </w:p>
    <w:p w:rsidR="001C5727" w:rsidRPr="00CB7B85" w:rsidRDefault="001C5727" w:rsidP="004D3393">
      <w:pPr>
        <w:pStyle w:val="Heading1"/>
        <w:rPr>
          <w:rStyle w:val="SubtleEmphasis"/>
          <w:sz w:val="22"/>
          <w:szCs w:val="22"/>
        </w:rPr>
      </w:pPr>
      <w:bookmarkStart w:id="121" w:name="_Toc7175333"/>
      <w:r>
        <w:rPr>
          <w:rStyle w:val="SubtleEmphasis"/>
          <w:sz w:val="22"/>
          <w:szCs w:val="22"/>
        </w:rPr>
        <w:t>8</w:t>
      </w:r>
      <w:r w:rsidRPr="00CB7B85">
        <w:rPr>
          <w:rStyle w:val="SubtleEmphasis"/>
          <w:sz w:val="22"/>
          <w:szCs w:val="22"/>
        </w:rPr>
        <w:t>.1</w:t>
      </w:r>
      <w:r w:rsidRPr="00CB7B85">
        <w:rPr>
          <w:rStyle w:val="SubtleEmphasis"/>
          <w:sz w:val="22"/>
          <w:szCs w:val="22"/>
        </w:rPr>
        <w:tab/>
      </w:r>
      <w:r>
        <w:rPr>
          <w:rStyle w:val="SubtleEmphasis"/>
          <w:sz w:val="22"/>
          <w:szCs w:val="22"/>
        </w:rPr>
        <w:t>DESIGN OF A CONTINUOUS PAN AND BASIC OPERATION</w:t>
      </w:r>
      <w:bookmarkEnd w:id="121"/>
    </w:p>
    <w:p w:rsidR="008A11A3" w:rsidRDefault="008A11A3" w:rsidP="006F5657">
      <w:pPr>
        <w:spacing w:after="240" w:line="360" w:lineRule="auto"/>
        <w:jc w:val="both"/>
        <w:rPr>
          <w:rFonts w:ascii="Arial" w:hAnsi="Arial" w:cs="Arial"/>
          <w:lang w:val="en-US"/>
        </w:rPr>
      </w:pPr>
      <w:r w:rsidRPr="008A11A3">
        <w:rPr>
          <w:rFonts w:ascii="Arial" w:hAnsi="Arial" w:cs="Arial"/>
          <w:lang w:val="en-US"/>
        </w:rPr>
        <w:t xml:space="preserve">Continuous pans are divided into a number </w:t>
      </w:r>
      <w:r w:rsidR="001C5727">
        <w:rPr>
          <w:rFonts w:ascii="Arial" w:hAnsi="Arial" w:cs="Arial"/>
          <w:lang w:val="en-US"/>
        </w:rPr>
        <w:t xml:space="preserve">of </w:t>
      </w:r>
      <w:r w:rsidRPr="008A11A3">
        <w:rPr>
          <w:rFonts w:ascii="Arial" w:hAnsi="Arial" w:cs="Arial"/>
          <w:lang w:val="en-US"/>
        </w:rPr>
        <w:t xml:space="preserve">cells/compartments (usually 12) that are separated from each other. The massecuite in each compartment is heated by steam fed to </w:t>
      </w:r>
      <w:r w:rsidR="001C5727">
        <w:rPr>
          <w:rFonts w:ascii="Arial" w:hAnsi="Arial" w:cs="Arial"/>
          <w:lang w:val="en-US"/>
        </w:rPr>
        <w:t xml:space="preserve">a </w:t>
      </w:r>
      <w:r w:rsidRPr="008A11A3">
        <w:rPr>
          <w:rFonts w:ascii="Arial" w:hAnsi="Arial" w:cs="Arial"/>
          <w:lang w:val="en-US"/>
        </w:rPr>
        <w:t>calandria. The large calandria stretches throughout the pan.</w:t>
      </w:r>
    </w:p>
    <w:p w:rsidR="001C5727" w:rsidRPr="00106193" w:rsidRDefault="001C5727" w:rsidP="00106193">
      <w:pPr>
        <w:jc w:val="center"/>
      </w:pPr>
      <w:r w:rsidRPr="00106193">
        <w:rPr>
          <w:noProof/>
          <w:lang w:val="en-US"/>
        </w:rPr>
        <w:drawing>
          <wp:inline distT="0" distB="0" distL="0" distR="0" wp14:anchorId="042741E7" wp14:editId="7117DEE2">
            <wp:extent cx="4675835" cy="2828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77425" cy="2829887"/>
                    </a:xfrm>
                    <a:prstGeom prst="rect">
                      <a:avLst/>
                    </a:prstGeom>
                    <a:noFill/>
                  </pic:spPr>
                </pic:pic>
              </a:graphicData>
            </a:graphic>
          </wp:inline>
        </w:drawing>
      </w:r>
    </w:p>
    <w:p w:rsidR="00C01256" w:rsidRPr="00106193" w:rsidRDefault="001C5727" w:rsidP="00106193">
      <w:pPr>
        <w:jc w:val="center"/>
      </w:pPr>
      <w:r w:rsidRPr="00106193">
        <w:rPr>
          <w:noProof/>
          <w:lang w:val="en-US"/>
        </w:rPr>
        <w:drawing>
          <wp:inline distT="0" distB="0" distL="0" distR="0" wp14:anchorId="3BCE6522" wp14:editId="780AABE1">
            <wp:extent cx="5041900" cy="288353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41900" cy="2883535"/>
                    </a:xfrm>
                    <a:prstGeom prst="rect">
                      <a:avLst/>
                    </a:prstGeom>
                    <a:noFill/>
                  </pic:spPr>
                </pic:pic>
              </a:graphicData>
            </a:graphic>
          </wp:inline>
        </w:drawing>
      </w:r>
    </w:p>
    <w:p w:rsidR="00C01256" w:rsidRDefault="00C01256" w:rsidP="006F5657">
      <w:pPr>
        <w:spacing w:after="240" w:line="360" w:lineRule="auto"/>
        <w:jc w:val="both"/>
        <w:rPr>
          <w:rFonts w:ascii="Arial" w:hAnsi="Arial" w:cs="Arial"/>
          <w:lang w:val="en-US"/>
        </w:rPr>
      </w:pPr>
    </w:p>
    <w:p w:rsidR="004B7E5F" w:rsidRDefault="001C5727" w:rsidP="006F5657">
      <w:pPr>
        <w:spacing w:after="240" w:line="360" w:lineRule="auto"/>
        <w:jc w:val="center"/>
        <w:rPr>
          <w:rFonts w:ascii="Arial" w:hAnsi="Arial" w:cs="Arial"/>
          <w:lang w:val="en-US"/>
        </w:rPr>
      </w:pPr>
      <w:r>
        <w:rPr>
          <w:rFonts w:ascii="Arial" w:hAnsi="Arial" w:cs="Arial"/>
          <w:noProof/>
          <w:lang w:val="en-US"/>
        </w:rPr>
        <w:lastRenderedPageBreak/>
        <w:drawing>
          <wp:inline distT="0" distB="0" distL="0" distR="0" wp14:anchorId="4C70D178" wp14:editId="1F20D6D1">
            <wp:extent cx="5003136" cy="6840000"/>
            <wp:effectExtent l="0" t="0" r="7620" b="0"/>
            <wp:docPr id="457" name="Picture 457" descr="C:\Users\Scientific Roets\Pictures\Vacuum co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ientific Roets\Pictures\Vacuum conn.jpg"/>
                    <pic:cNvPicPr>
                      <a:picLocks noChangeAspect="1" noChangeArrowheads="1"/>
                    </pic:cNvPicPr>
                  </pic:nvPicPr>
                  <pic:blipFill rotWithShape="1">
                    <a:blip r:embed="rId73">
                      <a:extLst>
                        <a:ext uri="{BEBA8EAE-BF5A-486C-A8C5-ECC9F3942E4B}">
                          <a14:imgProps xmlns:a14="http://schemas.microsoft.com/office/drawing/2010/main">
                            <a14:imgLayer r:embed="rId74">
                              <a14:imgEffect>
                                <a14:saturation sat="300000"/>
                              </a14:imgEffect>
                            </a14:imgLayer>
                          </a14:imgProps>
                        </a:ext>
                        <a:ext uri="{28A0092B-C50C-407E-A947-70E740481C1C}">
                          <a14:useLocalDpi xmlns:a14="http://schemas.microsoft.com/office/drawing/2010/main" val="0"/>
                        </a:ext>
                      </a:extLst>
                    </a:blip>
                    <a:srcRect l="4621" t="2216"/>
                    <a:stretch/>
                  </pic:blipFill>
                  <pic:spPr bwMode="auto">
                    <a:xfrm>
                      <a:off x="0" y="0"/>
                      <a:ext cx="5003136" cy="6840000"/>
                    </a:xfrm>
                    <a:prstGeom prst="rect">
                      <a:avLst/>
                    </a:prstGeom>
                    <a:noFill/>
                    <a:ln>
                      <a:noFill/>
                    </a:ln>
                    <a:extLst>
                      <a:ext uri="{53640926-AAD7-44D8-BBD7-CCE9431645EC}">
                        <a14:shadowObscured xmlns:a14="http://schemas.microsoft.com/office/drawing/2010/main"/>
                      </a:ext>
                    </a:extLst>
                  </pic:spPr>
                </pic:pic>
              </a:graphicData>
            </a:graphic>
          </wp:inline>
        </w:drawing>
      </w:r>
    </w:p>
    <w:p w:rsidR="005D1626" w:rsidRPr="005D1626" w:rsidRDefault="005D1626" w:rsidP="006F5657">
      <w:pPr>
        <w:spacing w:after="240" w:line="360" w:lineRule="auto"/>
        <w:jc w:val="both"/>
        <w:rPr>
          <w:rFonts w:ascii="Arial" w:hAnsi="Arial" w:cs="Arial"/>
          <w:lang w:val="en-US"/>
        </w:rPr>
      </w:pPr>
      <w:r w:rsidRPr="005D1626">
        <w:rPr>
          <w:rFonts w:ascii="Arial" w:hAnsi="Arial" w:cs="Arial"/>
          <w:lang w:val="en-US"/>
        </w:rPr>
        <w:t xml:space="preserve">Seed massecuite is pumped into the </w:t>
      </w:r>
      <w:r w:rsidR="004B7E5F">
        <w:rPr>
          <w:rFonts w:ascii="Arial" w:hAnsi="Arial" w:cs="Arial"/>
          <w:lang w:val="en-US"/>
        </w:rPr>
        <w:t xml:space="preserve">first </w:t>
      </w:r>
      <w:r w:rsidRPr="005D1626">
        <w:rPr>
          <w:rFonts w:ascii="Arial" w:hAnsi="Arial" w:cs="Arial"/>
          <w:lang w:val="en-US"/>
        </w:rPr>
        <w:t xml:space="preserve">compartment of the continuous pan. The massecuite overflows from one compartment to the next via a weir. The flow of massecuite is driven by the flow of seed massecuite into the first compartment. Each compartment has a feed system to supply molasses (syrup in the case of a continuous A-pan), water or steam. As the massecuite flows towards the last compartment, crystals grow on the sucrose supplied in the feed. At any point in time the massecuite in the </w:t>
      </w:r>
      <w:r w:rsidR="004B7E5F">
        <w:rPr>
          <w:rFonts w:ascii="Arial" w:hAnsi="Arial" w:cs="Arial"/>
          <w:lang w:val="en-US"/>
        </w:rPr>
        <w:t xml:space="preserve">different compartments is at </w:t>
      </w:r>
      <w:r w:rsidR="004B7E5F">
        <w:rPr>
          <w:rFonts w:ascii="Arial" w:hAnsi="Arial" w:cs="Arial"/>
          <w:lang w:val="en-US"/>
        </w:rPr>
        <w:lastRenderedPageBreak/>
        <w:t xml:space="preserve">different stages in its change from seed to fully developed massecuite at the </w:t>
      </w:r>
      <w:r w:rsidRPr="005D1626">
        <w:rPr>
          <w:rFonts w:ascii="Arial" w:hAnsi="Arial" w:cs="Arial"/>
          <w:lang w:val="en-US"/>
        </w:rPr>
        <w:t>discharge end. As the massecuite progresses each subsequent compartment is set at a higher brix to maintain the massecuite in the metastable zone. The brix in each compartment is usually measured using a conductivity probe and is automatically controlled by varying the feed to that compartment.</w:t>
      </w:r>
    </w:p>
    <w:p w:rsidR="005D1626" w:rsidRDefault="005D1626" w:rsidP="006F5657">
      <w:pPr>
        <w:spacing w:after="240" w:line="360" w:lineRule="auto"/>
        <w:jc w:val="both"/>
        <w:rPr>
          <w:rFonts w:ascii="Arial" w:hAnsi="Arial" w:cs="Arial"/>
          <w:lang w:val="en-US"/>
        </w:rPr>
      </w:pPr>
      <w:r w:rsidRPr="005D1626">
        <w:rPr>
          <w:rFonts w:ascii="Arial" w:hAnsi="Arial" w:cs="Arial"/>
          <w:lang w:val="en-US"/>
        </w:rPr>
        <w:t xml:space="preserve">The following table and graph shows the brix profile for the different compartments of </w:t>
      </w:r>
      <w:r w:rsidR="004B7E5F">
        <w:rPr>
          <w:rFonts w:ascii="Arial" w:hAnsi="Arial" w:cs="Arial"/>
          <w:lang w:val="en-US"/>
        </w:rPr>
        <w:t xml:space="preserve">a </w:t>
      </w:r>
      <w:r w:rsidRPr="005D1626">
        <w:rPr>
          <w:rFonts w:ascii="Arial" w:hAnsi="Arial" w:cs="Arial"/>
          <w:lang w:val="en-US"/>
        </w:rPr>
        <w:t>continuous C-vacuum pan as measured by conductivity probes.</w:t>
      </w:r>
    </w:p>
    <w:tbl>
      <w:tblPr>
        <w:tblStyle w:val="LightList-Accent34"/>
        <w:tblW w:w="0" w:type="auto"/>
        <w:jc w:val="center"/>
        <w:tblLook w:val="04A0" w:firstRow="1" w:lastRow="0" w:firstColumn="1" w:lastColumn="0" w:noHBand="0" w:noVBand="1"/>
      </w:tblPr>
      <w:tblGrid>
        <w:gridCol w:w="2755"/>
        <w:gridCol w:w="2829"/>
        <w:gridCol w:w="2841"/>
      </w:tblGrid>
      <w:tr w:rsidR="005D1626" w:rsidRPr="005D1626" w:rsidTr="005D16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5" w:type="dxa"/>
          </w:tcPr>
          <w:p w:rsidR="005D1626" w:rsidRPr="005D1626" w:rsidRDefault="005D1626" w:rsidP="004B7E5F">
            <w:pPr>
              <w:spacing w:before="60" w:after="60"/>
              <w:jc w:val="center"/>
              <w:rPr>
                <w:rFonts w:ascii="Arial" w:eastAsiaTheme="minorEastAsia" w:hAnsi="Arial" w:cs="Arial"/>
                <w:color w:val="000000" w:themeColor="text1"/>
              </w:rPr>
            </w:pPr>
            <w:r w:rsidRPr="005D1626">
              <w:rPr>
                <w:rFonts w:ascii="Arial" w:eastAsiaTheme="minorEastAsia" w:hAnsi="Arial" w:cs="Arial"/>
                <w:color w:val="000000" w:themeColor="text1"/>
              </w:rPr>
              <w:t>Con</w:t>
            </w:r>
            <w:r w:rsidR="004B7E5F">
              <w:rPr>
                <w:rFonts w:ascii="Arial" w:eastAsiaTheme="minorEastAsia" w:hAnsi="Arial" w:cs="Arial"/>
                <w:color w:val="000000" w:themeColor="text1"/>
              </w:rPr>
              <w:t xml:space="preserve">trol </w:t>
            </w:r>
            <w:r w:rsidRPr="005D1626">
              <w:rPr>
                <w:rFonts w:ascii="Arial" w:eastAsiaTheme="minorEastAsia" w:hAnsi="Arial" w:cs="Arial"/>
                <w:color w:val="000000" w:themeColor="text1"/>
              </w:rPr>
              <w:t>compartment</w:t>
            </w:r>
            <w:r w:rsidR="004B7E5F">
              <w:rPr>
                <w:rFonts w:ascii="Arial" w:eastAsiaTheme="minorEastAsia" w:hAnsi="Arial" w:cs="Arial"/>
                <w:color w:val="000000" w:themeColor="text1"/>
              </w:rPr>
              <w:t>s</w:t>
            </w:r>
          </w:p>
        </w:tc>
        <w:tc>
          <w:tcPr>
            <w:tcW w:w="2829" w:type="dxa"/>
          </w:tcPr>
          <w:p w:rsidR="005D1626" w:rsidRPr="005D1626" w:rsidRDefault="005D1626" w:rsidP="004B7E5F">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themeColor="text1"/>
              </w:rPr>
            </w:pPr>
            <w:r w:rsidRPr="005D1626">
              <w:rPr>
                <w:rFonts w:ascii="Arial" w:eastAsiaTheme="minorEastAsia" w:hAnsi="Arial" w:cs="Arial"/>
                <w:color w:val="000000" w:themeColor="text1"/>
              </w:rPr>
              <w:t>Brix of massecuite</w:t>
            </w:r>
          </w:p>
        </w:tc>
        <w:tc>
          <w:tcPr>
            <w:tcW w:w="2841" w:type="dxa"/>
          </w:tcPr>
          <w:p w:rsidR="005D1626" w:rsidRPr="005D1626" w:rsidRDefault="005D1626" w:rsidP="004B7E5F">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themeColor="text1"/>
              </w:rPr>
            </w:pPr>
            <w:r w:rsidRPr="005D1626">
              <w:rPr>
                <w:rFonts w:ascii="Arial" w:eastAsiaTheme="minorEastAsia" w:hAnsi="Arial" w:cs="Arial"/>
                <w:color w:val="000000" w:themeColor="text1"/>
              </w:rPr>
              <w:t>Conductivity set point</w:t>
            </w:r>
          </w:p>
        </w:tc>
      </w:tr>
      <w:tr w:rsidR="005D1626" w:rsidRPr="005D1626" w:rsidTr="005D16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5" w:type="dxa"/>
          </w:tcPr>
          <w:p w:rsidR="005D1626" w:rsidRPr="005D1626" w:rsidRDefault="005D1626" w:rsidP="004B7E5F">
            <w:pPr>
              <w:spacing w:before="60" w:after="60"/>
              <w:jc w:val="center"/>
              <w:rPr>
                <w:rFonts w:ascii="Arial" w:eastAsiaTheme="minorEastAsia" w:hAnsi="Arial" w:cs="Arial"/>
                <w:b w:val="0"/>
              </w:rPr>
            </w:pPr>
            <w:r w:rsidRPr="005D1626">
              <w:rPr>
                <w:rFonts w:ascii="Arial" w:eastAsiaTheme="minorEastAsia" w:hAnsi="Arial" w:cs="Arial"/>
                <w:b w:val="0"/>
              </w:rPr>
              <w:t>1</w:t>
            </w:r>
          </w:p>
        </w:tc>
        <w:tc>
          <w:tcPr>
            <w:tcW w:w="2829" w:type="dxa"/>
          </w:tcPr>
          <w:p w:rsidR="005D1626" w:rsidRPr="005D1626" w:rsidRDefault="005D1626" w:rsidP="004B7E5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5D1626">
              <w:rPr>
                <w:rFonts w:ascii="Arial" w:eastAsiaTheme="minorEastAsia" w:hAnsi="Arial" w:cs="Arial"/>
              </w:rPr>
              <w:t>90.9</w:t>
            </w:r>
          </w:p>
        </w:tc>
        <w:tc>
          <w:tcPr>
            <w:tcW w:w="2841" w:type="dxa"/>
          </w:tcPr>
          <w:p w:rsidR="005D1626" w:rsidRPr="005D1626" w:rsidRDefault="005D1626" w:rsidP="004B7E5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5D1626">
              <w:rPr>
                <w:rFonts w:ascii="Arial" w:eastAsiaTheme="minorEastAsia" w:hAnsi="Arial" w:cs="Arial"/>
              </w:rPr>
              <w:t>59</w:t>
            </w:r>
          </w:p>
        </w:tc>
      </w:tr>
      <w:tr w:rsidR="005D1626" w:rsidRPr="005D1626" w:rsidTr="005D1626">
        <w:trPr>
          <w:jc w:val="center"/>
        </w:trPr>
        <w:tc>
          <w:tcPr>
            <w:cnfStyle w:val="001000000000" w:firstRow="0" w:lastRow="0" w:firstColumn="1" w:lastColumn="0" w:oddVBand="0" w:evenVBand="0" w:oddHBand="0" w:evenHBand="0" w:firstRowFirstColumn="0" w:firstRowLastColumn="0" w:lastRowFirstColumn="0" w:lastRowLastColumn="0"/>
            <w:tcW w:w="2755" w:type="dxa"/>
          </w:tcPr>
          <w:p w:rsidR="005D1626" w:rsidRPr="005D1626" w:rsidRDefault="005D1626" w:rsidP="004B7E5F">
            <w:pPr>
              <w:spacing w:before="60" w:after="60"/>
              <w:jc w:val="center"/>
              <w:rPr>
                <w:rFonts w:ascii="Arial" w:eastAsiaTheme="minorEastAsia" w:hAnsi="Arial" w:cs="Arial"/>
                <w:b w:val="0"/>
              </w:rPr>
            </w:pPr>
            <w:r w:rsidRPr="005D1626">
              <w:rPr>
                <w:rFonts w:ascii="Arial" w:eastAsiaTheme="minorEastAsia" w:hAnsi="Arial" w:cs="Arial"/>
                <w:b w:val="0"/>
              </w:rPr>
              <w:t>2</w:t>
            </w:r>
          </w:p>
        </w:tc>
        <w:tc>
          <w:tcPr>
            <w:tcW w:w="2829" w:type="dxa"/>
          </w:tcPr>
          <w:p w:rsidR="005D1626" w:rsidRPr="005D1626" w:rsidRDefault="005D1626" w:rsidP="004B7E5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5D1626">
              <w:rPr>
                <w:rFonts w:ascii="Arial" w:eastAsiaTheme="minorEastAsia" w:hAnsi="Arial" w:cs="Arial"/>
              </w:rPr>
              <w:t>91.3</w:t>
            </w:r>
          </w:p>
        </w:tc>
        <w:tc>
          <w:tcPr>
            <w:tcW w:w="2841" w:type="dxa"/>
          </w:tcPr>
          <w:p w:rsidR="005D1626" w:rsidRPr="005D1626" w:rsidRDefault="005D1626" w:rsidP="004B7E5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5D1626">
              <w:rPr>
                <w:rFonts w:ascii="Arial" w:eastAsiaTheme="minorEastAsia" w:hAnsi="Arial" w:cs="Arial"/>
              </w:rPr>
              <w:t>58</w:t>
            </w:r>
          </w:p>
        </w:tc>
      </w:tr>
      <w:tr w:rsidR="005D1626" w:rsidRPr="005D1626" w:rsidTr="005D16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5" w:type="dxa"/>
          </w:tcPr>
          <w:p w:rsidR="005D1626" w:rsidRPr="005D1626" w:rsidRDefault="005D1626" w:rsidP="004B7E5F">
            <w:pPr>
              <w:spacing w:before="60" w:after="60"/>
              <w:jc w:val="center"/>
              <w:rPr>
                <w:rFonts w:ascii="Arial" w:eastAsiaTheme="minorEastAsia" w:hAnsi="Arial" w:cs="Arial"/>
                <w:b w:val="0"/>
              </w:rPr>
            </w:pPr>
            <w:r w:rsidRPr="005D1626">
              <w:rPr>
                <w:rFonts w:ascii="Arial" w:eastAsiaTheme="minorEastAsia" w:hAnsi="Arial" w:cs="Arial"/>
                <w:b w:val="0"/>
              </w:rPr>
              <w:t>3</w:t>
            </w:r>
          </w:p>
        </w:tc>
        <w:tc>
          <w:tcPr>
            <w:tcW w:w="2829" w:type="dxa"/>
          </w:tcPr>
          <w:p w:rsidR="005D1626" w:rsidRPr="005D1626" w:rsidRDefault="005D1626" w:rsidP="004B7E5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5D1626">
              <w:rPr>
                <w:rFonts w:ascii="Arial" w:eastAsiaTheme="minorEastAsia" w:hAnsi="Arial" w:cs="Arial"/>
              </w:rPr>
              <w:t>92</w:t>
            </w:r>
          </w:p>
        </w:tc>
        <w:tc>
          <w:tcPr>
            <w:tcW w:w="2841" w:type="dxa"/>
          </w:tcPr>
          <w:p w:rsidR="005D1626" w:rsidRPr="005D1626" w:rsidRDefault="005D1626" w:rsidP="004B7E5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5D1626">
              <w:rPr>
                <w:rFonts w:ascii="Arial" w:eastAsiaTheme="minorEastAsia" w:hAnsi="Arial" w:cs="Arial"/>
              </w:rPr>
              <w:t>53</w:t>
            </w:r>
          </w:p>
        </w:tc>
      </w:tr>
      <w:tr w:rsidR="005D1626" w:rsidRPr="005D1626" w:rsidTr="005D1626">
        <w:trPr>
          <w:jc w:val="center"/>
        </w:trPr>
        <w:tc>
          <w:tcPr>
            <w:cnfStyle w:val="001000000000" w:firstRow="0" w:lastRow="0" w:firstColumn="1" w:lastColumn="0" w:oddVBand="0" w:evenVBand="0" w:oddHBand="0" w:evenHBand="0" w:firstRowFirstColumn="0" w:firstRowLastColumn="0" w:lastRowFirstColumn="0" w:lastRowLastColumn="0"/>
            <w:tcW w:w="2755" w:type="dxa"/>
          </w:tcPr>
          <w:p w:rsidR="005D1626" w:rsidRPr="005D1626" w:rsidRDefault="005D1626" w:rsidP="004B7E5F">
            <w:pPr>
              <w:spacing w:before="60" w:after="60"/>
              <w:jc w:val="center"/>
              <w:rPr>
                <w:rFonts w:ascii="Arial" w:eastAsiaTheme="minorEastAsia" w:hAnsi="Arial" w:cs="Arial"/>
                <w:b w:val="0"/>
              </w:rPr>
            </w:pPr>
            <w:r w:rsidRPr="005D1626">
              <w:rPr>
                <w:rFonts w:ascii="Arial" w:eastAsiaTheme="minorEastAsia" w:hAnsi="Arial" w:cs="Arial"/>
                <w:b w:val="0"/>
              </w:rPr>
              <w:t>4</w:t>
            </w:r>
          </w:p>
        </w:tc>
        <w:tc>
          <w:tcPr>
            <w:tcW w:w="2829" w:type="dxa"/>
          </w:tcPr>
          <w:p w:rsidR="005D1626" w:rsidRPr="005D1626" w:rsidRDefault="005D1626" w:rsidP="004B7E5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5D1626">
              <w:rPr>
                <w:rFonts w:ascii="Arial" w:eastAsiaTheme="minorEastAsia" w:hAnsi="Arial" w:cs="Arial"/>
              </w:rPr>
              <w:t>93</w:t>
            </w:r>
          </w:p>
        </w:tc>
        <w:tc>
          <w:tcPr>
            <w:tcW w:w="2841" w:type="dxa"/>
          </w:tcPr>
          <w:p w:rsidR="005D1626" w:rsidRPr="005D1626" w:rsidRDefault="005D1626" w:rsidP="004B7E5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5D1626">
              <w:rPr>
                <w:rFonts w:ascii="Arial" w:eastAsiaTheme="minorEastAsia" w:hAnsi="Arial" w:cs="Arial"/>
              </w:rPr>
              <w:t>48</w:t>
            </w:r>
          </w:p>
        </w:tc>
      </w:tr>
      <w:tr w:rsidR="005D1626" w:rsidRPr="005D1626" w:rsidTr="005D16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5" w:type="dxa"/>
          </w:tcPr>
          <w:p w:rsidR="005D1626" w:rsidRPr="005D1626" w:rsidRDefault="005D1626" w:rsidP="004B7E5F">
            <w:pPr>
              <w:spacing w:before="60" w:after="60"/>
              <w:jc w:val="center"/>
              <w:rPr>
                <w:rFonts w:ascii="Arial" w:eastAsiaTheme="minorEastAsia" w:hAnsi="Arial" w:cs="Arial"/>
                <w:b w:val="0"/>
              </w:rPr>
            </w:pPr>
            <w:r w:rsidRPr="005D1626">
              <w:rPr>
                <w:rFonts w:ascii="Arial" w:eastAsiaTheme="minorEastAsia" w:hAnsi="Arial" w:cs="Arial"/>
                <w:b w:val="0"/>
              </w:rPr>
              <w:t>5</w:t>
            </w:r>
          </w:p>
        </w:tc>
        <w:tc>
          <w:tcPr>
            <w:tcW w:w="2829" w:type="dxa"/>
          </w:tcPr>
          <w:p w:rsidR="005D1626" w:rsidRPr="005D1626" w:rsidRDefault="005D1626" w:rsidP="004B7E5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5D1626">
              <w:rPr>
                <w:rFonts w:ascii="Arial" w:eastAsiaTheme="minorEastAsia" w:hAnsi="Arial" w:cs="Arial"/>
              </w:rPr>
              <w:t>94</w:t>
            </w:r>
          </w:p>
        </w:tc>
        <w:tc>
          <w:tcPr>
            <w:tcW w:w="2841" w:type="dxa"/>
          </w:tcPr>
          <w:p w:rsidR="005D1626" w:rsidRPr="005D1626" w:rsidRDefault="005D1626" w:rsidP="004B7E5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5D1626">
              <w:rPr>
                <w:rFonts w:ascii="Arial" w:eastAsiaTheme="minorEastAsia" w:hAnsi="Arial" w:cs="Arial"/>
              </w:rPr>
              <w:t>44</w:t>
            </w:r>
          </w:p>
        </w:tc>
      </w:tr>
      <w:tr w:rsidR="005D1626" w:rsidRPr="005D1626" w:rsidTr="005D1626">
        <w:trPr>
          <w:jc w:val="center"/>
        </w:trPr>
        <w:tc>
          <w:tcPr>
            <w:cnfStyle w:val="001000000000" w:firstRow="0" w:lastRow="0" w:firstColumn="1" w:lastColumn="0" w:oddVBand="0" w:evenVBand="0" w:oddHBand="0" w:evenHBand="0" w:firstRowFirstColumn="0" w:firstRowLastColumn="0" w:lastRowFirstColumn="0" w:lastRowLastColumn="0"/>
            <w:tcW w:w="2755" w:type="dxa"/>
          </w:tcPr>
          <w:p w:rsidR="005D1626" w:rsidRPr="005D1626" w:rsidRDefault="005D1626" w:rsidP="004B7E5F">
            <w:pPr>
              <w:spacing w:before="60" w:after="60"/>
              <w:jc w:val="center"/>
              <w:rPr>
                <w:rFonts w:ascii="Arial" w:eastAsiaTheme="minorEastAsia" w:hAnsi="Arial" w:cs="Arial"/>
                <w:b w:val="0"/>
              </w:rPr>
            </w:pPr>
            <w:r w:rsidRPr="005D1626">
              <w:rPr>
                <w:rFonts w:ascii="Arial" w:eastAsiaTheme="minorEastAsia" w:hAnsi="Arial" w:cs="Arial"/>
                <w:b w:val="0"/>
              </w:rPr>
              <w:t>6</w:t>
            </w:r>
          </w:p>
        </w:tc>
        <w:tc>
          <w:tcPr>
            <w:tcW w:w="2829" w:type="dxa"/>
          </w:tcPr>
          <w:p w:rsidR="005D1626" w:rsidRPr="005D1626" w:rsidRDefault="005D1626" w:rsidP="004B7E5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5D1626">
              <w:rPr>
                <w:rFonts w:ascii="Arial" w:eastAsiaTheme="minorEastAsia" w:hAnsi="Arial" w:cs="Arial"/>
              </w:rPr>
              <w:t>95</w:t>
            </w:r>
          </w:p>
        </w:tc>
        <w:tc>
          <w:tcPr>
            <w:tcW w:w="2841" w:type="dxa"/>
          </w:tcPr>
          <w:p w:rsidR="005D1626" w:rsidRPr="005D1626" w:rsidRDefault="005D1626" w:rsidP="004B7E5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5D1626">
              <w:rPr>
                <w:rFonts w:ascii="Arial" w:eastAsiaTheme="minorEastAsia" w:hAnsi="Arial" w:cs="Arial"/>
              </w:rPr>
              <w:t>40</w:t>
            </w:r>
          </w:p>
        </w:tc>
      </w:tr>
      <w:tr w:rsidR="005D1626" w:rsidRPr="005D1626" w:rsidTr="005D16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5" w:type="dxa"/>
          </w:tcPr>
          <w:p w:rsidR="005D1626" w:rsidRPr="005D1626" w:rsidRDefault="005D1626" w:rsidP="004B7E5F">
            <w:pPr>
              <w:spacing w:before="60" w:after="60"/>
              <w:jc w:val="center"/>
              <w:rPr>
                <w:rFonts w:ascii="Arial" w:eastAsiaTheme="minorEastAsia" w:hAnsi="Arial" w:cs="Arial"/>
                <w:b w:val="0"/>
              </w:rPr>
            </w:pPr>
            <w:r w:rsidRPr="005D1626">
              <w:rPr>
                <w:rFonts w:ascii="Arial" w:eastAsiaTheme="minorEastAsia" w:hAnsi="Arial" w:cs="Arial"/>
                <w:b w:val="0"/>
              </w:rPr>
              <w:t>7</w:t>
            </w:r>
          </w:p>
        </w:tc>
        <w:tc>
          <w:tcPr>
            <w:tcW w:w="2829" w:type="dxa"/>
          </w:tcPr>
          <w:p w:rsidR="005D1626" w:rsidRPr="005D1626" w:rsidRDefault="005D1626" w:rsidP="004B7E5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5D1626">
              <w:rPr>
                <w:rFonts w:ascii="Arial" w:eastAsiaTheme="minorEastAsia" w:hAnsi="Arial" w:cs="Arial"/>
              </w:rPr>
              <w:t>96</w:t>
            </w:r>
          </w:p>
        </w:tc>
        <w:tc>
          <w:tcPr>
            <w:tcW w:w="2841" w:type="dxa"/>
          </w:tcPr>
          <w:p w:rsidR="005D1626" w:rsidRPr="005D1626" w:rsidRDefault="005D1626" w:rsidP="004B7E5F">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5D1626">
              <w:rPr>
                <w:rFonts w:ascii="Arial" w:eastAsiaTheme="minorEastAsia" w:hAnsi="Arial" w:cs="Arial"/>
              </w:rPr>
              <w:t>22</w:t>
            </w:r>
          </w:p>
        </w:tc>
      </w:tr>
    </w:tbl>
    <w:p w:rsidR="004B7E5F" w:rsidRDefault="004B7E5F" w:rsidP="006F5657">
      <w:pPr>
        <w:spacing w:after="240" w:line="360" w:lineRule="auto"/>
        <w:jc w:val="both"/>
        <w:rPr>
          <w:rFonts w:ascii="Arial" w:hAnsi="Arial" w:cs="Arial"/>
          <w:lang w:val="en-US"/>
        </w:rPr>
      </w:pPr>
    </w:p>
    <w:p w:rsidR="007447ED" w:rsidRDefault="008B2910" w:rsidP="006F5657">
      <w:pPr>
        <w:spacing w:after="240" w:line="360" w:lineRule="auto"/>
        <w:jc w:val="both"/>
        <w:rPr>
          <w:rFonts w:ascii="Arial" w:hAnsi="Arial" w:cs="Arial"/>
          <w:lang w:val="en-US"/>
        </w:rPr>
      </w:pPr>
      <w:r w:rsidRPr="008B2910">
        <w:rPr>
          <w:rFonts w:ascii="Arial" w:hAnsi="Arial" w:cs="Arial"/>
          <w:lang w:val="en-US"/>
        </w:rPr>
        <w:t xml:space="preserve">The low conductivity in the last cell is due to the </w:t>
      </w:r>
      <w:r w:rsidR="004B7E5F">
        <w:rPr>
          <w:rFonts w:ascii="Arial" w:hAnsi="Arial" w:cs="Arial"/>
          <w:lang w:val="en-US"/>
        </w:rPr>
        <w:t>“</w:t>
      </w:r>
      <w:r w:rsidRPr="008B2910">
        <w:rPr>
          <w:rFonts w:ascii="Arial" w:hAnsi="Arial" w:cs="Arial"/>
          <w:lang w:val="en-US"/>
        </w:rPr>
        <w:t>brixing up</w:t>
      </w:r>
      <w:r w:rsidR="004B7E5F">
        <w:rPr>
          <w:rFonts w:ascii="Arial" w:hAnsi="Arial" w:cs="Arial"/>
          <w:lang w:val="en-US"/>
        </w:rPr>
        <w:t>”</w:t>
      </w:r>
      <w:r w:rsidRPr="008B2910">
        <w:rPr>
          <w:rFonts w:ascii="Arial" w:hAnsi="Arial" w:cs="Arial"/>
          <w:lang w:val="en-US"/>
        </w:rPr>
        <w:t xml:space="preserve"> that is necessary before discharging </w:t>
      </w:r>
      <w:r w:rsidR="00E038A6">
        <w:rPr>
          <w:rFonts w:ascii="Arial" w:hAnsi="Arial" w:cs="Arial"/>
          <w:lang w:val="en-US"/>
        </w:rPr>
        <w:t>the massecuite to crystallisers</w:t>
      </w:r>
      <w:r w:rsidR="004B7E5F">
        <w:rPr>
          <w:rFonts w:ascii="Arial" w:hAnsi="Arial" w:cs="Arial"/>
          <w:lang w:val="en-US"/>
        </w:rPr>
        <w:t>.</w:t>
      </w:r>
    </w:p>
    <w:p w:rsidR="00E038A6" w:rsidRPr="00E038A6" w:rsidRDefault="00E038A6" w:rsidP="006F5657">
      <w:pPr>
        <w:spacing w:after="240" w:line="360" w:lineRule="auto"/>
        <w:jc w:val="center"/>
        <w:rPr>
          <w:rFonts w:ascii="Arial" w:hAnsi="Arial" w:cs="Arial"/>
          <w:lang w:val="en-US"/>
        </w:rPr>
      </w:pPr>
      <w:r>
        <w:rPr>
          <w:rFonts w:ascii="Arial" w:hAnsi="Arial" w:cs="Arial"/>
          <w:noProof/>
          <w:lang w:val="en-US"/>
        </w:rPr>
        <w:drawing>
          <wp:inline distT="0" distB="0" distL="0" distR="0" wp14:anchorId="49DDCAD2" wp14:editId="5CBAAB49">
            <wp:extent cx="4180721" cy="3438525"/>
            <wp:effectExtent l="0" t="0" r="0" b="0"/>
            <wp:docPr id="467" name="Picture 467" descr="C:\Users\Scientific Roets\Pictures\Grap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ientific Roets\Pictures\Graph 2.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4793" t="4408" r="21653" b="14931"/>
                    <a:stretch/>
                  </pic:blipFill>
                  <pic:spPr bwMode="auto">
                    <a:xfrm>
                      <a:off x="0" y="0"/>
                      <a:ext cx="4186818" cy="3443540"/>
                    </a:xfrm>
                    <a:prstGeom prst="rect">
                      <a:avLst/>
                    </a:prstGeom>
                    <a:noFill/>
                    <a:ln>
                      <a:noFill/>
                    </a:ln>
                    <a:extLst>
                      <a:ext uri="{53640926-AAD7-44D8-BBD7-CCE9431645EC}">
                        <a14:shadowObscured xmlns:a14="http://schemas.microsoft.com/office/drawing/2010/main"/>
                      </a:ext>
                    </a:extLst>
                  </pic:spPr>
                </pic:pic>
              </a:graphicData>
            </a:graphic>
          </wp:inline>
        </w:drawing>
      </w:r>
    </w:p>
    <w:p w:rsidR="00E038A6" w:rsidRDefault="00E038A6" w:rsidP="006F5657">
      <w:pPr>
        <w:spacing w:after="240" w:line="360" w:lineRule="auto"/>
        <w:jc w:val="center"/>
        <w:rPr>
          <w:rFonts w:ascii="Arial" w:hAnsi="Arial" w:cs="Arial"/>
          <w:b/>
          <w:color w:val="000000" w:themeColor="text1"/>
          <w:lang w:val="en-US"/>
        </w:rPr>
      </w:pPr>
      <w:r>
        <w:rPr>
          <w:rFonts w:ascii="Arial" w:hAnsi="Arial" w:cs="Arial"/>
          <w:b/>
          <w:noProof/>
          <w:color w:val="000000" w:themeColor="text1"/>
          <w:lang w:val="en-US"/>
        </w:rPr>
        <w:lastRenderedPageBreak/>
        <w:drawing>
          <wp:inline distT="0" distB="0" distL="0" distR="0" wp14:anchorId="0049F6ED" wp14:editId="309288B0">
            <wp:extent cx="3922152" cy="2781300"/>
            <wp:effectExtent l="0" t="0" r="2540" b="0"/>
            <wp:docPr id="36" name="Picture 36" descr="C:\Users\Scientific Roets\Pictures\Grap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ientific Roets\Pictures\Graph 3.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7108" r="5950" b="17796"/>
                    <a:stretch/>
                  </pic:blipFill>
                  <pic:spPr bwMode="auto">
                    <a:xfrm>
                      <a:off x="0" y="0"/>
                      <a:ext cx="3921990" cy="2781185"/>
                    </a:xfrm>
                    <a:prstGeom prst="rect">
                      <a:avLst/>
                    </a:prstGeom>
                    <a:noFill/>
                    <a:ln>
                      <a:noFill/>
                    </a:ln>
                    <a:extLst>
                      <a:ext uri="{53640926-AAD7-44D8-BBD7-CCE9431645EC}">
                        <a14:shadowObscured xmlns:a14="http://schemas.microsoft.com/office/drawing/2010/main"/>
                      </a:ext>
                    </a:extLst>
                  </pic:spPr>
                </pic:pic>
              </a:graphicData>
            </a:graphic>
          </wp:inline>
        </w:drawing>
      </w:r>
    </w:p>
    <w:p w:rsidR="007447ED" w:rsidRPr="007447ED" w:rsidRDefault="007447ED" w:rsidP="006F5657">
      <w:pPr>
        <w:spacing w:after="240" w:line="360" w:lineRule="auto"/>
        <w:jc w:val="both"/>
        <w:rPr>
          <w:rFonts w:ascii="Arial" w:hAnsi="Arial" w:cs="Arial"/>
          <w:color w:val="000000" w:themeColor="text1"/>
          <w:lang w:val="en-US"/>
        </w:rPr>
      </w:pPr>
      <w:r w:rsidRPr="007447ED">
        <w:rPr>
          <w:rFonts w:ascii="Arial" w:hAnsi="Arial" w:cs="Arial"/>
          <w:b/>
          <w:color w:val="000000" w:themeColor="text1"/>
          <w:lang w:val="en-US"/>
        </w:rPr>
        <w:t>Note</w:t>
      </w:r>
      <w:r w:rsidRPr="007447ED">
        <w:rPr>
          <w:rFonts w:ascii="Arial" w:hAnsi="Arial" w:cs="Arial"/>
          <w:color w:val="000000" w:themeColor="text1"/>
          <w:lang w:val="en-US"/>
        </w:rPr>
        <w:t>:</w:t>
      </w:r>
    </w:p>
    <w:p w:rsidR="007447ED" w:rsidRPr="00525A7C" w:rsidRDefault="007447ED" w:rsidP="006F5657">
      <w:pPr>
        <w:pStyle w:val="ListParagraph"/>
        <w:numPr>
          <w:ilvl w:val="0"/>
          <w:numId w:val="63"/>
        </w:numPr>
        <w:spacing w:after="240" w:line="360" w:lineRule="auto"/>
        <w:contextualSpacing w:val="0"/>
        <w:jc w:val="both"/>
        <w:rPr>
          <w:rFonts w:ascii="Arial" w:hAnsi="Arial" w:cs="Arial"/>
          <w:color w:val="000000" w:themeColor="text1"/>
          <w:sz w:val="22"/>
          <w:szCs w:val="22"/>
          <w:lang w:val="en-US"/>
        </w:rPr>
      </w:pPr>
      <w:r w:rsidRPr="00525A7C">
        <w:rPr>
          <w:rFonts w:ascii="Arial" w:hAnsi="Arial" w:cs="Arial"/>
          <w:color w:val="000000" w:themeColor="text1"/>
          <w:sz w:val="22"/>
          <w:szCs w:val="22"/>
          <w:lang w:val="en-US"/>
        </w:rPr>
        <w:t>In this case every second compartment is monitored for control purposes.</w:t>
      </w:r>
    </w:p>
    <w:p w:rsidR="007447ED" w:rsidRPr="00525A7C" w:rsidRDefault="007447ED" w:rsidP="006F5657">
      <w:pPr>
        <w:pStyle w:val="ListParagraph"/>
        <w:numPr>
          <w:ilvl w:val="0"/>
          <w:numId w:val="63"/>
        </w:numPr>
        <w:spacing w:after="240" w:line="360" w:lineRule="auto"/>
        <w:contextualSpacing w:val="0"/>
        <w:jc w:val="both"/>
        <w:rPr>
          <w:rFonts w:ascii="Arial" w:hAnsi="Arial" w:cs="Arial"/>
          <w:color w:val="000000" w:themeColor="text1"/>
          <w:sz w:val="22"/>
          <w:szCs w:val="22"/>
          <w:lang w:val="en-US"/>
        </w:rPr>
      </w:pPr>
      <w:r w:rsidRPr="00525A7C">
        <w:rPr>
          <w:rFonts w:ascii="Arial" w:hAnsi="Arial" w:cs="Arial"/>
          <w:color w:val="000000" w:themeColor="text1"/>
          <w:sz w:val="22"/>
          <w:szCs w:val="22"/>
          <w:lang w:val="en-US"/>
        </w:rPr>
        <w:t>The brix curve above is based on a massecuite purity of 53%. If the purity decreases the brixes of each cell must be increased to maintain optimum boiling conditions and vice versa.</w:t>
      </w:r>
    </w:p>
    <w:p w:rsidR="007447ED" w:rsidRPr="00525A7C" w:rsidRDefault="004B7E5F" w:rsidP="004D3393">
      <w:pPr>
        <w:pStyle w:val="Heading1"/>
      </w:pPr>
      <w:bookmarkStart w:id="122" w:name="_Toc7175334"/>
      <w:r>
        <w:t>8.2</w:t>
      </w:r>
      <w:r>
        <w:tab/>
        <w:t>PAN CONTROL</w:t>
      </w:r>
      <w:bookmarkEnd w:id="122"/>
    </w:p>
    <w:p w:rsidR="00525A7C" w:rsidRPr="00525A7C" w:rsidRDefault="007447ED" w:rsidP="006F5657">
      <w:pPr>
        <w:pStyle w:val="ListParagraph"/>
        <w:numPr>
          <w:ilvl w:val="0"/>
          <w:numId w:val="64"/>
        </w:numPr>
        <w:spacing w:after="240" w:line="360" w:lineRule="auto"/>
        <w:contextualSpacing w:val="0"/>
        <w:jc w:val="both"/>
        <w:rPr>
          <w:rFonts w:ascii="Arial" w:hAnsi="Arial" w:cs="Arial"/>
          <w:color w:val="000000" w:themeColor="text1"/>
          <w:sz w:val="22"/>
          <w:szCs w:val="22"/>
          <w:lang w:val="en-US"/>
        </w:rPr>
      </w:pPr>
      <w:r w:rsidRPr="00525A7C">
        <w:rPr>
          <w:rFonts w:ascii="Arial" w:hAnsi="Arial" w:cs="Arial"/>
          <w:color w:val="000000" w:themeColor="text1"/>
          <w:sz w:val="22"/>
          <w:szCs w:val="22"/>
          <w:lang w:val="en-US"/>
        </w:rPr>
        <w:t>Once a day, samples of the massecuite in the different control compartments are taken and sent to the laboratory for brix analysis. The results are plotted and compared with the target values.</w:t>
      </w:r>
    </w:p>
    <w:p w:rsidR="007447ED" w:rsidRPr="00525A7C" w:rsidRDefault="007447ED" w:rsidP="006F5657">
      <w:pPr>
        <w:pStyle w:val="ListParagraph"/>
        <w:spacing w:after="240" w:line="360" w:lineRule="auto"/>
        <w:contextualSpacing w:val="0"/>
        <w:jc w:val="both"/>
        <w:rPr>
          <w:rFonts w:ascii="Arial" w:hAnsi="Arial" w:cs="Arial"/>
          <w:color w:val="000000" w:themeColor="text1"/>
          <w:sz w:val="22"/>
          <w:szCs w:val="22"/>
          <w:lang w:val="en-US"/>
        </w:rPr>
      </w:pPr>
      <w:r w:rsidRPr="00525A7C">
        <w:rPr>
          <w:rFonts w:ascii="Arial" w:hAnsi="Arial" w:cs="Arial"/>
          <w:color w:val="000000" w:themeColor="text1"/>
          <w:sz w:val="22"/>
          <w:szCs w:val="22"/>
          <w:lang w:val="en-US"/>
        </w:rPr>
        <w:t xml:space="preserve">If the brix of a particular cell is too low (i.e. the massecuite is </w:t>
      </w:r>
      <w:r w:rsidR="0012051E">
        <w:rPr>
          <w:rFonts w:ascii="Arial" w:hAnsi="Arial" w:cs="Arial"/>
          <w:color w:val="000000" w:themeColor="text1"/>
          <w:sz w:val="22"/>
          <w:szCs w:val="22"/>
          <w:lang w:val="en-US"/>
        </w:rPr>
        <w:t>‘</w:t>
      </w:r>
      <w:r w:rsidRPr="00525A7C">
        <w:rPr>
          <w:rFonts w:ascii="Arial" w:hAnsi="Arial" w:cs="Arial"/>
          <w:color w:val="000000" w:themeColor="text1"/>
          <w:sz w:val="22"/>
          <w:szCs w:val="22"/>
          <w:lang w:val="en-US"/>
        </w:rPr>
        <w:t>slack</w:t>
      </w:r>
      <w:r w:rsidR="0012051E">
        <w:rPr>
          <w:rFonts w:ascii="Arial" w:hAnsi="Arial" w:cs="Arial"/>
          <w:color w:val="000000" w:themeColor="text1"/>
          <w:sz w:val="22"/>
          <w:szCs w:val="22"/>
          <w:lang w:val="en-US"/>
        </w:rPr>
        <w:t>’</w:t>
      </w:r>
      <w:r w:rsidRPr="00525A7C">
        <w:rPr>
          <w:rFonts w:ascii="Arial" w:hAnsi="Arial" w:cs="Arial"/>
          <w:color w:val="000000" w:themeColor="text1"/>
          <w:sz w:val="22"/>
          <w:szCs w:val="22"/>
          <w:lang w:val="en-US"/>
        </w:rPr>
        <w:t xml:space="preserve">), the conductivity set point of that cell is reduced so that the brix will increase. If the brix of a particular cell is too high (i.e. the massecuite is too </w:t>
      </w:r>
      <w:r w:rsidR="0012051E">
        <w:rPr>
          <w:rFonts w:ascii="Arial" w:hAnsi="Arial" w:cs="Arial"/>
          <w:color w:val="000000" w:themeColor="text1"/>
          <w:sz w:val="22"/>
          <w:szCs w:val="22"/>
          <w:lang w:val="en-US"/>
        </w:rPr>
        <w:t>‘</w:t>
      </w:r>
      <w:r w:rsidRPr="00525A7C">
        <w:rPr>
          <w:rFonts w:ascii="Arial" w:hAnsi="Arial" w:cs="Arial"/>
          <w:color w:val="000000" w:themeColor="text1"/>
          <w:sz w:val="22"/>
          <w:szCs w:val="22"/>
          <w:lang w:val="en-US"/>
        </w:rPr>
        <w:t>tight</w:t>
      </w:r>
      <w:r w:rsidR="0012051E">
        <w:rPr>
          <w:rFonts w:ascii="Arial" w:hAnsi="Arial" w:cs="Arial"/>
          <w:color w:val="000000" w:themeColor="text1"/>
          <w:sz w:val="22"/>
          <w:szCs w:val="22"/>
          <w:lang w:val="en-US"/>
        </w:rPr>
        <w:t>’</w:t>
      </w:r>
      <w:r w:rsidRPr="00525A7C">
        <w:rPr>
          <w:rFonts w:ascii="Arial" w:hAnsi="Arial" w:cs="Arial"/>
          <w:color w:val="000000" w:themeColor="text1"/>
          <w:sz w:val="22"/>
          <w:szCs w:val="22"/>
          <w:lang w:val="en-US"/>
        </w:rPr>
        <w:t>),</w:t>
      </w:r>
      <w:r w:rsidR="0012051E">
        <w:rPr>
          <w:rFonts w:ascii="Arial" w:hAnsi="Arial" w:cs="Arial"/>
          <w:color w:val="000000" w:themeColor="text1"/>
          <w:sz w:val="22"/>
          <w:szCs w:val="22"/>
          <w:lang w:val="en-US"/>
        </w:rPr>
        <w:t xml:space="preserve"> the conductivity set </w:t>
      </w:r>
      <w:r w:rsidRPr="00525A7C">
        <w:rPr>
          <w:rFonts w:ascii="Arial" w:hAnsi="Arial" w:cs="Arial"/>
          <w:color w:val="000000" w:themeColor="text1"/>
          <w:sz w:val="22"/>
          <w:szCs w:val="22"/>
          <w:lang w:val="en-US"/>
        </w:rPr>
        <w:t xml:space="preserve">point of </w:t>
      </w:r>
      <w:r w:rsidR="004B7E5F">
        <w:rPr>
          <w:rFonts w:ascii="Arial" w:hAnsi="Arial" w:cs="Arial"/>
          <w:color w:val="000000" w:themeColor="text1"/>
          <w:sz w:val="22"/>
          <w:szCs w:val="22"/>
          <w:lang w:val="en-US"/>
        </w:rPr>
        <w:t>that</w:t>
      </w:r>
      <w:r w:rsidR="0012051E">
        <w:rPr>
          <w:rFonts w:ascii="Arial" w:hAnsi="Arial" w:cs="Arial"/>
          <w:color w:val="000000" w:themeColor="text1"/>
          <w:sz w:val="22"/>
          <w:szCs w:val="22"/>
          <w:lang w:val="en-US"/>
        </w:rPr>
        <w:t xml:space="preserve"> cell is increased so that </w:t>
      </w:r>
      <w:r w:rsidRPr="00525A7C">
        <w:rPr>
          <w:rFonts w:ascii="Arial" w:hAnsi="Arial" w:cs="Arial"/>
          <w:color w:val="000000" w:themeColor="text1"/>
          <w:sz w:val="22"/>
          <w:szCs w:val="22"/>
          <w:lang w:val="en-US"/>
        </w:rPr>
        <w:t>the brix will reduce.</w:t>
      </w:r>
    </w:p>
    <w:p w:rsidR="00525A7C" w:rsidRPr="00525A7C" w:rsidRDefault="007447ED" w:rsidP="006F5657">
      <w:pPr>
        <w:pStyle w:val="ListParagraph"/>
        <w:numPr>
          <w:ilvl w:val="0"/>
          <w:numId w:val="64"/>
        </w:numPr>
        <w:spacing w:after="240" w:line="360" w:lineRule="auto"/>
        <w:contextualSpacing w:val="0"/>
        <w:jc w:val="both"/>
        <w:rPr>
          <w:rFonts w:ascii="Arial" w:hAnsi="Arial" w:cs="Arial"/>
          <w:color w:val="000000" w:themeColor="text1"/>
          <w:sz w:val="22"/>
          <w:szCs w:val="22"/>
          <w:lang w:val="en-US"/>
        </w:rPr>
      </w:pPr>
      <w:r w:rsidRPr="00525A7C">
        <w:rPr>
          <w:rFonts w:ascii="Arial" w:hAnsi="Arial" w:cs="Arial"/>
          <w:color w:val="000000" w:themeColor="text1"/>
          <w:sz w:val="22"/>
          <w:szCs w:val="22"/>
          <w:lang w:val="en-US"/>
        </w:rPr>
        <w:t>Each cell is also regularly checked for its feel (slack/tight) and f</w:t>
      </w:r>
      <w:r w:rsidR="004B7E5F">
        <w:rPr>
          <w:rFonts w:ascii="Arial" w:hAnsi="Arial" w:cs="Arial"/>
          <w:color w:val="000000" w:themeColor="text1"/>
          <w:sz w:val="22"/>
          <w:szCs w:val="22"/>
          <w:lang w:val="en-US"/>
        </w:rPr>
        <w:t>or the  presence of false grain.</w:t>
      </w:r>
    </w:p>
    <w:p w:rsidR="007447ED" w:rsidRPr="00525A7C" w:rsidRDefault="007447ED" w:rsidP="006F5657">
      <w:pPr>
        <w:pStyle w:val="ListParagraph"/>
        <w:spacing w:after="240" w:line="360" w:lineRule="auto"/>
        <w:contextualSpacing w:val="0"/>
        <w:jc w:val="both"/>
        <w:rPr>
          <w:rFonts w:ascii="Arial" w:hAnsi="Arial" w:cs="Arial"/>
          <w:color w:val="000000" w:themeColor="text1"/>
          <w:sz w:val="22"/>
          <w:szCs w:val="22"/>
          <w:lang w:val="en-US"/>
        </w:rPr>
      </w:pPr>
      <w:r w:rsidRPr="00525A7C">
        <w:rPr>
          <w:rFonts w:ascii="Arial" w:hAnsi="Arial" w:cs="Arial"/>
          <w:color w:val="000000" w:themeColor="text1"/>
          <w:sz w:val="22"/>
          <w:szCs w:val="22"/>
          <w:lang w:val="en-US"/>
        </w:rPr>
        <w:t>If false grain has formed in a cell, the brix of the preceding cell is reduced by increasing its conductivity set point.</w:t>
      </w:r>
    </w:p>
    <w:p w:rsidR="00525A7C" w:rsidRPr="00525A7C" w:rsidRDefault="007447ED" w:rsidP="006F5657">
      <w:pPr>
        <w:pStyle w:val="ListParagraph"/>
        <w:numPr>
          <w:ilvl w:val="0"/>
          <w:numId w:val="64"/>
        </w:numPr>
        <w:spacing w:after="240" w:line="360" w:lineRule="auto"/>
        <w:contextualSpacing w:val="0"/>
        <w:jc w:val="both"/>
        <w:rPr>
          <w:rFonts w:ascii="Arial" w:hAnsi="Arial" w:cs="Arial"/>
          <w:color w:val="000000" w:themeColor="text1"/>
          <w:sz w:val="22"/>
          <w:szCs w:val="22"/>
          <w:lang w:val="en-US"/>
        </w:rPr>
      </w:pPr>
      <w:r w:rsidRPr="00525A7C">
        <w:rPr>
          <w:rFonts w:ascii="Arial" w:hAnsi="Arial" w:cs="Arial"/>
          <w:color w:val="000000" w:themeColor="text1"/>
          <w:sz w:val="22"/>
          <w:szCs w:val="22"/>
          <w:lang w:val="en-US"/>
        </w:rPr>
        <w:lastRenderedPageBreak/>
        <w:t>The crystal content of all cells must also be checked periodically. The crystal content must be kept between 30</w:t>
      </w:r>
      <w:r w:rsidR="004B7E5F">
        <w:rPr>
          <w:rFonts w:ascii="Arial" w:hAnsi="Arial" w:cs="Arial"/>
          <w:color w:val="000000" w:themeColor="text1"/>
          <w:sz w:val="22"/>
          <w:szCs w:val="22"/>
          <w:lang w:val="en-US"/>
        </w:rPr>
        <w:t xml:space="preserve"> </w:t>
      </w:r>
      <w:r w:rsidRPr="00525A7C">
        <w:rPr>
          <w:rFonts w:ascii="Arial" w:hAnsi="Arial" w:cs="Arial"/>
          <w:color w:val="000000" w:themeColor="text1"/>
          <w:sz w:val="22"/>
          <w:szCs w:val="22"/>
          <w:lang w:val="en-US"/>
        </w:rPr>
        <w:t>-</w:t>
      </w:r>
      <w:r w:rsidR="004B7E5F">
        <w:rPr>
          <w:rFonts w:ascii="Arial" w:hAnsi="Arial" w:cs="Arial"/>
          <w:color w:val="000000" w:themeColor="text1"/>
          <w:sz w:val="22"/>
          <w:szCs w:val="22"/>
          <w:lang w:val="en-US"/>
        </w:rPr>
        <w:t xml:space="preserve"> </w:t>
      </w:r>
      <w:r w:rsidRPr="00525A7C">
        <w:rPr>
          <w:rFonts w:ascii="Arial" w:hAnsi="Arial" w:cs="Arial"/>
          <w:color w:val="000000" w:themeColor="text1"/>
          <w:sz w:val="22"/>
          <w:szCs w:val="22"/>
          <w:lang w:val="en-US"/>
        </w:rPr>
        <w:t>33%.</w:t>
      </w:r>
    </w:p>
    <w:p w:rsidR="00525A7C" w:rsidRPr="00525A7C" w:rsidRDefault="007447ED" w:rsidP="006F5657">
      <w:pPr>
        <w:pStyle w:val="ListParagraph"/>
        <w:spacing w:after="240" w:line="360" w:lineRule="auto"/>
        <w:contextualSpacing w:val="0"/>
        <w:jc w:val="both"/>
        <w:rPr>
          <w:rFonts w:ascii="Arial" w:hAnsi="Arial" w:cs="Arial"/>
          <w:color w:val="000000" w:themeColor="text1"/>
          <w:sz w:val="22"/>
          <w:szCs w:val="22"/>
          <w:lang w:val="en-US"/>
        </w:rPr>
      </w:pPr>
      <w:r w:rsidRPr="00525A7C">
        <w:rPr>
          <w:rFonts w:ascii="Arial" w:hAnsi="Arial" w:cs="Arial"/>
          <w:color w:val="000000" w:themeColor="text1"/>
          <w:sz w:val="22"/>
          <w:szCs w:val="22"/>
          <w:lang w:val="en-US"/>
        </w:rPr>
        <w:t xml:space="preserve">If the crystal content is low, the rate that seed massecuite is fed to the first compartment must be increased and </w:t>
      </w:r>
      <w:r w:rsidR="0012051E" w:rsidRPr="00525A7C">
        <w:rPr>
          <w:rFonts w:ascii="Arial" w:hAnsi="Arial" w:cs="Arial"/>
          <w:color w:val="000000" w:themeColor="text1"/>
          <w:sz w:val="22"/>
          <w:szCs w:val="22"/>
          <w:lang w:val="en-US"/>
        </w:rPr>
        <w:t>vice</w:t>
      </w:r>
      <w:r w:rsidRPr="00525A7C">
        <w:rPr>
          <w:rFonts w:ascii="Arial" w:hAnsi="Arial" w:cs="Arial"/>
          <w:color w:val="000000" w:themeColor="text1"/>
          <w:sz w:val="22"/>
          <w:szCs w:val="22"/>
          <w:lang w:val="en-US"/>
        </w:rPr>
        <w:t xml:space="preserve"> versa.</w:t>
      </w:r>
    </w:p>
    <w:p w:rsidR="007447ED" w:rsidRDefault="007447ED" w:rsidP="006F5657">
      <w:pPr>
        <w:pStyle w:val="ListParagraph"/>
        <w:spacing w:after="240" w:line="360" w:lineRule="auto"/>
        <w:contextualSpacing w:val="0"/>
        <w:jc w:val="both"/>
        <w:rPr>
          <w:rFonts w:ascii="Arial" w:hAnsi="Arial" w:cs="Arial"/>
          <w:color w:val="000000" w:themeColor="text1"/>
          <w:sz w:val="22"/>
          <w:szCs w:val="22"/>
          <w:lang w:val="en-US"/>
        </w:rPr>
      </w:pPr>
      <w:r w:rsidRPr="00525A7C">
        <w:rPr>
          <w:rFonts w:ascii="Arial" w:hAnsi="Arial" w:cs="Arial"/>
          <w:color w:val="000000" w:themeColor="text1"/>
          <w:sz w:val="22"/>
          <w:szCs w:val="22"/>
          <w:lang w:val="en-US"/>
        </w:rPr>
        <w:t>The s</w:t>
      </w:r>
      <w:r w:rsidR="004B7E5F">
        <w:rPr>
          <w:rFonts w:ascii="Arial" w:hAnsi="Arial" w:cs="Arial"/>
          <w:color w:val="000000" w:themeColor="text1"/>
          <w:sz w:val="22"/>
          <w:szCs w:val="22"/>
          <w:lang w:val="en-US"/>
        </w:rPr>
        <w:t xml:space="preserve">eed for a continuous pan is </w:t>
      </w:r>
      <w:r w:rsidRPr="00525A7C">
        <w:rPr>
          <w:rFonts w:ascii="Arial" w:hAnsi="Arial" w:cs="Arial"/>
          <w:color w:val="000000" w:themeColor="text1"/>
          <w:sz w:val="22"/>
          <w:szCs w:val="22"/>
          <w:lang w:val="en-US"/>
        </w:rPr>
        <w:t xml:space="preserve">grown in a pan which is </w:t>
      </w:r>
      <w:r w:rsidR="004B7E5F">
        <w:rPr>
          <w:rFonts w:ascii="Arial" w:hAnsi="Arial" w:cs="Arial"/>
          <w:color w:val="000000" w:themeColor="text1"/>
          <w:sz w:val="22"/>
          <w:szCs w:val="22"/>
          <w:lang w:val="en-US"/>
        </w:rPr>
        <w:t xml:space="preserve">a batch </w:t>
      </w:r>
      <w:r w:rsidRPr="00525A7C">
        <w:rPr>
          <w:rFonts w:ascii="Arial" w:hAnsi="Arial" w:cs="Arial"/>
          <w:color w:val="000000" w:themeColor="text1"/>
          <w:sz w:val="22"/>
          <w:szCs w:val="22"/>
          <w:lang w:val="en-US"/>
        </w:rPr>
        <w:t xml:space="preserve">pan </w:t>
      </w:r>
      <w:r w:rsidR="004B7E5F">
        <w:rPr>
          <w:rFonts w:ascii="Arial" w:hAnsi="Arial" w:cs="Arial"/>
          <w:color w:val="000000" w:themeColor="text1"/>
          <w:sz w:val="22"/>
          <w:szCs w:val="22"/>
          <w:lang w:val="en-US"/>
        </w:rPr>
        <w:t>u</w:t>
      </w:r>
      <w:r w:rsidRPr="00525A7C">
        <w:rPr>
          <w:rFonts w:ascii="Arial" w:hAnsi="Arial" w:cs="Arial"/>
          <w:color w:val="000000" w:themeColor="text1"/>
          <w:sz w:val="22"/>
          <w:szCs w:val="22"/>
          <w:lang w:val="en-US"/>
        </w:rPr>
        <w:t>sing graining with slurry. A continuous pan is continuously fed with seed into its first compartment.</w:t>
      </w:r>
    </w:p>
    <w:p w:rsidR="006E1B4F" w:rsidRPr="006E1B4F" w:rsidRDefault="006E1B4F" w:rsidP="006F5657">
      <w:pPr>
        <w:spacing w:after="240" w:line="360" w:lineRule="auto"/>
        <w:jc w:val="center"/>
        <w:rPr>
          <w:rFonts w:ascii="Arial" w:hAnsi="Arial" w:cs="Arial"/>
          <w:color w:val="000000" w:themeColor="text1"/>
          <w:lang w:val="en-US"/>
        </w:rPr>
      </w:pPr>
      <w:r>
        <w:rPr>
          <w:rFonts w:ascii="Arial" w:hAnsi="Arial" w:cs="Arial"/>
          <w:noProof/>
          <w:color w:val="000000" w:themeColor="text1"/>
          <w:lang w:val="en-US"/>
        </w:rPr>
        <w:drawing>
          <wp:inline distT="0" distB="0" distL="0" distR="0" wp14:anchorId="13B72C8B" wp14:editId="75348B63">
            <wp:extent cx="5832000" cy="3774327"/>
            <wp:effectExtent l="0" t="0" r="0" b="0"/>
            <wp:docPr id="9" name="Picture 9" descr="C:\Users\Scientific Roets\Pictures\conti p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ientific Roets\Pictures\conti pan 3.jpg"/>
                    <pic:cNvPicPr>
                      <a:picLocks noChangeAspect="1" noChangeArrowheads="1"/>
                    </pic:cNvPicPr>
                  </pic:nvPicPr>
                  <pic:blipFill rotWithShape="1">
                    <a:blip r:embed="rId77">
                      <a:extLst>
                        <a:ext uri="{28A0092B-C50C-407E-A947-70E740481C1C}">
                          <a14:useLocalDpi xmlns:a14="http://schemas.microsoft.com/office/drawing/2010/main" val="0"/>
                        </a:ext>
                      </a:extLst>
                    </a:blip>
                    <a:srcRect l="4628" t="7713" r="13334" b="21495"/>
                    <a:stretch/>
                  </pic:blipFill>
                  <pic:spPr bwMode="auto">
                    <a:xfrm>
                      <a:off x="0" y="0"/>
                      <a:ext cx="5832000" cy="3774327"/>
                    </a:xfrm>
                    <a:prstGeom prst="rect">
                      <a:avLst/>
                    </a:prstGeom>
                    <a:noFill/>
                    <a:ln>
                      <a:noFill/>
                    </a:ln>
                    <a:extLst>
                      <a:ext uri="{53640926-AAD7-44D8-BBD7-CCE9431645EC}">
                        <a14:shadowObscured xmlns:a14="http://schemas.microsoft.com/office/drawing/2010/main"/>
                      </a:ext>
                    </a:extLst>
                  </pic:spPr>
                </pic:pic>
              </a:graphicData>
            </a:graphic>
          </wp:inline>
        </w:drawing>
      </w:r>
    </w:p>
    <w:p w:rsidR="006E1B4F" w:rsidRPr="006E1B4F" w:rsidRDefault="006F5657" w:rsidP="006F5657">
      <w:pPr>
        <w:spacing w:after="240" w:line="360" w:lineRule="auto"/>
        <w:jc w:val="both"/>
        <w:rPr>
          <w:rFonts w:ascii="Arial" w:hAnsi="Arial" w:cs="Arial"/>
          <w:color w:val="000000" w:themeColor="text1"/>
          <w:lang w:val="en-US"/>
        </w:rPr>
      </w:pPr>
      <w:r>
        <w:rPr>
          <w:rFonts w:ascii="Arial" w:hAnsi="Arial" w:cs="Arial"/>
          <w:color w:val="000000" w:themeColor="text1"/>
          <w:lang w:val="en-US"/>
        </w:rPr>
        <w:t>A</w:t>
      </w:r>
      <w:r w:rsidR="006E1B4F" w:rsidRPr="006E1B4F">
        <w:rPr>
          <w:rFonts w:ascii="Arial" w:hAnsi="Arial" w:cs="Arial"/>
          <w:color w:val="000000" w:themeColor="text1"/>
          <w:lang w:val="en-US"/>
        </w:rPr>
        <w:t xml:space="preserve">n A-continuous pan is fed with B-magma. Since this seed contains some small crystals; the feed is washed in the </w:t>
      </w:r>
      <w:r>
        <w:rPr>
          <w:rFonts w:ascii="Arial" w:hAnsi="Arial" w:cs="Arial"/>
          <w:color w:val="000000" w:themeColor="text1"/>
          <w:lang w:val="en-US"/>
        </w:rPr>
        <w:t xml:space="preserve">first </w:t>
      </w:r>
      <w:r w:rsidR="006E1B4F" w:rsidRPr="006E1B4F">
        <w:rPr>
          <w:rFonts w:ascii="Arial" w:hAnsi="Arial" w:cs="Arial"/>
          <w:color w:val="000000" w:themeColor="text1"/>
          <w:lang w:val="en-US"/>
        </w:rPr>
        <w:t>few compartments by adding water to dissolve these small crystals.</w:t>
      </w:r>
    </w:p>
    <w:p w:rsidR="008B2910" w:rsidRDefault="006E1B4F" w:rsidP="006F5657">
      <w:pPr>
        <w:spacing w:after="240" w:line="360" w:lineRule="auto"/>
        <w:jc w:val="both"/>
        <w:rPr>
          <w:rFonts w:ascii="Arial" w:hAnsi="Arial" w:cs="Arial"/>
          <w:color w:val="000000" w:themeColor="text1"/>
          <w:lang w:val="en-US"/>
        </w:rPr>
      </w:pPr>
      <w:r>
        <w:rPr>
          <w:rFonts w:ascii="Arial" w:hAnsi="Arial" w:cs="Arial"/>
          <w:color w:val="000000" w:themeColor="text1"/>
          <w:lang w:val="en-US"/>
        </w:rPr>
        <w:t>A major difference</w:t>
      </w:r>
      <w:r w:rsidRPr="006E1B4F">
        <w:rPr>
          <w:rFonts w:ascii="Arial" w:hAnsi="Arial" w:cs="Arial"/>
          <w:color w:val="000000" w:themeColor="text1"/>
          <w:lang w:val="en-US"/>
        </w:rPr>
        <w:t xml:space="preserve"> between batch and continuous pans is </w:t>
      </w:r>
      <w:r w:rsidR="006F5657">
        <w:rPr>
          <w:rFonts w:ascii="Arial" w:hAnsi="Arial" w:cs="Arial"/>
          <w:color w:val="000000" w:themeColor="text1"/>
          <w:lang w:val="en-US"/>
        </w:rPr>
        <w:t xml:space="preserve">the </w:t>
      </w:r>
      <w:r w:rsidRPr="006E1B4F">
        <w:rPr>
          <w:rFonts w:ascii="Arial" w:hAnsi="Arial" w:cs="Arial"/>
          <w:color w:val="000000" w:themeColor="text1"/>
          <w:lang w:val="en-US"/>
        </w:rPr>
        <w:t>difference in hydrostatic head of the massecuite. In a cont</w:t>
      </w:r>
      <w:r>
        <w:rPr>
          <w:rFonts w:ascii="Arial" w:hAnsi="Arial" w:cs="Arial"/>
          <w:color w:val="000000" w:themeColor="text1"/>
          <w:lang w:val="en-US"/>
        </w:rPr>
        <w:t xml:space="preserve">inuous pan the hydrostatic is </w:t>
      </w:r>
      <w:r w:rsidRPr="006E1B4F">
        <w:rPr>
          <w:rFonts w:ascii="Arial" w:hAnsi="Arial" w:cs="Arial"/>
          <w:color w:val="000000" w:themeColor="text1"/>
          <w:lang w:val="en-US"/>
        </w:rPr>
        <w:t>small and remains constant. The difference in temperature between the top and bottom of the massecuite is thus small.</w:t>
      </w:r>
    </w:p>
    <w:p w:rsidR="00782456" w:rsidRPr="006F5657" w:rsidRDefault="00782456" w:rsidP="006F5657">
      <w:r w:rsidRPr="006F5657">
        <w:br w:type="page"/>
      </w:r>
    </w:p>
    <w:p w:rsidR="006F5657" w:rsidRPr="006F5657" w:rsidRDefault="006F5657" w:rsidP="006F5657">
      <w:pPr>
        <w:pStyle w:val="SubtitleCover"/>
        <w:widowControl w:val="0"/>
        <w:numPr>
          <w:ilvl w:val="0"/>
          <w:numId w:val="66"/>
        </w:numPr>
        <w:spacing w:after="240" w:line="360" w:lineRule="auto"/>
        <w:ind w:left="851" w:right="-94" w:hanging="851"/>
        <w:jc w:val="both"/>
        <w:rPr>
          <w:rStyle w:val="SubtleEmphasis"/>
        </w:rPr>
      </w:pPr>
      <w:bookmarkStart w:id="123" w:name="_Toc7175335"/>
      <w:r w:rsidRPr="006F5657">
        <w:rPr>
          <w:rStyle w:val="SubtleEmphasis"/>
        </w:rPr>
        <w:lastRenderedPageBreak/>
        <w:t>Knowledge Topic 10: Control Formulae</w:t>
      </w:r>
      <w:bookmarkEnd w:id="123"/>
    </w:p>
    <w:p w:rsidR="006F5657" w:rsidRDefault="00724216" w:rsidP="004D3393">
      <w:pPr>
        <w:pStyle w:val="Heading1"/>
      </w:pPr>
      <w:bookmarkStart w:id="124" w:name="_Toc7175336"/>
      <w:r>
        <w:t>9.1</w:t>
      </w:r>
      <w:r w:rsidR="006F5657">
        <w:tab/>
      </w:r>
      <w:r>
        <w:t>CRYSTAL CONTENT OF THE MASSECUITE</w:t>
      </w:r>
      <w:bookmarkEnd w:id="124"/>
    </w:p>
    <w:p w:rsidR="00865BE1" w:rsidRDefault="00865BE1" w:rsidP="006F5657">
      <w:pPr>
        <w:spacing w:after="240" w:line="360" w:lineRule="auto"/>
        <w:jc w:val="both"/>
        <w:rPr>
          <w:rFonts w:ascii="Arial" w:hAnsi="Arial" w:cs="Arial"/>
          <w:lang w:val="en-US"/>
        </w:rPr>
      </w:pPr>
      <w:r w:rsidRPr="00865BE1">
        <w:rPr>
          <w:rFonts w:ascii="Arial" w:hAnsi="Arial" w:cs="Arial"/>
          <w:lang w:val="en-US"/>
        </w:rPr>
        <w:t>To control the operation of the pan floor and ensure maximum recovery of sucrose, we need to calculate certain performance parameters.</w:t>
      </w:r>
    </w:p>
    <w:p w:rsidR="00865BE1" w:rsidRDefault="00865BE1" w:rsidP="006F5657">
      <w:pPr>
        <w:spacing w:after="240" w:line="360" w:lineRule="auto"/>
        <w:jc w:val="both"/>
        <w:rPr>
          <w:rFonts w:ascii="Arial" w:hAnsi="Arial" w:cs="Arial"/>
          <w:lang w:val="en-US"/>
        </w:rPr>
      </w:pPr>
      <w:r w:rsidRPr="00865BE1">
        <w:rPr>
          <w:rFonts w:ascii="Arial" w:hAnsi="Arial" w:cs="Arial"/>
          <w:lang w:val="en-US"/>
        </w:rPr>
        <w:t>Crystal content is the mass of crystals as a percentage of the mass of massecuite.</w:t>
      </w:r>
    </w:p>
    <w:p w:rsidR="0030561A" w:rsidRPr="00865BE1" w:rsidRDefault="0030561A" w:rsidP="006F5657">
      <w:pPr>
        <w:spacing w:after="240" w:line="360" w:lineRule="auto"/>
        <w:rPr>
          <w:rFonts w:ascii="Arial" w:hAnsi="Arial" w:cs="Arial"/>
          <w:lang w:val="en-US"/>
        </w:rPr>
      </w:pPr>
      <w:r>
        <w:rPr>
          <w:rFonts w:ascii="Arial" w:hAnsi="Arial" w:cs="Arial"/>
          <w:noProof/>
          <w:lang w:val="en-US"/>
        </w:rPr>
        <w:drawing>
          <wp:inline distT="0" distB="0" distL="0" distR="0" wp14:anchorId="2858F9BF" wp14:editId="7871DD4A">
            <wp:extent cx="5940000" cy="836478"/>
            <wp:effectExtent l="0" t="0" r="3810" b="1905"/>
            <wp:docPr id="458" name="Picture 458" descr="C:\Users\Scientific Roets\Pictures\Crystal 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ientific Roets\Pictures\Crystal content.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2644" t="16970" r="4628" b="65620"/>
                    <a:stretch/>
                  </pic:blipFill>
                  <pic:spPr bwMode="auto">
                    <a:xfrm>
                      <a:off x="0" y="0"/>
                      <a:ext cx="5940000" cy="836478"/>
                    </a:xfrm>
                    <a:prstGeom prst="rect">
                      <a:avLst/>
                    </a:prstGeom>
                    <a:noFill/>
                    <a:ln>
                      <a:noFill/>
                    </a:ln>
                    <a:extLst>
                      <a:ext uri="{53640926-AAD7-44D8-BBD7-CCE9431645EC}">
                        <a14:shadowObscured xmlns:a14="http://schemas.microsoft.com/office/drawing/2010/main"/>
                      </a:ext>
                    </a:extLst>
                  </pic:spPr>
                </pic:pic>
              </a:graphicData>
            </a:graphic>
          </wp:inline>
        </w:drawing>
      </w:r>
    </w:p>
    <w:p w:rsidR="0030561A" w:rsidRPr="0030561A" w:rsidRDefault="0030561A" w:rsidP="006F5657">
      <w:pPr>
        <w:spacing w:after="240" w:line="360" w:lineRule="auto"/>
        <w:jc w:val="both"/>
        <w:rPr>
          <w:rFonts w:ascii="Arial" w:hAnsi="Arial" w:cs="Arial"/>
          <w:lang w:val="en-US"/>
        </w:rPr>
      </w:pPr>
      <w:r w:rsidRPr="0030561A">
        <w:rPr>
          <w:rFonts w:ascii="Arial" w:hAnsi="Arial" w:cs="Arial"/>
          <w:lang w:val="en-US"/>
        </w:rPr>
        <w:t>It is obviously desirable to maximize the crystal content of a massecuite but there are certain factors that limit crystal</w:t>
      </w:r>
      <w:r w:rsidR="006F5657">
        <w:rPr>
          <w:rFonts w:ascii="Arial" w:hAnsi="Arial" w:cs="Arial"/>
          <w:lang w:val="en-US"/>
        </w:rPr>
        <w:t xml:space="preserve"> content</w:t>
      </w:r>
      <w:r w:rsidRPr="0030561A">
        <w:rPr>
          <w:rFonts w:ascii="Arial" w:hAnsi="Arial" w:cs="Arial"/>
          <w:lang w:val="en-US"/>
        </w:rPr>
        <w:t>:</w:t>
      </w:r>
    </w:p>
    <w:p w:rsidR="0030561A" w:rsidRPr="0030561A" w:rsidRDefault="0030561A" w:rsidP="006F5657">
      <w:pPr>
        <w:pStyle w:val="ListParagraph"/>
        <w:numPr>
          <w:ilvl w:val="0"/>
          <w:numId w:val="65"/>
        </w:numPr>
        <w:spacing w:after="240" w:line="360" w:lineRule="auto"/>
        <w:contextualSpacing w:val="0"/>
        <w:jc w:val="both"/>
        <w:rPr>
          <w:rFonts w:ascii="Arial" w:hAnsi="Arial" w:cs="Arial"/>
          <w:sz w:val="22"/>
          <w:szCs w:val="22"/>
          <w:lang w:val="en-US"/>
        </w:rPr>
      </w:pPr>
      <w:r w:rsidRPr="0030561A">
        <w:rPr>
          <w:rFonts w:ascii="Arial" w:hAnsi="Arial" w:cs="Arial"/>
          <w:sz w:val="22"/>
          <w:szCs w:val="22"/>
          <w:lang w:val="en-US"/>
        </w:rPr>
        <w:t>Impurities</w:t>
      </w:r>
    </w:p>
    <w:p w:rsidR="0030561A" w:rsidRPr="0030561A" w:rsidRDefault="00F36DA6" w:rsidP="006F5657">
      <w:pPr>
        <w:pStyle w:val="ListParagraph"/>
        <w:numPr>
          <w:ilvl w:val="0"/>
          <w:numId w:val="65"/>
        </w:numPr>
        <w:spacing w:after="240" w:line="360" w:lineRule="auto"/>
        <w:contextualSpacing w:val="0"/>
        <w:jc w:val="both"/>
        <w:rPr>
          <w:rFonts w:ascii="Arial" w:hAnsi="Arial" w:cs="Arial"/>
          <w:sz w:val="22"/>
          <w:szCs w:val="22"/>
          <w:lang w:val="en-US"/>
        </w:rPr>
      </w:pPr>
      <w:r>
        <w:rPr>
          <w:rFonts w:ascii="Arial" w:hAnsi="Arial" w:cs="Arial"/>
          <w:sz w:val="22"/>
          <w:szCs w:val="22"/>
          <w:lang w:val="en-US"/>
        </w:rPr>
        <w:t xml:space="preserve">Viscosity/handling – </w:t>
      </w:r>
      <w:r w:rsidR="0030561A" w:rsidRPr="0030561A">
        <w:rPr>
          <w:rFonts w:ascii="Arial" w:hAnsi="Arial" w:cs="Arial"/>
          <w:sz w:val="22"/>
          <w:szCs w:val="22"/>
          <w:lang w:val="en-US"/>
        </w:rPr>
        <w:t>the</w:t>
      </w:r>
      <w:r>
        <w:rPr>
          <w:rFonts w:ascii="Arial" w:hAnsi="Arial" w:cs="Arial"/>
          <w:sz w:val="22"/>
          <w:szCs w:val="22"/>
          <w:lang w:val="en-US"/>
        </w:rPr>
        <w:t xml:space="preserve"> </w:t>
      </w:r>
      <w:r w:rsidR="0030561A" w:rsidRPr="0030561A">
        <w:rPr>
          <w:rFonts w:ascii="Arial" w:hAnsi="Arial" w:cs="Arial"/>
          <w:sz w:val="22"/>
          <w:szCs w:val="22"/>
          <w:lang w:val="en-US"/>
        </w:rPr>
        <w:t xml:space="preserve">viscosity increases as the crystal content increases. The crystal content can thus </w:t>
      </w:r>
      <w:r w:rsidR="006F5657">
        <w:rPr>
          <w:rFonts w:ascii="Arial" w:hAnsi="Arial" w:cs="Arial"/>
          <w:sz w:val="22"/>
          <w:szCs w:val="22"/>
          <w:lang w:val="en-US"/>
        </w:rPr>
        <w:t xml:space="preserve">not </w:t>
      </w:r>
      <w:r w:rsidR="0030561A" w:rsidRPr="0030561A">
        <w:rPr>
          <w:rFonts w:ascii="Arial" w:hAnsi="Arial" w:cs="Arial"/>
          <w:sz w:val="22"/>
          <w:szCs w:val="22"/>
          <w:lang w:val="en-US"/>
        </w:rPr>
        <w:t>be too high or the massecuite cannot be handled in the factory.</w:t>
      </w:r>
    </w:p>
    <w:p w:rsidR="0030561A" w:rsidRPr="0030561A" w:rsidRDefault="0030561A" w:rsidP="006F5657">
      <w:pPr>
        <w:spacing w:after="240" w:line="360" w:lineRule="auto"/>
        <w:jc w:val="both"/>
        <w:rPr>
          <w:rFonts w:ascii="Arial" w:hAnsi="Arial" w:cs="Arial"/>
          <w:lang w:val="en-US"/>
        </w:rPr>
      </w:pPr>
      <w:r w:rsidRPr="0030561A">
        <w:rPr>
          <w:rFonts w:ascii="Arial" w:hAnsi="Arial" w:cs="Arial"/>
          <w:lang w:val="en-US"/>
        </w:rPr>
        <w:t>In the r</w:t>
      </w:r>
      <w:r>
        <w:rPr>
          <w:rFonts w:ascii="Arial" w:hAnsi="Arial" w:cs="Arial"/>
          <w:lang w:val="en-US"/>
        </w:rPr>
        <w:t xml:space="preserve">aw house impurities limit the </w:t>
      </w:r>
      <w:r w:rsidRPr="0030561A">
        <w:rPr>
          <w:rFonts w:ascii="Arial" w:hAnsi="Arial" w:cs="Arial"/>
          <w:lang w:val="en-US"/>
        </w:rPr>
        <w:t>crystal content, while in refineries the viscosity /handling limits the crystal content.</w:t>
      </w:r>
    </w:p>
    <w:p w:rsidR="0030561A" w:rsidRPr="0030561A" w:rsidRDefault="0030561A" w:rsidP="006F5657">
      <w:pPr>
        <w:spacing w:after="240" w:line="360" w:lineRule="auto"/>
        <w:jc w:val="both"/>
        <w:rPr>
          <w:rFonts w:ascii="Arial" w:hAnsi="Arial" w:cs="Arial"/>
          <w:lang w:val="en-US"/>
        </w:rPr>
      </w:pPr>
      <w:r w:rsidRPr="0030561A">
        <w:rPr>
          <w:rFonts w:ascii="Arial" w:hAnsi="Arial" w:cs="Arial"/>
          <w:lang w:val="en-US"/>
        </w:rPr>
        <w:t>In the raw house the crystal content is as follows:</w:t>
      </w:r>
    </w:p>
    <w:p w:rsidR="0030561A" w:rsidRPr="006F5657" w:rsidRDefault="0030561A" w:rsidP="006F5657">
      <w:pPr>
        <w:pStyle w:val="ListParagraph"/>
        <w:numPr>
          <w:ilvl w:val="0"/>
          <w:numId w:val="71"/>
        </w:numPr>
        <w:spacing w:after="240" w:line="360" w:lineRule="auto"/>
        <w:contextualSpacing w:val="0"/>
        <w:jc w:val="both"/>
        <w:rPr>
          <w:rFonts w:ascii="Arial" w:hAnsi="Arial" w:cs="Arial"/>
          <w:sz w:val="22"/>
          <w:szCs w:val="22"/>
          <w:lang w:val="en-US"/>
        </w:rPr>
      </w:pPr>
      <w:r w:rsidRPr="006F5657">
        <w:rPr>
          <w:rFonts w:ascii="Arial" w:hAnsi="Arial" w:cs="Arial"/>
          <w:sz w:val="22"/>
          <w:szCs w:val="22"/>
          <w:lang w:val="en-US"/>
        </w:rPr>
        <w:t>A-massecuite 55</w:t>
      </w:r>
    </w:p>
    <w:p w:rsidR="0030561A" w:rsidRPr="006F5657" w:rsidRDefault="0030561A" w:rsidP="006F5657">
      <w:pPr>
        <w:pStyle w:val="ListParagraph"/>
        <w:numPr>
          <w:ilvl w:val="0"/>
          <w:numId w:val="71"/>
        </w:numPr>
        <w:spacing w:after="240" w:line="360" w:lineRule="auto"/>
        <w:contextualSpacing w:val="0"/>
        <w:jc w:val="both"/>
        <w:rPr>
          <w:rFonts w:ascii="Arial" w:hAnsi="Arial" w:cs="Arial"/>
          <w:sz w:val="22"/>
          <w:szCs w:val="22"/>
          <w:lang w:val="en-US"/>
        </w:rPr>
      </w:pPr>
      <w:r w:rsidRPr="006F5657">
        <w:rPr>
          <w:rFonts w:ascii="Arial" w:hAnsi="Arial" w:cs="Arial"/>
          <w:sz w:val="22"/>
          <w:szCs w:val="22"/>
          <w:lang w:val="en-US"/>
        </w:rPr>
        <w:t>B-massecuite 43</w:t>
      </w:r>
    </w:p>
    <w:p w:rsidR="0030561A" w:rsidRPr="006F5657" w:rsidRDefault="0030561A" w:rsidP="006F5657">
      <w:pPr>
        <w:pStyle w:val="ListParagraph"/>
        <w:numPr>
          <w:ilvl w:val="0"/>
          <w:numId w:val="71"/>
        </w:numPr>
        <w:spacing w:after="240" w:line="360" w:lineRule="auto"/>
        <w:contextualSpacing w:val="0"/>
        <w:jc w:val="both"/>
        <w:rPr>
          <w:rFonts w:ascii="Arial" w:hAnsi="Arial" w:cs="Arial"/>
          <w:sz w:val="22"/>
          <w:szCs w:val="22"/>
          <w:lang w:val="en-US"/>
        </w:rPr>
      </w:pPr>
      <w:r w:rsidRPr="006F5657">
        <w:rPr>
          <w:rFonts w:ascii="Arial" w:hAnsi="Arial" w:cs="Arial"/>
          <w:sz w:val="22"/>
          <w:szCs w:val="22"/>
          <w:lang w:val="en-US"/>
        </w:rPr>
        <w:t>C-massecuite 30-35</w:t>
      </w:r>
    </w:p>
    <w:p w:rsidR="005D1626" w:rsidRDefault="0030561A" w:rsidP="006F5657">
      <w:pPr>
        <w:spacing w:after="240" w:line="360" w:lineRule="auto"/>
        <w:jc w:val="both"/>
        <w:rPr>
          <w:rFonts w:ascii="Arial" w:hAnsi="Arial" w:cs="Arial"/>
          <w:lang w:val="en-US"/>
        </w:rPr>
      </w:pPr>
      <w:r w:rsidRPr="0030561A">
        <w:rPr>
          <w:rFonts w:ascii="Arial" w:hAnsi="Arial" w:cs="Arial"/>
          <w:lang w:val="en-US"/>
        </w:rPr>
        <w:t>In refineries the cry</w:t>
      </w:r>
      <w:r>
        <w:rPr>
          <w:rFonts w:ascii="Arial" w:hAnsi="Arial" w:cs="Arial"/>
          <w:lang w:val="en-US"/>
        </w:rPr>
        <w:t xml:space="preserve">stal content can be as high as </w:t>
      </w:r>
      <w:r w:rsidRPr="0030561A">
        <w:rPr>
          <w:rFonts w:ascii="Arial" w:hAnsi="Arial" w:cs="Arial"/>
          <w:lang w:val="en-US"/>
        </w:rPr>
        <w:t>50%</w:t>
      </w:r>
      <w:r w:rsidR="006F5657">
        <w:rPr>
          <w:rFonts w:ascii="Arial" w:hAnsi="Arial" w:cs="Arial"/>
          <w:lang w:val="en-US"/>
        </w:rPr>
        <w:t>.</w:t>
      </w:r>
    </w:p>
    <w:p w:rsidR="0030561A" w:rsidRDefault="006F5657" w:rsidP="004D3393">
      <w:pPr>
        <w:pStyle w:val="Heading1"/>
      </w:pPr>
      <w:bookmarkStart w:id="125" w:name="_Toc7175337"/>
      <w:r>
        <w:lastRenderedPageBreak/>
        <w:t>9.2</w:t>
      </w:r>
      <w:r>
        <w:tab/>
        <w:t>EXHAUSTION</w:t>
      </w:r>
      <w:bookmarkEnd w:id="125"/>
      <w:r>
        <w:t xml:space="preserve"> </w:t>
      </w:r>
    </w:p>
    <w:p w:rsidR="0030561A" w:rsidRDefault="0030561A" w:rsidP="006F5657">
      <w:pPr>
        <w:spacing w:after="240" w:line="360" w:lineRule="auto"/>
        <w:jc w:val="both"/>
        <w:rPr>
          <w:rFonts w:ascii="Arial" w:hAnsi="Arial" w:cs="Arial"/>
          <w:lang w:val="en-US"/>
        </w:rPr>
      </w:pPr>
      <w:r w:rsidRPr="0030561A">
        <w:rPr>
          <w:rFonts w:ascii="Arial" w:hAnsi="Arial" w:cs="Arial"/>
          <w:lang w:val="en-US"/>
        </w:rPr>
        <w:t>This gives the amount of crystals of sucrose recovered as a percentage compared to the amount of sucrose available.</w:t>
      </w:r>
    </w:p>
    <w:p w:rsidR="0030561A" w:rsidRPr="0030561A" w:rsidRDefault="001661CB" w:rsidP="006F5657">
      <w:pPr>
        <w:spacing w:after="240" w:line="360" w:lineRule="auto"/>
        <w:rPr>
          <w:rFonts w:ascii="Arial" w:hAnsi="Arial" w:cs="Arial"/>
          <w:lang w:val="en-US"/>
        </w:rPr>
      </w:pPr>
      <w:r>
        <w:rPr>
          <w:rFonts w:ascii="Arial" w:hAnsi="Arial" w:cs="Arial"/>
          <w:noProof/>
          <w:lang w:val="en-US"/>
        </w:rPr>
        <w:drawing>
          <wp:inline distT="0" distB="0" distL="0" distR="0" wp14:anchorId="0276A609" wp14:editId="1CCC56B4">
            <wp:extent cx="5796000" cy="734847"/>
            <wp:effectExtent l="0" t="0" r="0" b="8255"/>
            <wp:docPr id="459" name="Picture 459" descr="C:\Users\Scientific Roets\Pictures\Massecuite ex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ientific Roets\Pictures\Massecuite exh.jpg"/>
                    <pic:cNvPicPr>
                      <a:picLocks noChangeAspect="1" noChangeArrowheads="1"/>
                    </pic:cNvPicPr>
                  </pic:nvPicPr>
                  <pic:blipFill rotWithShape="1">
                    <a:blip r:embed="rId79">
                      <a:extLst>
                        <a:ext uri="{28A0092B-C50C-407E-A947-70E740481C1C}">
                          <a14:useLocalDpi xmlns:a14="http://schemas.microsoft.com/office/drawing/2010/main" val="0"/>
                        </a:ext>
                      </a:extLst>
                    </a:blip>
                    <a:srcRect t="18292" r="7438" b="66060"/>
                    <a:stretch/>
                  </pic:blipFill>
                  <pic:spPr bwMode="auto">
                    <a:xfrm>
                      <a:off x="0" y="0"/>
                      <a:ext cx="5796000" cy="734847"/>
                    </a:xfrm>
                    <a:prstGeom prst="rect">
                      <a:avLst/>
                    </a:prstGeom>
                    <a:noFill/>
                    <a:ln>
                      <a:noFill/>
                    </a:ln>
                    <a:extLst>
                      <a:ext uri="{53640926-AAD7-44D8-BBD7-CCE9431645EC}">
                        <a14:shadowObscured xmlns:a14="http://schemas.microsoft.com/office/drawing/2010/main"/>
                      </a:ext>
                    </a:extLst>
                  </pic:spPr>
                </pic:pic>
              </a:graphicData>
            </a:graphic>
          </wp:inline>
        </w:drawing>
      </w:r>
    </w:p>
    <w:p w:rsidR="00B7198A" w:rsidRPr="00B7198A" w:rsidRDefault="00B7198A" w:rsidP="006F5657">
      <w:pPr>
        <w:spacing w:after="240" w:line="360" w:lineRule="auto"/>
        <w:jc w:val="both"/>
        <w:rPr>
          <w:rFonts w:ascii="Arial" w:hAnsi="Arial" w:cs="Arial"/>
          <w:lang w:val="en-US"/>
        </w:rPr>
      </w:pPr>
      <w:r w:rsidRPr="00B7198A">
        <w:rPr>
          <w:rFonts w:ascii="Arial" w:hAnsi="Arial" w:cs="Arial"/>
          <w:lang w:val="en-US"/>
        </w:rPr>
        <w:t>The normal exhaustions obtained in South African factories are:</w:t>
      </w:r>
    </w:p>
    <w:p w:rsidR="00B7198A" w:rsidRPr="006F5657" w:rsidRDefault="006F5657" w:rsidP="006F5657">
      <w:pPr>
        <w:pStyle w:val="ListParagraph"/>
        <w:numPr>
          <w:ilvl w:val="0"/>
          <w:numId w:val="72"/>
        </w:numPr>
        <w:spacing w:after="240" w:line="360" w:lineRule="auto"/>
        <w:contextualSpacing w:val="0"/>
        <w:jc w:val="both"/>
        <w:rPr>
          <w:rFonts w:ascii="Arial" w:hAnsi="Arial" w:cs="Arial"/>
          <w:sz w:val="22"/>
          <w:szCs w:val="22"/>
          <w:lang w:val="en-US"/>
        </w:rPr>
      </w:pPr>
      <w:r>
        <w:rPr>
          <w:rFonts w:ascii="Arial" w:hAnsi="Arial" w:cs="Arial"/>
          <w:sz w:val="22"/>
          <w:szCs w:val="22"/>
          <w:lang w:val="en-US"/>
        </w:rPr>
        <w:t>A-</w:t>
      </w:r>
      <w:r w:rsidR="00B7198A" w:rsidRPr="006F5657">
        <w:rPr>
          <w:rFonts w:ascii="Arial" w:hAnsi="Arial" w:cs="Arial"/>
          <w:sz w:val="22"/>
          <w:szCs w:val="22"/>
          <w:lang w:val="en-US"/>
        </w:rPr>
        <w:t>massecuite (typically 68%</w:t>
      </w:r>
    </w:p>
    <w:p w:rsidR="00B7198A" w:rsidRPr="006F5657" w:rsidRDefault="006F5657" w:rsidP="006F5657">
      <w:pPr>
        <w:pStyle w:val="ListParagraph"/>
        <w:numPr>
          <w:ilvl w:val="0"/>
          <w:numId w:val="72"/>
        </w:numPr>
        <w:spacing w:after="240" w:line="360" w:lineRule="auto"/>
        <w:contextualSpacing w:val="0"/>
        <w:jc w:val="both"/>
        <w:rPr>
          <w:rFonts w:ascii="Arial" w:hAnsi="Arial" w:cs="Arial"/>
          <w:sz w:val="22"/>
          <w:szCs w:val="22"/>
          <w:lang w:val="en-US"/>
        </w:rPr>
      </w:pPr>
      <w:r>
        <w:rPr>
          <w:rFonts w:ascii="Arial" w:hAnsi="Arial" w:cs="Arial"/>
          <w:sz w:val="22"/>
          <w:szCs w:val="22"/>
          <w:lang w:val="en-US"/>
        </w:rPr>
        <w:t>B-</w:t>
      </w:r>
      <w:r w:rsidR="00B7198A" w:rsidRPr="006F5657">
        <w:rPr>
          <w:rFonts w:ascii="Arial" w:hAnsi="Arial" w:cs="Arial"/>
          <w:sz w:val="22"/>
          <w:szCs w:val="22"/>
          <w:lang w:val="en-US"/>
        </w:rPr>
        <w:t>massecuite (typically 65%)</w:t>
      </w:r>
    </w:p>
    <w:p w:rsidR="00B7198A" w:rsidRPr="006F5657" w:rsidRDefault="006F5657" w:rsidP="006F5657">
      <w:pPr>
        <w:pStyle w:val="ListParagraph"/>
        <w:numPr>
          <w:ilvl w:val="0"/>
          <w:numId w:val="72"/>
        </w:numPr>
        <w:spacing w:after="240" w:line="360" w:lineRule="auto"/>
        <w:contextualSpacing w:val="0"/>
        <w:jc w:val="both"/>
        <w:rPr>
          <w:rFonts w:ascii="Arial" w:hAnsi="Arial" w:cs="Arial"/>
          <w:sz w:val="22"/>
          <w:szCs w:val="22"/>
          <w:lang w:val="en-US"/>
        </w:rPr>
      </w:pPr>
      <w:r>
        <w:rPr>
          <w:rFonts w:ascii="Arial" w:hAnsi="Arial" w:cs="Arial"/>
          <w:sz w:val="22"/>
          <w:szCs w:val="22"/>
          <w:lang w:val="en-US"/>
        </w:rPr>
        <w:t>C-</w:t>
      </w:r>
      <w:r w:rsidR="00B7198A" w:rsidRPr="006F5657">
        <w:rPr>
          <w:rFonts w:ascii="Arial" w:hAnsi="Arial" w:cs="Arial"/>
          <w:sz w:val="22"/>
          <w:szCs w:val="22"/>
          <w:lang w:val="en-US"/>
        </w:rPr>
        <w:t>massecuite (55</w:t>
      </w:r>
      <w:r>
        <w:rPr>
          <w:rFonts w:ascii="Arial" w:hAnsi="Arial" w:cs="Arial"/>
          <w:sz w:val="22"/>
          <w:szCs w:val="22"/>
          <w:lang w:val="en-US"/>
        </w:rPr>
        <w:t xml:space="preserve"> </w:t>
      </w:r>
      <w:r w:rsidR="00B7198A" w:rsidRPr="006F5657">
        <w:rPr>
          <w:rFonts w:ascii="Arial" w:hAnsi="Arial" w:cs="Arial"/>
          <w:sz w:val="22"/>
          <w:szCs w:val="22"/>
          <w:lang w:val="en-US"/>
        </w:rPr>
        <w:t>-</w:t>
      </w:r>
      <w:r>
        <w:rPr>
          <w:rFonts w:ascii="Arial" w:hAnsi="Arial" w:cs="Arial"/>
          <w:sz w:val="22"/>
          <w:szCs w:val="22"/>
          <w:lang w:val="en-US"/>
        </w:rPr>
        <w:t xml:space="preserve"> </w:t>
      </w:r>
      <w:r w:rsidR="00B7198A" w:rsidRPr="006F5657">
        <w:rPr>
          <w:rFonts w:ascii="Arial" w:hAnsi="Arial" w:cs="Arial"/>
          <w:sz w:val="22"/>
          <w:szCs w:val="22"/>
          <w:lang w:val="en-US"/>
        </w:rPr>
        <w:t>60%)</w:t>
      </w:r>
    </w:p>
    <w:p w:rsidR="00B7198A" w:rsidRPr="00B7198A" w:rsidRDefault="00B7198A" w:rsidP="006F5657">
      <w:pPr>
        <w:spacing w:after="240" w:line="360" w:lineRule="auto"/>
        <w:jc w:val="both"/>
        <w:rPr>
          <w:rFonts w:ascii="Arial" w:hAnsi="Arial" w:cs="Arial"/>
          <w:lang w:val="en-US"/>
        </w:rPr>
      </w:pPr>
      <w:r w:rsidRPr="00B7198A">
        <w:rPr>
          <w:rFonts w:ascii="Arial" w:hAnsi="Arial" w:cs="Arial"/>
          <w:lang w:val="en-US"/>
        </w:rPr>
        <w:t>The factor (purity massecuite –</w:t>
      </w:r>
      <w:r w:rsidR="006F5657">
        <w:rPr>
          <w:rFonts w:ascii="Arial" w:hAnsi="Arial" w:cs="Arial"/>
          <w:lang w:val="en-US"/>
        </w:rPr>
        <w:t xml:space="preserve"> </w:t>
      </w:r>
      <w:r w:rsidRPr="00B7198A">
        <w:rPr>
          <w:rFonts w:ascii="Arial" w:hAnsi="Arial" w:cs="Arial"/>
          <w:lang w:val="en-US"/>
        </w:rPr>
        <w:t xml:space="preserve">purity molasses) or </w:t>
      </w:r>
      <w:r w:rsidR="006F5657">
        <w:rPr>
          <w:rFonts w:ascii="Arial" w:hAnsi="Arial" w:cs="Arial"/>
          <w:lang w:val="en-US"/>
        </w:rPr>
        <w:t>“</w:t>
      </w:r>
      <w:r w:rsidRPr="00B7198A">
        <w:rPr>
          <w:rFonts w:ascii="Arial" w:hAnsi="Arial" w:cs="Arial"/>
          <w:lang w:val="en-US"/>
        </w:rPr>
        <w:t>massecuite purity drop</w:t>
      </w:r>
      <w:r w:rsidR="006F5657">
        <w:rPr>
          <w:rFonts w:ascii="Arial" w:hAnsi="Arial" w:cs="Arial"/>
          <w:lang w:val="en-US"/>
        </w:rPr>
        <w:t>”</w:t>
      </w:r>
      <w:r w:rsidRPr="00B7198A">
        <w:rPr>
          <w:rFonts w:ascii="Arial" w:hAnsi="Arial" w:cs="Arial"/>
          <w:lang w:val="en-US"/>
        </w:rPr>
        <w:t xml:space="preserve"> is important to exhaustion. In general</w:t>
      </w:r>
      <w:r w:rsidR="006F5657">
        <w:rPr>
          <w:rFonts w:ascii="Arial" w:hAnsi="Arial" w:cs="Arial"/>
          <w:lang w:val="en-US"/>
        </w:rPr>
        <w:t>,</w:t>
      </w:r>
      <w:r w:rsidRPr="00B7198A">
        <w:rPr>
          <w:rFonts w:ascii="Arial" w:hAnsi="Arial" w:cs="Arial"/>
          <w:lang w:val="en-US"/>
        </w:rPr>
        <w:t xml:space="preserve"> the great</w:t>
      </w:r>
      <w:r w:rsidR="006F5657">
        <w:rPr>
          <w:rFonts w:ascii="Arial" w:hAnsi="Arial" w:cs="Arial"/>
          <w:lang w:val="en-US"/>
        </w:rPr>
        <w:t xml:space="preserve">er the purity drop the better </w:t>
      </w:r>
      <w:r w:rsidRPr="00B7198A">
        <w:rPr>
          <w:rFonts w:ascii="Arial" w:hAnsi="Arial" w:cs="Arial"/>
          <w:lang w:val="en-US"/>
        </w:rPr>
        <w:t>the exhaustion.</w:t>
      </w:r>
    </w:p>
    <w:p w:rsidR="0030561A" w:rsidRDefault="00B7198A" w:rsidP="006F5657">
      <w:pPr>
        <w:spacing w:after="240" w:line="360" w:lineRule="auto"/>
        <w:jc w:val="both"/>
        <w:rPr>
          <w:rFonts w:ascii="Arial" w:hAnsi="Arial" w:cs="Arial"/>
          <w:b/>
          <w:lang w:val="en-US"/>
        </w:rPr>
      </w:pPr>
      <w:r w:rsidRPr="00B7198A">
        <w:rPr>
          <w:rFonts w:ascii="Arial" w:hAnsi="Arial" w:cs="Arial"/>
          <w:b/>
          <w:lang w:val="en-US"/>
        </w:rPr>
        <w:t>Factors that affect exhaustion</w:t>
      </w:r>
    </w:p>
    <w:p w:rsidR="00512F69" w:rsidRDefault="00512F69" w:rsidP="006F5657">
      <w:pPr>
        <w:spacing w:after="240" w:line="360" w:lineRule="auto"/>
        <w:jc w:val="both"/>
        <w:rPr>
          <w:rFonts w:ascii="Arial" w:hAnsi="Arial" w:cs="Arial"/>
          <w:b/>
          <w:lang w:val="en-US"/>
        </w:rPr>
      </w:pPr>
      <w:r>
        <w:rPr>
          <w:rFonts w:ascii="Arial" w:hAnsi="Arial" w:cs="Arial"/>
          <w:b/>
          <w:noProof/>
          <w:lang w:val="en-US"/>
        </w:rPr>
        <w:drawing>
          <wp:inline distT="0" distB="0" distL="0" distR="0" wp14:anchorId="6626EA0B" wp14:editId="7DED90BE">
            <wp:extent cx="5148000" cy="4041421"/>
            <wp:effectExtent l="0" t="0" r="0" b="0"/>
            <wp:docPr id="461" name="Picture 461" descr="C:\Users\Scientific Roets\Pictures\EXHAU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ientific Roets\Pictures\EXHAUSTION.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5289" t="3746" r="6281" b="3691"/>
                    <a:stretch/>
                  </pic:blipFill>
                  <pic:spPr bwMode="auto">
                    <a:xfrm>
                      <a:off x="0" y="0"/>
                      <a:ext cx="5148000" cy="4041421"/>
                    </a:xfrm>
                    <a:prstGeom prst="rect">
                      <a:avLst/>
                    </a:prstGeom>
                    <a:noFill/>
                    <a:ln>
                      <a:noFill/>
                    </a:ln>
                    <a:extLst>
                      <a:ext uri="{53640926-AAD7-44D8-BBD7-CCE9431645EC}">
                        <a14:shadowObscured xmlns:a14="http://schemas.microsoft.com/office/drawing/2010/main"/>
                      </a:ext>
                    </a:extLst>
                  </pic:spPr>
                </pic:pic>
              </a:graphicData>
            </a:graphic>
          </wp:inline>
        </w:drawing>
      </w:r>
    </w:p>
    <w:p w:rsidR="00B7198A" w:rsidRDefault="006F5657" w:rsidP="004D3393">
      <w:pPr>
        <w:pStyle w:val="Heading1"/>
      </w:pPr>
      <w:bookmarkStart w:id="126" w:name="_Toc7175338"/>
      <w:r>
        <w:lastRenderedPageBreak/>
        <w:t>9.3</w:t>
      </w:r>
      <w:r>
        <w:tab/>
        <w:t>SJM FORMULA</w:t>
      </w:r>
      <w:bookmarkEnd w:id="126"/>
    </w:p>
    <w:p w:rsidR="00997677" w:rsidRPr="00997677" w:rsidRDefault="00997677" w:rsidP="006F5657">
      <w:pPr>
        <w:spacing w:after="240" w:line="360" w:lineRule="auto"/>
        <w:jc w:val="both"/>
        <w:rPr>
          <w:rFonts w:ascii="Arial" w:hAnsi="Arial" w:cs="Arial"/>
          <w:lang w:val="en-US"/>
        </w:rPr>
      </w:pPr>
      <w:r w:rsidRPr="00997677">
        <w:rPr>
          <w:rFonts w:ascii="Arial" w:hAnsi="Arial" w:cs="Arial"/>
          <w:lang w:val="en-US"/>
        </w:rPr>
        <w:t>This formula gives the % recovery of sucrose from a given feed, where sugar and molasses are made.</w:t>
      </w:r>
    </w:p>
    <w:p w:rsidR="00512F69" w:rsidRDefault="00997677" w:rsidP="006F5657">
      <w:pPr>
        <w:spacing w:after="240" w:line="360" w:lineRule="auto"/>
        <w:jc w:val="both"/>
        <w:rPr>
          <w:rFonts w:ascii="Arial" w:hAnsi="Arial" w:cs="Arial"/>
          <w:lang w:val="en-US"/>
        </w:rPr>
      </w:pPr>
      <w:r w:rsidRPr="00997677">
        <w:rPr>
          <w:rFonts w:ascii="Arial" w:hAnsi="Arial" w:cs="Arial"/>
          <w:lang w:val="en-US"/>
        </w:rPr>
        <w:t>It ignores all losses except to molasses.</w:t>
      </w:r>
    </w:p>
    <w:p w:rsidR="00D1098F" w:rsidRPr="00997677" w:rsidRDefault="00D1098F" w:rsidP="006F5657">
      <w:pPr>
        <w:spacing w:after="240" w:line="360" w:lineRule="auto"/>
        <w:rPr>
          <w:rFonts w:ascii="Arial" w:hAnsi="Arial" w:cs="Arial"/>
          <w:lang w:val="en-US"/>
        </w:rPr>
      </w:pPr>
      <w:r>
        <w:rPr>
          <w:rFonts w:ascii="Arial" w:hAnsi="Arial" w:cs="Arial"/>
          <w:noProof/>
          <w:lang w:val="en-US"/>
        </w:rPr>
        <w:drawing>
          <wp:inline distT="0" distB="0" distL="0" distR="0" wp14:anchorId="360D4649" wp14:editId="364E270D">
            <wp:extent cx="4320000" cy="1860298"/>
            <wp:effectExtent l="0" t="0" r="4445" b="6985"/>
            <wp:docPr id="460" name="Picture 460" descr="C:\Users\Scientific Roets\Pictures\SJM Form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ientific Roets\Pictures\SJM Formula.jpg"/>
                    <pic:cNvPicPr>
                      <a:picLocks noChangeAspect="1" noChangeArrowheads="1"/>
                    </pic:cNvPicPr>
                  </pic:nvPicPr>
                  <pic:blipFill rotWithShape="1">
                    <a:blip r:embed="rId81">
                      <a:extLst>
                        <a:ext uri="{28A0092B-C50C-407E-A947-70E740481C1C}">
                          <a14:useLocalDpi xmlns:a14="http://schemas.microsoft.com/office/drawing/2010/main" val="0"/>
                        </a:ext>
                      </a:extLst>
                    </a:blip>
                    <a:srcRect l="9092" t="18292" r="40991" b="53046"/>
                    <a:stretch/>
                  </pic:blipFill>
                  <pic:spPr bwMode="auto">
                    <a:xfrm>
                      <a:off x="0" y="0"/>
                      <a:ext cx="4320000" cy="1860298"/>
                    </a:xfrm>
                    <a:prstGeom prst="rect">
                      <a:avLst/>
                    </a:prstGeom>
                    <a:noFill/>
                    <a:ln>
                      <a:noFill/>
                    </a:ln>
                    <a:extLst>
                      <a:ext uri="{53640926-AAD7-44D8-BBD7-CCE9431645EC}">
                        <a14:shadowObscured xmlns:a14="http://schemas.microsoft.com/office/drawing/2010/main"/>
                      </a:ext>
                    </a:extLst>
                  </pic:spPr>
                </pic:pic>
              </a:graphicData>
            </a:graphic>
          </wp:inline>
        </w:drawing>
      </w:r>
    </w:p>
    <w:p w:rsidR="00512F69" w:rsidRDefault="00D1098F" w:rsidP="006F5657">
      <w:pPr>
        <w:spacing w:after="240" w:line="360" w:lineRule="auto"/>
        <w:jc w:val="both"/>
        <w:rPr>
          <w:rFonts w:ascii="Arial" w:hAnsi="Arial" w:cs="Arial"/>
          <w:lang w:val="en-US"/>
        </w:rPr>
      </w:pPr>
      <w:r w:rsidRPr="00D1098F">
        <w:rPr>
          <w:rFonts w:ascii="Arial" w:hAnsi="Arial" w:cs="Arial"/>
          <w:lang w:val="en-US"/>
        </w:rPr>
        <w:t>The SJM formula can be applied to all the following cases:</w:t>
      </w:r>
    </w:p>
    <w:p w:rsidR="00D1098F" w:rsidRPr="00D1098F" w:rsidRDefault="00D1098F" w:rsidP="006F5657">
      <w:pPr>
        <w:spacing w:after="240" w:line="360" w:lineRule="auto"/>
        <w:jc w:val="both"/>
        <w:rPr>
          <w:rFonts w:ascii="Arial" w:hAnsi="Arial" w:cs="Arial"/>
          <w:lang w:val="en-US"/>
        </w:rPr>
      </w:pPr>
      <w:r>
        <w:rPr>
          <w:rFonts w:ascii="Arial" w:hAnsi="Arial" w:cs="Arial"/>
          <w:noProof/>
          <w:lang w:val="en-US"/>
        </w:rPr>
        <w:drawing>
          <wp:inline distT="0" distB="0" distL="0" distR="0" wp14:anchorId="6F3CF0F7" wp14:editId="0FF52C5E">
            <wp:extent cx="5652000" cy="4376545"/>
            <wp:effectExtent l="0" t="0" r="6350" b="5080"/>
            <wp:docPr id="462" name="Picture 462" descr="C:\Users\Scientific Roets\Pictures\SJM Formul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ientific Roets\Pictures\SJM Formulae.jpg"/>
                    <pic:cNvPicPr>
                      <a:picLocks noChangeAspect="1" noChangeArrowheads="1"/>
                    </pic:cNvPicPr>
                  </pic:nvPicPr>
                  <pic:blipFill rotWithShape="1">
                    <a:blip r:embed="rId82">
                      <a:extLst>
                        <a:ext uri="{28A0092B-C50C-407E-A947-70E740481C1C}">
                          <a14:useLocalDpi xmlns:a14="http://schemas.microsoft.com/office/drawing/2010/main" val="0"/>
                        </a:ext>
                      </a:extLst>
                    </a:blip>
                    <a:srcRect l="12066" t="7713" r="13223" b="15152"/>
                    <a:stretch/>
                  </pic:blipFill>
                  <pic:spPr bwMode="auto">
                    <a:xfrm>
                      <a:off x="0" y="0"/>
                      <a:ext cx="5652000" cy="4376545"/>
                    </a:xfrm>
                    <a:prstGeom prst="rect">
                      <a:avLst/>
                    </a:prstGeom>
                    <a:noFill/>
                    <a:ln>
                      <a:noFill/>
                    </a:ln>
                    <a:extLst>
                      <a:ext uri="{53640926-AAD7-44D8-BBD7-CCE9431645EC}">
                        <a14:shadowObscured xmlns:a14="http://schemas.microsoft.com/office/drawing/2010/main"/>
                      </a:ext>
                    </a:extLst>
                  </pic:spPr>
                </pic:pic>
              </a:graphicData>
            </a:graphic>
          </wp:inline>
        </w:drawing>
      </w:r>
    </w:p>
    <w:p w:rsidR="005B0E6E" w:rsidRPr="005B0E6E" w:rsidRDefault="005B0E6E" w:rsidP="006F5657">
      <w:pPr>
        <w:spacing w:after="240" w:line="360" w:lineRule="auto"/>
        <w:jc w:val="both"/>
        <w:rPr>
          <w:rFonts w:ascii="Arial" w:hAnsi="Arial" w:cs="Arial"/>
          <w:b/>
          <w:lang w:val="en-US"/>
        </w:rPr>
      </w:pPr>
      <w:r w:rsidRPr="005B0E6E">
        <w:rPr>
          <w:rFonts w:ascii="Arial" w:hAnsi="Arial" w:cs="Arial"/>
          <w:b/>
          <w:lang w:val="en-US"/>
        </w:rPr>
        <w:lastRenderedPageBreak/>
        <w:t>Example:</w:t>
      </w:r>
    </w:p>
    <w:p w:rsidR="00D1098F" w:rsidRDefault="005B0E6E" w:rsidP="006F5657">
      <w:pPr>
        <w:spacing w:after="240" w:line="360" w:lineRule="auto"/>
        <w:jc w:val="both"/>
        <w:rPr>
          <w:rFonts w:ascii="Arial" w:hAnsi="Arial" w:cs="Arial"/>
          <w:lang w:val="en-US"/>
        </w:rPr>
      </w:pPr>
      <w:r w:rsidRPr="005B0E6E">
        <w:rPr>
          <w:rFonts w:ascii="Arial" w:hAnsi="Arial" w:cs="Arial"/>
          <w:lang w:val="en-US"/>
        </w:rPr>
        <w:t>Calculate the SJM recovery if the syrup purity is 85%, the sugar purity 99.5 % and the purity of the molasses is 35%.</w:t>
      </w:r>
    </w:p>
    <w:p w:rsidR="00520BB6" w:rsidRPr="005B0E6E" w:rsidRDefault="00520BB6" w:rsidP="00724216">
      <w:pPr>
        <w:spacing w:after="240" w:line="360" w:lineRule="auto"/>
        <w:jc w:val="both"/>
        <w:rPr>
          <w:rFonts w:ascii="Arial" w:hAnsi="Arial" w:cs="Arial"/>
          <w:lang w:val="en-US"/>
        </w:rPr>
      </w:pPr>
      <w:r>
        <w:rPr>
          <w:rFonts w:ascii="Arial" w:hAnsi="Arial" w:cs="Arial"/>
          <w:noProof/>
          <w:lang w:val="en-US"/>
        </w:rPr>
        <w:drawing>
          <wp:inline distT="0" distB="0" distL="0" distR="0" wp14:anchorId="4BB3D6B5" wp14:editId="4D40BF4F">
            <wp:extent cx="4212000" cy="1766727"/>
            <wp:effectExtent l="0" t="0" r="0" b="5080"/>
            <wp:docPr id="463" name="Picture 463" descr="C:\Users\Scientific Roets\Pictures\SJM recov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ientific Roets\Pictures\SJM recovery.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9422" t="18072" r="36198" b="51515"/>
                    <a:stretch/>
                  </pic:blipFill>
                  <pic:spPr bwMode="auto">
                    <a:xfrm>
                      <a:off x="0" y="0"/>
                      <a:ext cx="4212000" cy="1766727"/>
                    </a:xfrm>
                    <a:prstGeom prst="rect">
                      <a:avLst/>
                    </a:prstGeom>
                    <a:noFill/>
                    <a:ln>
                      <a:noFill/>
                    </a:ln>
                    <a:extLst>
                      <a:ext uri="{53640926-AAD7-44D8-BBD7-CCE9431645EC}">
                        <a14:shadowObscured xmlns:a14="http://schemas.microsoft.com/office/drawing/2010/main"/>
                      </a:ext>
                    </a:extLst>
                  </pic:spPr>
                </pic:pic>
              </a:graphicData>
            </a:graphic>
          </wp:inline>
        </w:drawing>
      </w:r>
    </w:p>
    <w:p w:rsidR="00814A09" w:rsidRPr="00724216" w:rsidRDefault="00BA0E5A" w:rsidP="00724216">
      <w:pPr>
        <w:spacing w:after="240" w:line="360" w:lineRule="auto"/>
        <w:jc w:val="both"/>
        <w:rPr>
          <w:rFonts w:ascii="Arial" w:hAnsi="Arial" w:cs="Arial"/>
        </w:rPr>
      </w:pPr>
      <w:r w:rsidRPr="00724216">
        <w:rPr>
          <w:rFonts w:ascii="Arial" w:hAnsi="Arial" w:cs="Arial"/>
        </w:rPr>
        <w:t>This means that 90.7% of the sucrose in syrup has been recovered in sugar.</w:t>
      </w:r>
    </w:p>
    <w:sectPr w:rsidR="00814A09" w:rsidRPr="00724216" w:rsidSect="003A1716">
      <w:headerReference w:type="default" r:id="rId84"/>
      <w:footerReference w:type="default" r:id="rId85"/>
      <w:pgSz w:w="11907" w:h="16839"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FF4" w:rsidRDefault="00B17FF4" w:rsidP="000C6056">
      <w:r>
        <w:separator/>
      </w:r>
    </w:p>
  </w:endnote>
  <w:endnote w:type="continuationSeparator" w:id="0">
    <w:p w:rsidR="00B17FF4" w:rsidRDefault="00B17FF4" w:rsidP="000C6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9FC" w:rsidRDefault="005B09FC" w:rsidP="00485AF8">
    <w:pPr>
      <w:tabs>
        <w:tab w:val="center" w:pos="4513"/>
        <w:tab w:val="right" w:pos="9356"/>
      </w:tabs>
      <w:rPr>
        <w:rFonts w:ascii="Arial" w:hAnsi="Arial" w:cs="Arial"/>
        <w:sz w:val="16"/>
        <w:szCs w:val="16"/>
      </w:rPr>
    </w:pPr>
    <w:r>
      <w:rPr>
        <w:rFonts w:ascii="Arial" w:hAnsi="Arial" w:cs="Arial"/>
        <w:noProof/>
        <w:sz w:val="16"/>
        <w:szCs w:val="16"/>
        <w:lang w:val="en-US"/>
      </w:rPr>
      <w:drawing>
        <wp:anchor distT="0" distB="0" distL="114300" distR="114300" simplePos="0" relativeHeight="251684864" behindDoc="0" locked="0" layoutInCell="1" allowOverlap="1" wp14:anchorId="1B04B082" wp14:editId="1DF43149">
          <wp:simplePos x="0" y="0"/>
          <wp:positionH relativeFrom="column">
            <wp:posOffset>4925695</wp:posOffset>
          </wp:positionH>
          <wp:positionV relativeFrom="paragraph">
            <wp:posOffset>-31115</wp:posOffset>
          </wp:positionV>
          <wp:extent cx="985520" cy="539750"/>
          <wp:effectExtent l="0" t="0" r="508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520" cy="539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en-US"/>
      </w:rPr>
      <mc:AlternateContent>
        <mc:Choice Requires="wps">
          <w:drawing>
            <wp:anchor distT="0" distB="0" distL="114300" distR="114300" simplePos="0" relativeHeight="251678720" behindDoc="0" locked="0" layoutInCell="1" allowOverlap="1" wp14:anchorId="3C1390FD" wp14:editId="55AE2116">
              <wp:simplePos x="0" y="0"/>
              <wp:positionH relativeFrom="column">
                <wp:posOffset>52070</wp:posOffset>
              </wp:positionH>
              <wp:positionV relativeFrom="paragraph">
                <wp:posOffset>50165</wp:posOffset>
              </wp:positionV>
              <wp:extent cx="4680000" cy="0"/>
              <wp:effectExtent l="0" t="19050" r="6350" b="190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4.1pt;margin-top:3.95pt;width:368.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" strokeweight="2.25pt"/>
          </w:pict>
        </mc:Fallback>
      </mc:AlternateContent>
    </w:r>
  </w:p>
  <w:p w:rsidR="005B09FC" w:rsidRPr="00D6547D" w:rsidRDefault="005B09FC" w:rsidP="00485AF8">
    <w:pPr>
      <w:tabs>
        <w:tab w:val="center" w:pos="4513"/>
        <w:tab w:val="right" w:pos="9026"/>
      </w:tabs>
      <w:rPr>
        <w:rFonts w:ascii="Arial" w:hAnsi="Arial" w:cs="Arial"/>
        <w:sz w:val="16"/>
        <w:szCs w:val="16"/>
      </w:rPr>
    </w:pPr>
  </w:p>
  <w:p w:rsidR="005B09FC" w:rsidRPr="0014389D" w:rsidRDefault="005B09FC" w:rsidP="001438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FF4" w:rsidRDefault="00B17FF4" w:rsidP="000C6056">
      <w:r>
        <w:separator/>
      </w:r>
    </w:p>
  </w:footnote>
  <w:footnote w:type="continuationSeparator" w:id="0">
    <w:p w:rsidR="00B17FF4" w:rsidRDefault="00B17FF4" w:rsidP="000C60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9FC" w:rsidRPr="00231402" w:rsidRDefault="005B09FC" w:rsidP="00C217BF">
    <w:pPr>
      <w:tabs>
        <w:tab w:val="center" w:pos="4513"/>
        <w:tab w:val="right" w:pos="9026"/>
      </w:tabs>
      <w:jc w:val="right"/>
      <w:rPr>
        <w:rFonts w:ascii="Arial" w:eastAsia="Times New Roman" w:hAnsi="Arial" w:cs="Arial"/>
        <w:szCs w:val="24"/>
        <w:lang w:eastAsia="en-GB"/>
      </w:rPr>
    </w:pPr>
    <w:r w:rsidRPr="00231402">
      <w:rPr>
        <w:rFonts w:ascii="Arial" w:eastAsia="Times New Roman" w:hAnsi="Arial" w:cs="Arial"/>
        <w:szCs w:val="24"/>
        <w:lang w:eastAsia="en-GB"/>
      </w:rPr>
      <w:fldChar w:fldCharType="begin"/>
    </w:r>
    <w:r w:rsidRPr="00231402">
      <w:rPr>
        <w:rFonts w:ascii="Arial" w:eastAsia="Times New Roman" w:hAnsi="Arial" w:cs="Arial"/>
        <w:szCs w:val="24"/>
        <w:lang w:eastAsia="en-GB"/>
      </w:rPr>
      <w:instrText xml:space="preserve"> PAGE   \* MERGEFORMAT </w:instrText>
    </w:r>
    <w:r w:rsidRPr="00231402">
      <w:rPr>
        <w:rFonts w:ascii="Arial" w:eastAsia="Times New Roman" w:hAnsi="Arial" w:cs="Arial"/>
        <w:szCs w:val="24"/>
        <w:lang w:eastAsia="en-GB"/>
      </w:rPr>
      <w:fldChar w:fldCharType="separate"/>
    </w:r>
    <w:r w:rsidR="000F48AF">
      <w:rPr>
        <w:rFonts w:ascii="Arial" w:eastAsia="Times New Roman" w:hAnsi="Arial" w:cs="Arial"/>
        <w:noProof/>
        <w:szCs w:val="24"/>
        <w:lang w:eastAsia="en-GB"/>
      </w:rPr>
      <w:t>6</w:t>
    </w:r>
    <w:r w:rsidRPr="00231402">
      <w:rPr>
        <w:rFonts w:ascii="Arial" w:eastAsia="Times New Roman" w:hAnsi="Arial" w:cs="Arial"/>
        <w:noProof/>
        <w:szCs w:val="24"/>
        <w:lang w:eastAsia="en-GB"/>
      </w:rPr>
      <w:fldChar w:fldCharType="end"/>
    </w:r>
  </w:p>
  <w:p w:rsidR="005B09FC" w:rsidRPr="00231402" w:rsidRDefault="005B09FC" w:rsidP="00C217BF">
    <w:pPr>
      <w:tabs>
        <w:tab w:val="center" w:pos="4513"/>
        <w:tab w:val="right" w:pos="9026"/>
      </w:tabs>
      <w:rPr>
        <w:rFonts w:eastAsia="Times New Roman"/>
        <w:lang w:eastAsia="en-ZA"/>
      </w:rPr>
    </w:pPr>
    <w:r>
      <w:rPr>
        <w:rFonts w:eastAsia="Times New Roman"/>
        <w:lang w:eastAsia="en-ZA"/>
      </w:rPr>
      <w:t>KNOWLEDGE COMPONENT: LEARNING RESOURCE:</w:t>
    </w:r>
    <w:r w:rsidRPr="00231402">
      <w:rPr>
        <w:rFonts w:eastAsia="Times New Roman"/>
        <w:lang w:eastAsia="en-ZA"/>
      </w:rPr>
      <w:t xml:space="preserve"> </w:t>
    </w:r>
    <w:r>
      <w:rPr>
        <w:rFonts w:eastAsia="Times New Roman"/>
        <w:lang w:eastAsia="en-ZA"/>
      </w:rPr>
      <w:t>BOOK 7</w:t>
    </w:r>
  </w:p>
  <w:p w:rsidR="005B09FC" w:rsidRPr="00231402" w:rsidRDefault="005B09FC" w:rsidP="00C217BF">
    <w:pPr>
      <w:tabs>
        <w:tab w:val="center" w:pos="4513"/>
        <w:tab w:val="right" w:pos="9026"/>
      </w:tabs>
      <w:rPr>
        <w:rFonts w:eastAsia="Times New Roman"/>
        <w:lang w:eastAsia="en-ZA"/>
      </w:rPr>
    </w:pPr>
    <w:r>
      <w:rPr>
        <w:rFonts w:eastAsia="Times New Roman"/>
        <w:lang w:eastAsia="en-ZA"/>
      </w:rPr>
      <w:t>OCCUPATIONAL CERTIFICATE: SUGAR PROCESSING CONTROLLER</w:t>
    </w:r>
  </w:p>
  <w:p w:rsidR="005B09FC" w:rsidRPr="00C217BF" w:rsidRDefault="005B09FC" w:rsidP="00C217BF">
    <w:pPr>
      <w:tabs>
        <w:tab w:val="center" w:pos="4513"/>
        <w:tab w:val="right" w:pos="9026"/>
      </w:tabs>
      <w:rPr>
        <w:rFonts w:eastAsia="Times New Roman"/>
        <w:lang w:eastAsia="en-ZA"/>
      </w:rPr>
    </w:pPr>
    <w:r>
      <w:rPr>
        <w:rFonts w:eastAsia="Times New Roman"/>
        <w:noProof/>
        <w:lang w:val="en-US"/>
      </w:rPr>
      <mc:AlternateContent>
        <mc:Choice Requires="wps">
          <w:drawing>
            <wp:anchor distT="4294967295" distB="4294967295" distL="114300" distR="114300" simplePos="0" relativeHeight="251683840" behindDoc="0" locked="0" layoutInCell="1" allowOverlap="1" wp14:anchorId="135F05A4" wp14:editId="3F682FF5">
              <wp:simplePos x="0" y="0"/>
              <wp:positionH relativeFrom="column">
                <wp:posOffset>13970</wp:posOffset>
              </wp:positionH>
              <wp:positionV relativeFrom="paragraph">
                <wp:posOffset>38734</wp:posOffset>
              </wp:positionV>
              <wp:extent cx="5664200" cy="0"/>
              <wp:effectExtent l="0" t="19050" r="12700"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8" o:spid="_x0000_s1026" type="#_x0000_t32" style="position:absolute;margin-left:1.1pt;margin-top:3.05pt;width:446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bXJw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"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9.3pt;height:9.3pt" o:bullet="t">
        <v:imagedata r:id="rId1" o:title="BD21294_"/>
      </v:shape>
    </w:pict>
  </w:numPicBullet>
  <w:abstractNum w:abstractNumId="0">
    <w:nsid w:val="FFFFFFFE"/>
    <w:multiLevelType w:val="singleLevel"/>
    <w:tmpl w:val="A698C5B2"/>
    <w:lvl w:ilvl="0">
      <w:numFmt w:val="decimal"/>
      <w:pStyle w:val="Caption"/>
      <w:lvlText w:val="*"/>
      <w:lvlJc w:val="left"/>
    </w:lvl>
  </w:abstractNum>
  <w:abstractNum w:abstractNumId="1">
    <w:nsid w:val="001F4755"/>
    <w:multiLevelType w:val="hybridMultilevel"/>
    <w:tmpl w:val="A22AD21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9E37999"/>
    <w:multiLevelType w:val="multilevel"/>
    <w:tmpl w:val="00BC8B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B3C40D6"/>
    <w:multiLevelType w:val="multilevel"/>
    <w:tmpl w:val="3BEC51FE"/>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FF67A82"/>
    <w:multiLevelType w:val="hybridMultilevel"/>
    <w:tmpl w:val="F66AE1BA"/>
    <w:lvl w:ilvl="0" w:tplc="9ADC710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1DD1187"/>
    <w:multiLevelType w:val="hybridMultilevel"/>
    <w:tmpl w:val="77DCA858"/>
    <w:lvl w:ilvl="0" w:tplc="5D1672D2">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359041D"/>
    <w:multiLevelType w:val="hybridMultilevel"/>
    <w:tmpl w:val="3670F54A"/>
    <w:lvl w:ilvl="0" w:tplc="9ADC710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13B830E9"/>
    <w:multiLevelType w:val="hybridMultilevel"/>
    <w:tmpl w:val="C8B421DC"/>
    <w:lvl w:ilvl="0" w:tplc="46685AFE">
      <w:start w:val="1"/>
      <w:numFmt w:val="decimal"/>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16100AA6"/>
    <w:multiLevelType w:val="hybridMultilevel"/>
    <w:tmpl w:val="5F62C586"/>
    <w:lvl w:ilvl="0" w:tplc="D050087E">
      <w:start w:val="1"/>
      <w:numFmt w:val="bullet"/>
      <w:lvlText w:val=""/>
      <w:lvlPicBulletId w:val="0"/>
      <w:lvlJc w:val="left"/>
      <w:pPr>
        <w:ind w:left="720" w:hanging="360"/>
      </w:pPr>
      <w:rPr>
        <w:rFonts w:ascii="Symbol" w:hAnsi="Symbol" w:hint="default"/>
        <w:color w:val="auto"/>
      </w:rPr>
    </w:lvl>
    <w:lvl w:ilvl="1" w:tplc="F05229F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2D1568"/>
    <w:multiLevelType w:val="hybridMultilevel"/>
    <w:tmpl w:val="1FF20E22"/>
    <w:lvl w:ilvl="0" w:tplc="D050087E">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1AD3402E"/>
    <w:multiLevelType w:val="hybridMultilevel"/>
    <w:tmpl w:val="50624E22"/>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1C841D53"/>
    <w:multiLevelType w:val="hybridMultilevel"/>
    <w:tmpl w:val="7BC4A0FC"/>
    <w:lvl w:ilvl="0" w:tplc="30DE08A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1D6153A1"/>
    <w:multiLevelType w:val="hybridMultilevel"/>
    <w:tmpl w:val="9B0699C4"/>
    <w:lvl w:ilvl="0" w:tplc="2B522F36">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1E7A7780"/>
    <w:multiLevelType w:val="hybridMultilevel"/>
    <w:tmpl w:val="D7EE6656"/>
    <w:lvl w:ilvl="0" w:tplc="66320922">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23EC4D34"/>
    <w:multiLevelType w:val="hybridMultilevel"/>
    <w:tmpl w:val="F9F4B1F0"/>
    <w:lvl w:ilvl="0" w:tplc="BEF669CC">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254D3552"/>
    <w:multiLevelType w:val="hybridMultilevel"/>
    <w:tmpl w:val="E3082724"/>
    <w:lvl w:ilvl="0" w:tplc="0E6242C2">
      <w:start w:val="1"/>
      <w:numFmt w:val="decimal"/>
      <w:pStyle w:val="Heading3"/>
      <w:lvlText w:val="(%1)"/>
      <w:lvlJc w:val="left"/>
      <w:pPr>
        <w:ind w:left="85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BE6AEC"/>
    <w:multiLevelType w:val="hybridMultilevel"/>
    <w:tmpl w:val="D95405FC"/>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29C53356"/>
    <w:multiLevelType w:val="hybridMultilevel"/>
    <w:tmpl w:val="515495E0"/>
    <w:lvl w:ilvl="0" w:tplc="5D1672D2">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2E5F3FB8"/>
    <w:multiLevelType w:val="hybridMultilevel"/>
    <w:tmpl w:val="3F564268"/>
    <w:lvl w:ilvl="0" w:tplc="2B522F36">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31AF47DE"/>
    <w:multiLevelType w:val="hybridMultilevel"/>
    <w:tmpl w:val="E6D875AA"/>
    <w:lvl w:ilvl="0" w:tplc="A2DEA2C4">
      <w:start w:val="1"/>
      <w:numFmt w:val="lowerRoman"/>
      <w:lvlText w:val="(%1)"/>
      <w:lvlJc w:val="left"/>
      <w:pPr>
        <w:ind w:left="680" w:hanging="68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343504FA"/>
    <w:multiLevelType w:val="hybridMultilevel"/>
    <w:tmpl w:val="87C8A8A6"/>
    <w:lvl w:ilvl="0" w:tplc="1632CB16">
      <w:start w:val="1"/>
      <w:numFmt w:val="decimal"/>
      <w:lvlText w:val="(%1)"/>
      <w:lvlJc w:val="left"/>
      <w:pPr>
        <w:ind w:left="720" w:hanging="720"/>
      </w:pPr>
      <w:rPr>
        <w:rFonts w:ascii="Arial" w:eastAsiaTheme="minorEastAsia"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34E459A3"/>
    <w:multiLevelType w:val="hybridMultilevel"/>
    <w:tmpl w:val="5C942976"/>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36B46383"/>
    <w:multiLevelType w:val="hybridMultilevel"/>
    <w:tmpl w:val="4F2A8EDE"/>
    <w:lvl w:ilvl="0" w:tplc="BE14A8FA">
      <w:start w:val="1"/>
      <w:numFmt w:val="lowerRoman"/>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38A25AF5"/>
    <w:multiLevelType w:val="hybridMultilevel"/>
    <w:tmpl w:val="41247238"/>
    <w:lvl w:ilvl="0" w:tplc="2B522F36">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395E1787"/>
    <w:multiLevelType w:val="hybridMultilevel"/>
    <w:tmpl w:val="8076C018"/>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CE5D1A"/>
    <w:multiLevelType w:val="hybridMultilevel"/>
    <w:tmpl w:val="5F441F1C"/>
    <w:lvl w:ilvl="0" w:tplc="30DE08A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3A004605"/>
    <w:multiLevelType w:val="hybridMultilevel"/>
    <w:tmpl w:val="F22E9A0A"/>
    <w:lvl w:ilvl="0" w:tplc="52E69B50">
      <w:start w:val="1"/>
      <w:numFmt w:val="lowerLetter"/>
      <w:pStyle w:val="Heading4"/>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8E1B62"/>
    <w:multiLevelType w:val="hybridMultilevel"/>
    <w:tmpl w:val="9A62176A"/>
    <w:lvl w:ilvl="0" w:tplc="5D1672D2">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3B085FA6"/>
    <w:multiLevelType w:val="hybridMultilevel"/>
    <w:tmpl w:val="2856F2D4"/>
    <w:lvl w:ilvl="0" w:tplc="1632CB16">
      <w:start w:val="1"/>
      <w:numFmt w:val="decimal"/>
      <w:lvlText w:val="(%1)"/>
      <w:lvlJc w:val="left"/>
      <w:pPr>
        <w:ind w:left="720" w:hanging="720"/>
      </w:pPr>
      <w:rPr>
        <w:rFonts w:ascii="Arial" w:eastAsiaTheme="minorEastAsia"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3B4F16E9"/>
    <w:multiLevelType w:val="hybridMultilevel"/>
    <w:tmpl w:val="5588B642"/>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FCD5D06"/>
    <w:multiLevelType w:val="hybridMultilevel"/>
    <w:tmpl w:val="26004DA4"/>
    <w:lvl w:ilvl="0" w:tplc="30DE08AE">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nsid w:val="42004A28"/>
    <w:multiLevelType w:val="hybridMultilevel"/>
    <w:tmpl w:val="10BE9C62"/>
    <w:lvl w:ilvl="0" w:tplc="D050087E">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43537FF8"/>
    <w:multiLevelType w:val="hybridMultilevel"/>
    <w:tmpl w:val="7DB631F0"/>
    <w:lvl w:ilvl="0" w:tplc="1632CB16">
      <w:start w:val="1"/>
      <w:numFmt w:val="decimal"/>
      <w:lvlText w:val="(%1)"/>
      <w:lvlJc w:val="left"/>
      <w:pPr>
        <w:ind w:left="720" w:hanging="720"/>
      </w:pPr>
      <w:rPr>
        <w:rFonts w:ascii="Arial" w:eastAsiaTheme="minorEastAsia"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45201319"/>
    <w:multiLevelType w:val="hybridMultilevel"/>
    <w:tmpl w:val="6A56E43E"/>
    <w:lvl w:ilvl="0" w:tplc="2B522F36">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465328F2"/>
    <w:multiLevelType w:val="hybridMultilevel"/>
    <w:tmpl w:val="E92A9E5E"/>
    <w:lvl w:ilvl="0" w:tplc="D8889000">
      <w:start w:val="1"/>
      <w:numFmt w:val="decimal"/>
      <w:lvlText w:val="%1)"/>
      <w:lvlJc w:val="left"/>
      <w:pPr>
        <w:ind w:left="680" w:hanging="68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nsid w:val="47EA2970"/>
    <w:multiLevelType w:val="hybridMultilevel"/>
    <w:tmpl w:val="D39A57BE"/>
    <w:lvl w:ilvl="0" w:tplc="DBDC4914">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481D51C2"/>
    <w:multiLevelType w:val="hybridMultilevel"/>
    <w:tmpl w:val="66309E28"/>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AF967FC"/>
    <w:multiLevelType w:val="hybridMultilevel"/>
    <w:tmpl w:val="0DDAA228"/>
    <w:lvl w:ilvl="0" w:tplc="D67A96F2">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39">
    <w:nsid w:val="4DB54F64"/>
    <w:multiLevelType w:val="hybridMultilevel"/>
    <w:tmpl w:val="6A5A7444"/>
    <w:lvl w:ilvl="0" w:tplc="74B6F86A">
      <w:start w:val="1"/>
      <w:numFmt w:val="decimal"/>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nsid w:val="4E234D06"/>
    <w:multiLevelType w:val="hybridMultilevel"/>
    <w:tmpl w:val="F258DAF6"/>
    <w:lvl w:ilvl="0" w:tplc="DBDC4914">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4F6D3EA9"/>
    <w:multiLevelType w:val="hybridMultilevel"/>
    <w:tmpl w:val="431E4CD0"/>
    <w:lvl w:ilvl="0" w:tplc="9724CC5C">
      <w:start w:val="1"/>
      <w:numFmt w:val="decimal"/>
      <w:lvlText w:val="(%1)"/>
      <w:lvlJc w:val="left"/>
      <w:pPr>
        <w:ind w:left="737" w:hanging="737"/>
      </w:pPr>
      <w:rPr>
        <w:rFonts w:hint="default"/>
        <w:b/>
        <w:color w:val="000000" w:themeColor="text1"/>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nsid w:val="508E30F9"/>
    <w:multiLevelType w:val="hybridMultilevel"/>
    <w:tmpl w:val="DAACAB6E"/>
    <w:lvl w:ilvl="0" w:tplc="DBDC4914">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50C42DE5"/>
    <w:multiLevelType w:val="hybridMultilevel"/>
    <w:tmpl w:val="20581430"/>
    <w:lvl w:ilvl="0" w:tplc="27BCDCAA">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nsid w:val="546F68A4"/>
    <w:multiLevelType w:val="hybridMultilevel"/>
    <w:tmpl w:val="9CB08FF2"/>
    <w:lvl w:ilvl="0" w:tplc="D234A3D0">
      <w:start w:val="1"/>
      <w:numFmt w:val="bullet"/>
      <w:lvlText w:val=""/>
      <w:lvlPicBulletId w:val="0"/>
      <w:lvlJc w:val="left"/>
      <w:pPr>
        <w:ind w:left="1191" w:hanging="471"/>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nsid w:val="54D00287"/>
    <w:multiLevelType w:val="hybridMultilevel"/>
    <w:tmpl w:val="AAC01B06"/>
    <w:lvl w:ilvl="0" w:tplc="3E941F3C">
      <w:start w:val="1"/>
      <w:numFmt w:val="decimal"/>
      <w:lvlText w:val="(%1)"/>
      <w:lvlJc w:val="left"/>
      <w:pPr>
        <w:ind w:left="720" w:hanging="360"/>
      </w:pPr>
      <w:rPr>
        <w:rFonts w:ascii="Arial" w:eastAsiaTheme="minorEastAsia"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nsid w:val="55864A80"/>
    <w:multiLevelType w:val="hybridMultilevel"/>
    <w:tmpl w:val="B758508A"/>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48">
    <w:nsid w:val="59B949A5"/>
    <w:multiLevelType w:val="hybridMultilevel"/>
    <w:tmpl w:val="C81C7D36"/>
    <w:lvl w:ilvl="0" w:tplc="5D1672D2">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5B786540"/>
    <w:multiLevelType w:val="hybridMultilevel"/>
    <w:tmpl w:val="DAAA6122"/>
    <w:lvl w:ilvl="0" w:tplc="BC8CBFD8">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nsid w:val="5E220C41"/>
    <w:multiLevelType w:val="hybridMultilevel"/>
    <w:tmpl w:val="9550A876"/>
    <w:lvl w:ilvl="0" w:tplc="E056FCBA">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nsid w:val="615969AD"/>
    <w:multiLevelType w:val="hybridMultilevel"/>
    <w:tmpl w:val="2CD20460"/>
    <w:lvl w:ilvl="0" w:tplc="66320922">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nsid w:val="626046FF"/>
    <w:multiLevelType w:val="hybridMultilevel"/>
    <w:tmpl w:val="EBACB6D2"/>
    <w:lvl w:ilvl="0" w:tplc="D67A96F2">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nsid w:val="62E65541"/>
    <w:multiLevelType w:val="hybridMultilevel"/>
    <w:tmpl w:val="0F3834D6"/>
    <w:lvl w:ilvl="0" w:tplc="7868C32C">
      <w:start w:val="1"/>
      <w:numFmt w:val="lowerRoman"/>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nsid w:val="68A07D00"/>
    <w:multiLevelType w:val="hybridMultilevel"/>
    <w:tmpl w:val="708E807A"/>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C2508E2"/>
    <w:multiLevelType w:val="hybridMultilevel"/>
    <w:tmpl w:val="9A400956"/>
    <w:lvl w:ilvl="0" w:tplc="BE14A8FA">
      <w:start w:val="1"/>
      <w:numFmt w:val="lowerRoman"/>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nsid w:val="6D726E9C"/>
    <w:multiLevelType w:val="hybridMultilevel"/>
    <w:tmpl w:val="DF2071D4"/>
    <w:lvl w:ilvl="0" w:tplc="54A23820">
      <w:start w:val="1"/>
      <w:numFmt w:val="decimal"/>
      <w:lvlText w:val="(%1)"/>
      <w:lvlJc w:val="left"/>
      <w:pPr>
        <w:ind w:left="720" w:hanging="360"/>
      </w:pPr>
      <w:rPr>
        <w:rFonts w:hint="default"/>
      </w:rPr>
    </w:lvl>
    <w:lvl w:ilvl="1" w:tplc="6C42C32A">
      <w:start w:val="1"/>
      <w:numFmt w:val="decimal"/>
      <w:lvlText w:val="(%2)"/>
      <w:lvlJc w:val="left"/>
      <w:pPr>
        <w:ind w:left="737" w:hanging="737"/>
      </w:pPr>
      <w:rPr>
        <w:rFonts w:ascii="Arial" w:eastAsiaTheme="minorEastAsia" w:hAnsi="Arial" w:cs="Arial" w:hint="default"/>
      </w:rPr>
    </w:lvl>
    <w:lvl w:ilvl="2" w:tplc="D256EA7C">
      <w:start w:val="1"/>
      <w:numFmt w:val="lowerRoman"/>
      <w:lvlText w:val="(%3)"/>
      <w:lvlJc w:val="left"/>
      <w:pPr>
        <w:ind w:left="1758" w:hanging="567"/>
      </w:pPr>
      <w:rPr>
        <w:rFonts w:hint="default"/>
      </w:rPr>
    </w:lvl>
    <w:lvl w:ilvl="3" w:tplc="2F52AC4E">
      <w:start w:val="3"/>
      <w:numFmt w:val="decimal"/>
      <w:lvlText w:val="%4."/>
      <w:lvlJc w:val="left"/>
      <w:pPr>
        <w:ind w:left="2880" w:hanging="360"/>
      </w:pPr>
      <w:rPr>
        <w:rFonts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nsid w:val="6D8253F7"/>
    <w:multiLevelType w:val="hybridMultilevel"/>
    <w:tmpl w:val="FAF880B0"/>
    <w:lvl w:ilvl="0" w:tplc="DBDC4914">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nsid w:val="6FED1D45"/>
    <w:multiLevelType w:val="hybridMultilevel"/>
    <w:tmpl w:val="EBFA926C"/>
    <w:lvl w:ilvl="0" w:tplc="D050087E">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nsid w:val="70D9795B"/>
    <w:multiLevelType w:val="hybridMultilevel"/>
    <w:tmpl w:val="0832CBC8"/>
    <w:lvl w:ilvl="0" w:tplc="1632CB16">
      <w:start w:val="1"/>
      <w:numFmt w:val="decimal"/>
      <w:lvlText w:val="(%1)"/>
      <w:lvlJc w:val="left"/>
      <w:pPr>
        <w:ind w:left="720" w:hanging="720"/>
      </w:pPr>
      <w:rPr>
        <w:rFonts w:ascii="Arial" w:eastAsiaTheme="minorEastAsia"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nsid w:val="7103505D"/>
    <w:multiLevelType w:val="hybridMultilevel"/>
    <w:tmpl w:val="F9EA4C0E"/>
    <w:lvl w:ilvl="0" w:tplc="D050087E">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nsid w:val="71BA49E0"/>
    <w:multiLevelType w:val="hybridMultilevel"/>
    <w:tmpl w:val="7C7C1C1C"/>
    <w:lvl w:ilvl="0" w:tplc="A452780A">
      <w:start w:val="1"/>
      <w:numFmt w:val="lowerLetter"/>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nsid w:val="757C5FA8"/>
    <w:multiLevelType w:val="hybridMultilevel"/>
    <w:tmpl w:val="11F8B25A"/>
    <w:lvl w:ilvl="0" w:tplc="DBDC4914">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nsid w:val="76254E3D"/>
    <w:multiLevelType w:val="hybridMultilevel"/>
    <w:tmpl w:val="431E4CD0"/>
    <w:lvl w:ilvl="0" w:tplc="9724CC5C">
      <w:start w:val="1"/>
      <w:numFmt w:val="decimal"/>
      <w:lvlText w:val="(%1)"/>
      <w:lvlJc w:val="left"/>
      <w:pPr>
        <w:ind w:left="737" w:hanging="737"/>
      </w:pPr>
      <w:rPr>
        <w:rFonts w:hint="default"/>
        <w:b/>
        <w:color w:val="000000" w:themeColor="text1"/>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nsid w:val="79783D25"/>
    <w:multiLevelType w:val="hybridMultilevel"/>
    <w:tmpl w:val="CDAA88C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5">
    <w:nsid w:val="7C9653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66">
    <w:nsid w:val="7F7035A2"/>
    <w:multiLevelType w:val="hybridMultilevel"/>
    <w:tmpl w:val="085E5F7A"/>
    <w:lvl w:ilvl="0" w:tplc="98F0DAE4">
      <w:start w:val="1"/>
      <w:numFmt w:val="decimal"/>
      <w:lvlText w:val="%1)"/>
      <w:lvlJc w:val="left"/>
      <w:pPr>
        <w:ind w:left="72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7">
    <w:nsid w:val="7FE55154"/>
    <w:multiLevelType w:val="hybridMultilevel"/>
    <w:tmpl w:val="01B02DF2"/>
    <w:lvl w:ilvl="0" w:tplc="9ADC7100">
      <w:start w:val="1"/>
      <w:numFmt w:val="bullet"/>
      <w:lvlText w:val=""/>
      <w:lvlPicBulletId w:val="0"/>
      <w:lvlJc w:val="left"/>
      <w:pPr>
        <w:ind w:left="720" w:hanging="72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Caption"/>
        <w:lvlText w:val=""/>
        <w:legacy w:legacy="1" w:legacySpace="0" w:legacyIndent="120"/>
        <w:lvlJc w:val="left"/>
        <w:pPr>
          <w:ind w:left="4090" w:hanging="120"/>
        </w:pPr>
        <w:rPr>
          <w:rFonts w:ascii="Symbol" w:hAnsi="Symbol" w:hint="default"/>
          <w:sz w:val="18"/>
        </w:rPr>
      </w:lvl>
    </w:lvlOverride>
  </w:num>
  <w:num w:numId="2">
    <w:abstractNumId w:val="38"/>
  </w:num>
  <w:num w:numId="3">
    <w:abstractNumId w:val="47"/>
  </w:num>
  <w:num w:numId="4">
    <w:abstractNumId w:val="65"/>
  </w:num>
  <w:num w:numId="5">
    <w:abstractNumId w:val="8"/>
  </w:num>
  <w:num w:numId="6">
    <w:abstractNumId w:val="41"/>
    <w:lvlOverride w:ilvl="0">
      <w:startOverride w:val="1"/>
    </w:lvlOverride>
  </w:num>
  <w:num w:numId="7">
    <w:abstractNumId w:val="15"/>
  </w:num>
  <w:num w:numId="8">
    <w:abstractNumId w:val="26"/>
  </w:num>
  <w:num w:numId="9">
    <w:abstractNumId w:val="51"/>
  </w:num>
  <w:num w:numId="10">
    <w:abstractNumId w:val="13"/>
  </w:num>
  <w:num w:numId="11">
    <w:abstractNumId w:val="56"/>
  </w:num>
  <w:num w:numId="12">
    <w:abstractNumId w:val="5"/>
  </w:num>
  <w:num w:numId="13">
    <w:abstractNumId w:val="17"/>
  </w:num>
  <w:num w:numId="14">
    <w:abstractNumId w:val="27"/>
  </w:num>
  <w:num w:numId="15">
    <w:abstractNumId w:val="48"/>
  </w:num>
  <w:num w:numId="16">
    <w:abstractNumId w:val="20"/>
  </w:num>
  <w:num w:numId="17">
    <w:abstractNumId w:val="32"/>
  </w:num>
  <w:num w:numId="18">
    <w:abstractNumId w:val="28"/>
  </w:num>
  <w:num w:numId="19">
    <w:abstractNumId w:val="59"/>
  </w:num>
  <w:num w:numId="20">
    <w:abstractNumId w:val="63"/>
  </w:num>
  <w:num w:numId="21">
    <w:abstractNumId w:val="44"/>
  </w:num>
  <w:num w:numId="22">
    <w:abstractNumId w:val="15"/>
    <w:lvlOverride w:ilvl="0">
      <w:startOverride w:val="1"/>
    </w:lvlOverride>
  </w:num>
  <w:num w:numId="23">
    <w:abstractNumId w:val="15"/>
    <w:lvlOverride w:ilvl="0">
      <w:startOverride w:val="1"/>
    </w:lvlOverride>
  </w:num>
  <w:num w:numId="24">
    <w:abstractNumId w:val="67"/>
  </w:num>
  <w:num w:numId="25">
    <w:abstractNumId w:val="50"/>
  </w:num>
  <w:num w:numId="26">
    <w:abstractNumId w:val="4"/>
  </w:num>
  <w:num w:numId="27">
    <w:abstractNumId w:val="61"/>
  </w:num>
  <w:num w:numId="28">
    <w:abstractNumId w:val="6"/>
  </w:num>
  <w:num w:numId="29">
    <w:abstractNumId w:val="40"/>
  </w:num>
  <w:num w:numId="30">
    <w:abstractNumId w:val="62"/>
  </w:num>
  <w:num w:numId="31">
    <w:abstractNumId w:val="35"/>
  </w:num>
  <w:num w:numId="32">
    <w:abstractNumId w:val="57"/>
  </w:num>
  <w:num w:numId="33">
    <w:abstractNumId w:val="42"/>
  </w:num>
  <w:num w:numId="34">
    <w:abstractNumId w:val="15"/>
    <w:lvlOverride w:ilvl="0">
      <w:startOverride w:val="1"/>
    </w:lvlOverride>
  </w:num>
  <w:num w:numId="35">
    <w:abstractNumId w:val="14"/>
  </w:num>
  <w:num w:numId="36">
    <w:abstractNumId w:val="16"/>
  </w:num>
  <w:num w:numId="37">
    <w:abstractNumId w:val="64"/>
  </w:num>
  <w:num w:numId="38">
    <w:abstractNumId w:val="43"/>
  </w:num>
  <w:num w:numId="39">
    <w:abstractNumId w:val="23"/>
  </w:num>
  <w:num w:numId="40">
    <w:abstractNumId w:val="10"/>
  </w:num>
  <w:num w:numId="41">
    <w:abstractNumId w:val="55"/>
  </w:num>
  <w:num w:numId="42">
    <w:abstractNumId w:val="1"/>
  </w:num>
  <w:num w:numId="43">
    <w:abstractNumId w:val="21"/>
  </w:num>
  <w:num w:numId="44">
    <w:abstractNumId w:val="12"/>
  </w:num>
  <w:num w:numId="45">
    <w:abstractNumId w:val="22"/>
  </w:num>
  <w:num w:numId="46">
    <w:abstractNumId w:val="33"/>
  </w:num>
  <w:num w:numId="47">
    <w:abstractNumId w:val="18"/>
  </w:num>
  <w:num w:numId="48">
    <w:abstractNumId w:val="37"/>
  </w:num>
  <w:num w:numId="49">
    <w:abstractNumId w:val="52"/>
  </w:num>
  <w:num w:numId="50">
    <w:abstractNumId w:val="39"/>
  </w:num>
  <w:num w:numId="51">
    <w:abstractNumId w:val="49"/>
  </w:num>
  <w:num w:numId="52">
    <w:abstractNumId w:val="30"/>
  </w:num>
  <w:num w:numId="53">
    <w:abstractNumId w:val="25"/>
  </w:num>
  <w:num w:numId="54">
    <w:abstractNumId w:val="11"/>
  </w:num>
  <w:num w:numId="55">
    <w:abstractNumId w:val="53"/>
  </w:num>
  <w:num w:numId="56">
    <w:abstractNumId w:val="9"/>
  </w:num>
  <w:num w:numId="57">
    <w:abstractNumId w:val="31"/>
  </w:num>
  <w:num w:numId="58">
    <w:abstractNumId w:val="34"/>
  </w:num>
  <w:num w:numId="59">
    <w:abstractNumId w:val="15"/>
    <w:lvlOverride w:ilvl="0">
      <w:startOverride w:val="1"/>
    </w:lvlOverride>
  </w:num>
  <w:num w:numId="60">
    <w:abstractNumId w:val="58"/>
  </w:num>
  <w:num w:numId="61">
    <w:abstractNumId w:val="45"/>
  </w:num>
  <w:num w:numId="62">
    <w:abstractNumId w:val="60"/>
  </w:num>
  <w:num w:numId="63">
    <w:abstractNumId w:val="66"/>
  </w:num>
  <w:num w:numId="64">
    <w:abstractNumId w:val="7"/>
  </w:num>
  <w:num w:numId="65">
    <w:abstractNumId w:val="19"/>
  </w:num>
  <w:num w:numId="66">
    <w:abstractNumId w:val="2"/>
  </w:num>
  <w:num w:numId="67">
    <w:abstractNumId w:val="29"/>
  </w:num>
  <w:num w:numId="68">
    <w:abstractNumId w:val="54"/>
  </w:num>
  <w:num w:numId="69">
    <w:abstractNumId w:val="3"/>
  </w:num>
  <w:num w:numId="70">
    <w:abstractNumId w:val="24"/>
  </w:num>
  <w:num w:numId="71">
    <w:abstractNumId w:val="36"/>
  </w:num>
  <w:num w:numId="72">
    <w:abstractNumId w:val="4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AA2"/>
    <w:rsid w:val="000002BF"/>
    <w:rsid w:val="00001574"/>
    <w:rsid w:val="000015D0"/>
    <w:rsid w:val="0000318F"/>
    <w:rsid w:val="000036F5"/>
    <w:rsid w:val="00003B3A"/>
    <w:rsid w:val="000051D5"/>
    <w:rsid w:val="00006CEC"/>
    <w:rsid w:val="0001056C"/>
    <w:rsid w:val="00012470"/>
    <w:rsid w:val="00012862"/>
    <w:rsid w:val="000129D9"/>
    <w:rsid w:val="000139C8"/>
    <w:rsid w:val="00013C3A"/>
    <w:rsid w:val="0001425B"/>
    <w:rsid w:val="00020658"/>
    <w:rsid w:val="000211EE"/>
    <w:rsid w:val="00021CFD"/>
    <w:rsid w:val="00023C3B"/>
    <w:rsid w:val="00026289"/>
    <w:rsid w:val="000305B1"/>
    <w:rsid w:val="00030ED1"/>
    <w:rsid w:val="00031C76"/>
    <w:rsid w:val="00032982"/>
    <w:rsid w:val="000353D2"/>
    <w:rsid w:val="0003572D"/>
    <w:rsid w:val="000378AD"/>
    <w:rsid w:val="00037C3C"/>
    <w:rsid w:val="00040B33"/>
    <w:rsid w:val="000427F6"/>
    <w:rsid w:val="00043F0A"/>
    <w:rsid w:val="00044031"/>
    <w:rsid w:val="00044F4A"/>
    <w:rsid w:val="00045019"/>
    <w:rsid w:val="00045D25"/>
    <w:rsid w:val="00045FFE"/>
    <w:rsid w:val="00046A1F"/>
    <w:rsid w:val="00046C96"/>
    <w:rsid w:val="000478D2"/>
    <w:rsid w:val="0005035F"/>
    <w:rsid w:val="00050423"/>
    <w:rsid w:val="000518A6"/>
    <w:rsid w:val="000526E7"/>
    <w:rsid w:val="0005287A"/>
    <w:rsid w:val="0005476A"/>
    <w:rsid w:val="000554FE"/>
    <w:rsid w:val="00056293"/>
    <w:rsid w:val="000573B6"/>
    <w:rsid w:val="0005795B"/>
    <w:rsid w:val="00060656"/>
    <w:rsid w:val="00060E95"/>
    <w:rsid w:val="0006162D"/>
    <w:rsid w:val="00061C37"/>
    <w:rsid w:val="00063FAB"/>
    <w:rsid w:val="00065A93"/>
    <w:rsid w:val="00066701"/>
    <w:rsid w:val="000716AE"/>
    <w:rsid w:val="000759C8"/>
    <w:rsid w:val="00077D18"/>
    <w:rsid w:val="00080C77"/>
    <w:rsid w:val="00080FAC"/>
    <w:rsid w:val="000811A1"/>
    <w:rsid w:val="00081524"/>
    <w:rsid w:val="00081766"/>
    <w:rsid w:val="00081A18"/>
    <w:rsid w:val="00081A75"/>
    <w:rsid w:val="00083AEF"/>
    <w:rsid w:val="00083F84"/>
    <w:rsid w:val="00083FDB"/>
    <w:rsid w:val="00085F87"/>
    <w:rsid w:val="00087E04"/>
    <w:rsid w:val="000901D0"/>
    <w:rsid w:val="00091910"/>
    <w:rsid w:val="000A0C4C"/>
    <w:rsid w:val="000A0E98"/>
    <w:rsid w:val="000A0FF3"/>
    <w:rsid w:val="000A2F77"/>
    <w:rsid w:val="000A3CB0"/>
    <w:rsid w:val="000A6002"/>
    <w:rsid w:val="000A708D"/>
    <w:rsid w:val="000B06CA"/>
    <w:rsid w:val="000B32F6"/>
    <w:rsid w:val="000B4836"/>
    <w:rsid w:val="000B728A"/>
    <w:rsid w:val="000C07EB"/>
    <w:rsid w:val="000C3490"/>
    <w:rsid w:val="000C592C"/>
    <w:rsid w:val="000C6056"/>
    <w:rsid w:val="000C61F8"/>
    <w:rsid w:val="000C7BC7"/>
    <w:rsid w:val="000D0AA6"/>
    <w:rsid w:val="000D1284"/>
    <w:rsid w:val="000D4154"/>
    <w:rsid w:val="000D4F21"/>
    <w:rsid w:val="000D5881"/>
    <w:rsid w:val="000D58A0"/>
    <w:rsid w:val="000D7AA6"/>
    <w:rsid w:val="000E2C29"/>
    <w:rsid w:val="000E2C68"/>
    <w:rsid w:val="000E3667"/>
    <w:rsid w:val="000E575E"/>
    <w:rsid w:val="000F09B5"/>
    <w:rsid w:val="000F0E5A"/>
    <w:rsid w:val="000F14C7"/>
    <w:rsid w:val="000F28AB"/>
    <w:rsid w:val="000F48AF"/>
    <w:rsid w:val="000F6E17"/>
    <w:rsid w:val="000F785D"/>
    <w:rsid w:val="001017BB"/>
    <w:rsid w:val="00101C69"/>
    <w:rsid w:val="00103EC9"/>
    <w:rsid w:val="00104510"/>
    <w:rsid w:val="00106193"/>
    <w:rsid w:val="001065D4"/>
    <w:rsid w:val="00106CF8"/>
    <w:rsid w:val="00111209"/>
    <w:rsid w:val="00111EE3"/>
    <w:rsid w:val="00113DF7"/>
    <w:rsid w:val="00114ACA"/>
    <w:rsid w:val="00114DF9"/>
    <w:rsid w:val="0011638E"/>
    <w:rsid w:val="00117B22"/>
    <w:rsid w:val="0012051E"/>
    <w:rsid w:val="00120B53"/>
    <w:rsid w:val="00121479"/>
    <w:rsid w:val="00121C98"/>
    <w:rsid w:val="00123377"/>
    <w:rsid w:val="00123861"/>
    <w:rsid w:val="001253D2"/>
    <w:rsid w:val="001269F5"/>
    <w:rsid w:val="001279B9"/>
    <w:rsid w:val="001308E1"/>
    <w:rsid w:val="00130A84"/>
    <w:rsid w:val="00131C0D"/>
    <w:rsid w:val="001337F2"/>
    <w:rsid w:val="001360F9"/>
    <w:rsid w:val="00137E24"/>
    <w:rsid w:val="00140058"/>
    <w:rsid w:val="001430C0"/>
    <w:rsid w:val="0014389D"/>
    <w:rsid w:val="00152775"/>
    <w:rsid w:val="00152BD6"/>
    <w:rsid w:val="00153D43"/>
    <w:rsid w:val="00153F1A"/>
    <w:rsid w:val="001550F9"/>
    <w:rsid w:val="0015574A"/>
    <w:rsid w:val="00157A9C"/>
    <w:rsid w:val="0016061F"/>
    <w:rsid w:val="001640B6"/>
    <w:rsid w:val="001661CB"/>
    <w:rsid w:val="001663F6"/>
    <w:rsid w:val="0016646C"/>
    <w:rsid w:val="00167435"/>
    <w:rsid w:val="0017034C"/>
    <w:rsid w:val="00173040"/>
    <w:rsid w:val="0017679F"/>
    <w:rsid w:val="00177A26"/>
    <w:rsid w:val="00184C3F"/>
    <w:rsid w:val="001877C4"/>
    <w:rsid w:val="00191584"/>
    <w:rsid w:val="00192852"/>
    <w:rsid w:val="001955E1"/>
    <w:rsid w:val="001968A3"/>
    <w:rsid w:val="00197828"/>
    <w:rsid w:val="00197A7B"/>
    <w:rsid w:val="001A148B"/>
    <w:rsid w:val="001A1AD7"/>
    <w:rsid w:val="001A1BF8"/>
    <w:rsid w:val="001A2C86"/>
    <w:rsid w:val="001A3353"/>
    <w:rsid w:val="001A408D"/>
    <w:rsid w:val="001B56F8"/>
    <w:rsid w:val="001B5A42"/>
    <w:rsid w:val="001B5AE9"/>
    <w:rsid w:val="001B6AFB"/>
    <w:rsid w:val="001B7777"/>
    <w:rsid w:val="001B783B"/>
    <w:rsid w:val="001C0AC8"/>
    <w:rsid w:val="001C1C5B"/>
    <w:rsid w:val="001C3DB0"/>
    <w:rsid w:val="001C5727"/>
    <w:rsid w:val="001C63FE"/>
    <w:rsid w:val="001C6741"/>
    <w:rsid w:val="001C7AD9"/>
    <w:rsid w:val="001D0133"/>
    <w:rsid w:val="001D0993"/>
    <w:rsid w:val="001D1910"/>
    <w:rsid w:val="001D1F61"/>
    <w:rsid w:val="001E0DFE"/>
    <w:rsid w:val="001E14E4"/>
    <w:rsid w:val="001E1609"/>
    <w:rsid w:val="001E178C"/>
    <w:rsid w:val="001E3AB7"/>
    <w:rsid w:val="001E439C"/>
    <w:rsid w:val="001E54B2"/>
    <w:rsid w:val="001E6A23"/>
    <w:rsid w:val="001E7D37"/>
    <w:rsid w:val="001F46DA"/>
    <w:rsid w:val="001F7658"/>
    <w:rsid w:val="001F7E7C"/>
    <w:rsid w:val="002000B2"/>
    <w:rsid w:val="00201BEA"/>
    <w:rsid w:val="00202259"/>
    <w:rsid w:val="00204990"/>
    <w:rsid w:val="00205D69"/>
    <w:rsid w:val="00207E30"/>
    <w:rsid w:val="00210FA1"/>
    <w:rsid w:val="00211C5F"/>
    <w:rsid w:val="00211F4C"/>
    <w:rsid w:val="00213552"/>
    <w:rsid w:val="00214306"/>
    <w:rsid w:val="00215AE7"/>
    <w:rsid w:val="0021797A"/>
    <w:rsid w:val="00221006"/>
    <w:rsid w:val="00224491"/>
    <w:rsid w:val="00224A34"/>
    <w:rsid w:val="00227276"/>
    <w:rsid w:val="00227D2F"/>
    <w:rsid w:val="00231394"/>
    <w:rsid w:val="002314ED"/>
    <w:rsid w:val="00231714"/>
    <w:rsid w:val="00234D71"/>
    <w:rsid w:val="00237B86"/>
    <w:rsid w:val="00240CBE"/>
    <w:rsid w:val="002412F7"/>
    <w:rsid w:val="0024266E"/>
    <w:rsid w:val="00246358"/>
    <w:rsid w:val="00246B58"/>
    <w:rsid w:val="00246B7A"/>
    <w:rsid w:val="002502E6"/>
    <w:rsid w:val="00250994"/>
    <w:rsid w:val="0025428E"/>
    <w:rsid w:val="00256E96"/>
    <w:rsid w:val="00256EF4"/>
    <w:rsid w:val="00257499"/>
    <w:rsid w:val="00262FBE"/>
    <w:rsid w:val="0026488C"/>
    <w:rsid w:val="0026593F"/>
    <w:rsid w:val="00267DDF"/>
    <w:rsid w:val="002747F5"/>
    <w:rsid w:val="00274F56"/>
    <w:rsid w:val="0027534E"/>
    <w:rsid w:val="0028018A"/>
    <w:rsid w:val="002812B3"/>
    <w:rsid w:val="00282E2D"/>
    <w:rsid w:val="002850E7"/>
    <w:rsid w:val="00285905"/>
    <w:rsid w:val="0028691C"/>
    <w:rsid w:val="00286BA9"/>
    <w:rsid w:val="002941F7"/>
    <w:rsid w:val="002950AD"/>
    <w:rsid w:val="002A049E"/>
    <w:rsid w:val="002A08AC"/>
    <w:rsid w:val="002A4DC9"/>
    <w:rsid w:val="002A52CC"/>
    <w:rsid w:val="002B16A5"/>
    <w:rsid w:val="002B305E"/>
    <w:rsid w:val="002B47A3"/>
    <w:rsid w:val="002B6161"/>
    <w:rsid w:val="002B6CE2"/>
    <w:rsid w:val="002B7BFB"/>
    <w:rsid w:val="002C0E3E"/>
    <w:rsid w:val="002C0F85"/>
    <w:rsid w:val="002C16D9"/>
    <w:rsid w:val="002C41D3"/>
    <w:rsid w:val="002C46CE"/>
    <w:rsid w:val="002C4868"/>
    <w:rsid w:val="002C5962"/>
    <w:rsid w:val="002C6912"/>
    <w:rsid w:val="002C78C6"/>
    <w:rsid w:val="002D1E3F"/>
    <w:rsid w:val="002D3524"/>
    <w:rsid w:val="002D3E74"/>
    <w:rsid w:val="002D52EE"/>
    <w:rsid w:val="002D575E"/>
    <w:rsid w:val="002D5949"/>
    <w:rsid w:val="002E09DB"/>
    <w:rsid w:val="002E5E85"/>
    <w:rsid w:val="002E7EDB"/>
    <w:rsid w:val="002F2260"/>
    <w:rsid w:val="002F3DF3"/>
    <w:rsid w:val="002F457B"/>
    <w:rsid w:val="002F4FF1"/>
    <w:rsid w:val="002F5337"/>
    <w:rsid w:val="002F5391"/>
    <w:rsid w:val="002F5F07"/>
    <w:rsid w:val="002F632C"/>
    <w:rsid w:val="002F6A47"/>
    <w:rsid w:val="002F775B"/>
    <w:rsid w:val="002F7EEB"/>
    <w:rsid w:val="00303CEB"/>
    <w:rsid w:val="00304D6B"/>
    <w:rsid w:val="00304EB1"/>
    <w:rsid w:val="0030561A"/>
    <w:rsid w:val="00305BDD"/>
    <w:rsid w:val="00305C0D"/>
    <w:rsid w:val="003065E1"/>
    <w:rsid w:val="00307EC6"/>
    <w:rsid w:val="003101F9"/>
    <w:rsid w:val="003118A7"/>
    <w:rsid w:val="00311FD2"/>
    <w:rsid w:val="003156AA"/>
    <w:rsid w:val="00317841"/>
    <w:rsid w:val="00320F36"/>
    <w:rsid w:val="00322164"/>
    <w:rsid w:val="00326112"/>
    <w:rsid w:val="00327099"/>
    <w:rsid w:val="00331FDA"/>
    <w:rsid w:val="00335A45"/>
    <w:rsid w:val="00337BE2"/>
    <w:rsid w:val="003405F5"/>
    <w:rsid w:val="0034307A"/>
    <w:rsid w:val="003443CA"/>
    <w:rsid w:val="003454F4"/>
    <w:rsid w:val="00347699"/>
    <w:rsid w:val="00350BA9"/>
    <w:rsid w:val="0035165A"/>
    <w:rsid w:val="00352211"/>
    <w:rsid w:val="0035376E"/>
    <w:rsid w:val="0035418D"/>
    <w:rsid w:val="0035477F"/>
    <w:rsid w:val="00354880"/>
    <w:rsid w:val="0035614D"/>
    <w:rsid w:val="003636DF"/>
    <w:rsid w:val="003652D7"/>
    <w:rsid w:val="00366616"/>
    <w:rsid w:val="0036795A"/>
    <w:rsid w:val="00372379"/>
    <w:rsid w:val="003733F9"/>
    <w:rsid w:val="003740A9"/>
    <w:rsid w:val="00374FEB"/>
    <w:rsid w:val="003764FA"/>
    <w:rsid w:val="00377FA1"/>
    <w:rsid w:val="00381603"/>
    <w:rsid w:val="00381F2F"/>
    <w:rsid w:val="003828EB"/>
    <w:rsid w:val="0038463D"/>
    <w:rsid w:val="0038734B"/>
    <w:rsid w:val="0038766C"/>
    <w:rsid w:val="00387A18"/>
    <w:rsid w:val="0039002C"/>
    <w:rsid w:val="003913D4"/>
    <w:rsid w:val="003914D7"/>
    <w:rsid w:val="00391CEA"/>
    <w:rsid w:val="0039554B"/>
    <w:rsid w:val="003A0929"/>
    <w:rsid w:val="003A1716"/>
    <w:rsid w:val="003A2718"/>
    <w:rsid w:val="003A32D0"/>
    <w:rsid w:val="003A436D"/>
    <w:rsid w:val="003A658E"/>
    <w:rsid w:val="003A6FDA"/>
    <w:rsid w:val="003B02C7"/>
    <w:rsid w:val="003B2184"/>
    <w:rsid w:val="003B68AA"/>
    <w:rsid w:val="003B6AD1"/>
    <w:rsid w:val="003C0D99"/>
    <w:rsid w:val="003C4BD5"/>
    <w:rsid w:val="003C5A99"/>
    <w:rsid w:val="003C67BF"/>
    <w:rsid w:val="003C69BC"/>
    <w:rsid w:val="003D1508"/>
    <w:rsid w:val="003D3F09"/>
    <w:rsid w:val="003D44E8"/>
    <w:rsid w:val="003D5866"/>
    <w:rsid w:val="003E0398"/>
    <w:rsid w:val="003E0AD8"/>
    <w:rsid w:val="003E2648"/>
    <w:rsid w:val="003E3362"/>
    <w:rsid w:val="003E3842"/>
    <w:rsid w:val="003E535E"/>
    <w:rsid w:val="003E6C93"/>
    <w:rsid w:val="003E7253"/>
    <w:rsid w:val="003F0306"/>
    <w:rsid w:val="003F59DF"/>
    <w:rsid w:val="003F62F5"/>
    <w:rsid w:val="003F73C9"/>
    <w:rsid w:val="00401493"/>
    <w:rsid w:val="004029F0"/>
    <w:rsid w:val="00403560"/>
    <w:rsid w:val="00403E8F"/>
    <w:rsid w:val="00405513"/>
    <w:rsid w:val="00405822"/>
    <w:rsid w:val="00411045"/>
    <w:rsid w:val="00412F89"/>
    <w:rsid w:val="00416FAD"/>
    <w:rsid w:val="00420874"/>
    <w:rsid w:val="00423DC1"/>
    <w:rsid w:val="00426123"/>
    <w:rsid w:val="004274FF"/>
    <w:rsid w:val="00427E80"/>
    <w:rsid w:val="0043038A"/>
    <w:rsid w:val="004331DC"/>
    <w:rsid w:val="00435215"/>
    <w:rsid w:val="00435371"/>
    <w:rsid w:val="00436EEA"/>
    <w:rsid w:val="00437524"/>
    <w:rsid w:val="00440E7C"/>
    <w:rsid w:val="00441928"/>
    <w:rsid w:val="00441DDB"/>
    <w:rsid w:val="004430A9"/>
    <w:rsid w:val="00444FCE"/>
    <w:rsid w:val="00445AA6"/>
    <w:rsid w:val="00452C1D"/>
    <w:rsid w:val="00453EB9"/>
    <w:rsid w:val="00455AC8"/>
    <w:rsid w:val="00456F50"/>
    <w:rsid w:val="004572C4"/>
    <w:rsid w:val="00460C15"/>
    <w:rsid w:val="00461BC6"/>
    <w:rsid w:val="004631C0"/>
    <w:rsid w:val="00464727"/>
    <w:rsid w:val="00464B59"/>
    <w:rsid w:val="00465211"/>
    <w:rsid w:val="004658C8"/>
    <w:rsid w:val="00465F7D"/>
    <w:rsid w:val="00466454"/>
    <w:rsid w:val="00466AD4"/>
    <w:rsid w:val="0047006A"/>
    <w:rsid w:val="004706D8"/>
    <w:rsid w:val="004707A8"/>
    <w:rsid w:val="00474312"/>
    <w:rsid w:val="004750C3"/>
    <w:rsid w:val="00480A0B"/>
    <w:rsid w:val="00481F3A"/>
    <w:rsid w:val="00482C9E"/>
    <w:rsid w:val="00483060"/>
    <w:rsid w:val="00484A76"/>
    <w:rsid w:val="00485AF8"/>
    <w:rsid w:val="00486AE4"/>
    <w:rsid w:val="00487639"/>
    <w:rsid w:val="004913AB"/>
    <w:rsid w:val="00491BA2"/>
    <w:rsid w:val="00497374"/>
    <w:rsid w:val="004A258B"/>
    <w:rsid w:val="004A32E2"/>
    <w:rsid w:val="004A500F"/>
    <w:rsid w:val="004A5E3D"/>
    <w:rsid w:val="004B2532"/>
    <w:rsid w:val="004B2F50"/>
    <w:rsid w:val="004B5EE6"/>
    <w:rsid w:val="004B6E3C"/>
    <w:rsid w:val="004B7E5F"/>
    <w:rsid w:val="004C3686"/>
    <w:rsid w:val="004C4D07"/>
    <w:rsid w:val="004C7E33"/>
    <w:rsid w:val="004D0512"/>
    <w:rsid w:val="004D05D5"/>
    <w:rsid w:val="004D25D7"/>
    <w:rsid w:val="004D3393"/>
    <w:rsid w:val="004D42D0"/>
    <w:rsid w:val="004D6F36"/>
    <w:rsid w:val="004D7287"/>
    <w:rsid w:val="004E0129"/>
    <w:rsid w:val="004E03B1"/>
    <w:rsid w:val="004E06F1"/>
    <w:rsid w:val="004E1866"/>
    <w:rsid w:val="004E2119"/>
    <w:rsid w:val="004E47C1"/>
    <w:rsid w:val="004E4CAC"/>
    <w:rsid w:val="004E50A6"/>
    <w:rsid w:val="004E5606"/>
    <w:rsid w:val="004E601D"/>
    <w:rsid w:val="004E6342"/>
    <w:rsid w:val="004E6755"/>
    <w:rsid w:val="004F13F6"/>
    <w:rsid w:val="004F4D37"/>
    <w:rsid w:val="004F58F0"/>
    <w:rsid w:val="005001C6"/>
    <w:rsid w:val="00503365"/>
    <w:rsid w:val="0050345B"/>
    <w:rsid w:val="00505DA2"/>
    <w:rsid w:val="005063A5"/>
    <w:rsid w:val="00506992"/>
    <w:rsid w:val="0050770F"/>
    <w:rsid w:val="005127A4"/>
    <w:rsid w:val="00512F69"/>
    <w:rsid w:val="00515BFC"/>
    <w:rsid w:val="00516715"/>
    <w:rsid w:val="00520BB6"/>
    <w:rsid w:val="005218DF"/>
    <w:rsid w:val="00522224"/>
    <w:rsid w:val="0052492B"/>
    <w:rsid w:val="005256DE"/>
    <w:rsid w:val="00525A7C"/>
    <w:rsid w:val="005303E1"/>
    <w:rsid w:val="00531D16"/>
    <w:rsid w:val="00537061"/>
    <w:rsid w:val="00537174"/>
    <w:rsid w:val="00537765"/>
    <w:rsid w:val="00537A8E"/>
    <w:rsid w:val="00540211"/>
    <w:rsid w:val="00542504"/>
    <w:rsid w:val="00542973"/>
    <w:rsid w:val="00543762"/>
    <w:rsid w:val="00544D8F"/>
    <w:rsid w:val="00546F41"/>
    <w:rsid w:val="00547B31"/>
    <w:rsid w:val="0055060A"/>
    <w:rsid w:val="00551C38"/>
    <w:rsid w:val="0055355F"/>
    <w:rsid w:val="00553921"/>
    <w:rsid w:val="005549BC"/>
    <w:rsid w:val="00554E5C"/>
    <w:rsid w:val="00554E73"/>
    <w:rsid w:val="005551F1"/>
    <w:rsid w:val="00556004"/>
    <w:rsid w:val="00556473"/>
    <w:rsid w:val="00556848"/>
    <w:rsid w:val="00562DA5"/>
    <w:rsid w:val="00566C67"/>
    <w:rsid w:val="00567FBA"/>
    <w:rsid w:val="00573EFE"/>
    <w:rsid w:val="0058135D"/>
    <w:rsid w:val="00586CBF"/>
    <w:rsid w:val="00587D29"/>
    <w:rsid w:val="00590BAC"/>
    <w:rsid w:val="00590CAA"/>
    <w:rsid w:val="0059383B"/>
    <w:rsid w:val="005976CC"/>
    <w:rsid w:val="005A17D6"/>
    <w:rsid w:val="005A33F6"/>
    <w:rsid w:val="005A6BCB"/>
    <w:rsid w:val="005B09FC"/>
    <w:rsid w:val="005B0E6E"/>
    <w:rsid w:val="005B15F1"/>
    <w:rsid w:val="005B3976"/>
    <w:rsid w:val="005B4D01"/>
    <w:rsid w:val="005B6CDB"/>
    <w:rsid w:val="005B7435"/>
    <w:rsid w:val="005C1611"/>
    <w:rsid w:val="005C25CC"/>
    <w:rsid w:val="005C3A57"/>
    <w:rsid w:val="005C4496"/>
    <w:rsid w:val="005C61B0"/>
    <w:rsid w:val="005C7016"/>
    <w:rsid w:val="005C70F4"/>
    <w:rsid w:val="005C797F"/>
    <w:rsid w:val="005D0589"/>
    <w:rsid w:val="005D11BA"/>
    <w:rsid w:val="005D1626"/>
    <w:rsid w:val="005D1696"/>
    <w:rsid w:val="005D1F26"/>
    <w:rsid w:val="005D3098"/>
    <w:rsid w:val="005D597E"/>
    <w:rsid w:val="005E07A0"/>
    <w:rsid w:val="005E1F5E"/>
    <w:rsid w:val="005F23BB"/>
    <w:rsid w:val="005F254F"/>
    <w:rsid w:val="005F2DCE"/>
    <w:rsid w:val="005F30B3"/>
    <w:rsid w:val="005F39A2"/>
    <w:rsid w:val="005F3DC1"/>
    <w:rsid w:val="005F3E23"/>
    <w:rsid w:val="005F68AE"/>
    <w:rsid w:val="0060100B"/>
    <w:rsid w:val="00601949"/>
    <w:rsid w:val="00601D7E"/>
    <w:rsid w:val="00602410"/>
    <w:rsid w:val="00602B6E"/>
    <w:rsid w:val="00602C40"/>
    <w:rsid w:val="00602E1A"/>
    <w:rsid w:val="006032E4"/>
    <w:rsid w:val="00603978"/>
    <w:rsid w:val="006048A0"/>
    <w:rsid w:val="00604F53"/>
    <w:rsid w:val="00606BEB"/>
    <w:rsid w:val="00606F3C"/>
    <w:rsid w:val="0060760D"/>
    <w:rsid w:val="0061045B"/>
    <w:rsid w:val="00610BF2"/>
    <w:rsid w:val="0061435C"/>
    <w:rsid w:val="00614961"/>
    <w:rsid w:val="00614E59"/>
    <w:rsid w:val="0061657E"/>
    <w:rsid w:val="006218B6"/>
    <w:rsid w:val="0062227D"/>
    <w:rsid w:val="00622BAA"/>
    <w:rsid w:val="00622EAE"/>
    <w:rsid w:val="006243B5"/>
    <w:rsid w:val="00630FED"/>
    <w:rsid w:val="006319B0"/>
    <w:rsid w:val="0063268C"/>
    <w:rsid w:val="00632F3D"/>
    <w:rsid w:val="00634587"/>
    <w:rsid w:val="0064145A"/>
    <w:rsid w:val="00641979"/>
    <w:rsid w:val="006420A9"/>
    <w:rsid w:val="00642247"/>
    <w:rsid w:val="006422B1"/>
    <w:rsid w:val="006423D1"/>
    <w:rsid w:val="00642D2E"/>
    <w:rsid w:val="00643BFB"/>
    <w:rsid w:val="00644FF6"/>
    <w:rsid w:val="00645568"/>
    <w:rsid w:val="00645964"/>
    <w:rsid w:val="00646734"/>
    <w:rsid w:val="00650D92"/>
    <w:rsid w:val="00651910"/>
    <w:rsid w:val="006528C0"/>
    <w:rsid w:val="00654F54"/>
    <w:rsid w:val="0065794A"/>
    <w:rsid w:val="00660731"/>
    <w:rsid w:val="006621EE"/>
    <w:rsid w:val="00665BED"/>
    <w:rsid w:val="00670345"/>
    <w:rsid w:val="0067078E"/>
    <w:rsid w:val="0067114C"/>
    <w:rsid w:val="006712F8"/>
    <w:rsid w:val="006719FB"/>
    <w:rsid w:val="00671AAD"/>
    <w:rsid w:val="006728CC"/>
    <w:rsid w:val="006744AC"/>
    <w:rsid w:val="00676F1A"/>
    <w:rsid w:val="00677745"/>
    <w:rsid w:val="00681346"/>
    <w:rsid w:val="00681635"/>
    <w:rsid w:val="00681A5F"/>
    <w:rsid w:val="00683047"/>
    <w:rsid w:val="00685897"/>
    <w:rsid w:val="006867C6"/>
    <w:rsid w:val="00687227"/>
    <w:rsid w:val="00690D89"/>
    <w:rsid w:val="006918E5"/>
    <w:rsid w:val="00692DC8"/>
    <w:rsid w:val="006954FE"/>
    <w:rsid w:val="00696718"/>
    <w:rsid w:val="00697049"/>
    <w:rsid w:val="006A1604"/>
    <w:rsid w:val="006A51DE"/>
    <w:rsid w:val="006A5DF4"/>
    <w:rsid w:val="006A5EED"/>
    <w:rsid w:val="006B0733"/>
    <w:rsid w:val="006B2D8F"/>
    <w:rsid w:val="006B2DCB"/>
    <w:rsid w:val="006B36B1"/>
    <w:rsid w:val="006B517A"/>
    <w:rsid w:val="006C237F"/>
    <w:rsid w:val="006C3B28"/>
    <w:rsid w:val="006C5407"/>
    <w:rsid w:val="006C6A00"/>
    <w:rsid w:val="006C6BFA"/>
    <w:rsid w:val="006C71BD"/>
    <w:rsid w:val="006D0714"/>
    <w:rsid w:val="006D58B6"/>
    <w:rsid w:val="006D5A42"/>
    <w:rsid w:val="006D6757"/>
    <w:rsid w:val="006E1B4F"/>
    <w:rsid w:val="006E4FBF"/>
    <w:rsid w:val="006E5365"/>
    <w:rsid w:val="006E5AA8"/>
    <w:rsid w:val="006E6BA1"/>
    <w:rsid w:val="006F2715"/>
    <w:rsid w:val="006F4674"/>
    <w:rsid w:val="006F5657"/>
    <w:rsid w:val="00701514"/>
    <w:rsid w:val="00702917"/>
    <w:rsid w:val="00703DAA"/>
    <w:rsid w:val="00705235"/>
    <w:rsid w:val="0070767E"/>
    <w:rsid w:val="00707864"/>
    <w:rsid w:val="007128CB"/>
    <w:rsid w:val="0071297F"/>
    <w:rsid w:val="00713998"/>
    <w:rsid w:val="00716A0F"/>
    <w:rsid w:val="00721225"/>
    <w:rsid w:val="00721F8C"/>
    <w:rsid w:val="007220B2"/>
    <w:rsid w:val="00722CB8"/>
    <w:rsid w:val="00724216"/>
    <w:rsid w:val="00724D17"/>
    <w:rsid w:val="00726096"/>
    <w:rsid w:val="00727176"/>
    <w:rsid w:val="00730442"/>
    <w:rsid w:val="00731021"/>
    <w:rsid w:val="0073224E"/>
    <w:rsid w:val="00734CEC"/>
    <w:rsid w:val="00734DD7"/>
    <w:rsid w:val="00734DDB"/>
    <w:rsid w:val="00737A37"/>
    <w:rsid w:val="007415A6"/>
    <w:rsid w:val="00743E58"/>
    <w:rsid w:val="00744679"/>
    <w:rsid w:val="007447ED"/>
    <w:rsid w:val="00746348"/>
    <w:rsid w:val="00747545"/>
    <w:rsid w:val="00747A45"/>
    <w:rsid w:val="00751473"/>
    <w:rsid w:val="0075171C"/>
    <w:rsid w:val="00751CC3"/>
    <w:rsid w:val="00752FBE"/>
    <w:rsid w:val="00753D27"/>
    <w:rsid w:val="0075685F"/>
    <w:rsid w:val="007577B4"/>
    <w:rsid w:val="00760CFF"/>
    <w:rsid w:val="00761802"/>
    <w:rsid w:val="00761892"/>
    <w:rsid w:val="007640D7"/>
    <w:rsid w:val="00764AC4"/>
    <w:rsid w:val="00770A78"/>
    <w:rsid w:val="00771D32"/>
    <w:rsid w:val="00772A2F"/>
    <w:rsid w:val="0077455E"/>
    <w:rsid w:val="0077585D"/>
    <w:rsid w:val="00775DBB"/>
    <w:rsid w:val="007808C1"/>
    <w:rsid w:val="00780C97"/>
    <w:rsid w:val="00782456"/>
    <w:rsid w:val="00783D71"/>
    <w:rsid w:val="007843BF"/>
    <w:rsid w:val="007874C3"/>
    <w:rsid w:val="00791FA4"/>
    <w:rsid w:val="007933B9"/>
    <w:rsid w:val="007933E8"/>
    <w:rsid w:val="0079395B"/>
    <w:rsid w:val="00793E44"/>
    <w:rsid w:val="00796C79"/>
    <w:rsid w:val="007A23FE"/>
    <w:rsid w:val="007A5F2C"/>
    <w:rsid w:val="007A7202"/>
    <w:rsid w:val="007B2737"/>
    <w:rsid w:val="007B380C"/>
    <w:rsid w:val="007B3F76"/>
    <w:rsid w:val="007B4EF8"/>
    <w:rsid w:val="007B6F80"/>
    <w:rsid w:val="007C2979"/>
    <w:rsid w:val="007C41E3"/>
    <w:rsid w:val="007C4B01"/>
    <w:rsid w:val="007C6652"/>
    <w:rsid w:val="007D0A2A"/>
    <w:rsid w:val="007D6E12"/>
    <w:rsid w:val="007E05C5"/>
    <w:rsid w:val="007E0B6D"/>
    <w:rsid w:val="007E168B"/>
    <w:rsid w:val="007E1F0D"/>
    <w:rsid w:val="007E2664"/>
    <w:rsid w:val="007E4C03"/>
    <w:rsid w:val="007E7162"/>
    <w:rsid w:val="007E7478"/>
    <w:rsid w:val="007E76A5"/>
    <w:rsid w:val="007E7911"/>
    <w:rsid w:val="007F435C"/>
    <w:rsid w:val="007F4417"/>
    <w:rsid w:val="008013B8"/>
    <w:rsid w:val="008019A1"/>
    <w:rsid w:val="0080300C"/>
    <w:rsid w:val="00806B40"/>
    <w:rsid w:val="008101A8"/>
    <w:rsid w:val="00812795"/>
    <w:rsid w:val="0081331E"/>
    <w:rsid w:val="008136DA"/>
    <w:rsid w:val="008141A4"/>
    <w:rsid w:val="00814A09"/>
    <w:rsid w:val="00814C42"/>
    <w:rsid w:val="0082376C"/>
    <w:rsid w:val="00824565"/>
    <w:rsid w:val="00824794"/>
    <w:rsid w:val="00827772"/>
    <w:rsid w:val="00830849"/>
    <w:rsid w:val="008314C2"/>
    <w:rsid w:val="00832916"/>
    <w:rsid w:val="00833259"/>
    <w:rsid w:val="0083508C"/>
    <w:rsid w:val="00836CC0"/>
    <w:rsid w:val="0083784A"/>
    <w:rsid w:val="00840B7D"/>
    <w:rsid w:val="00842E54"/>
    <w:rsid w:val="008470AD"/>
    <w:rsid w:val="00847BBF"/>
    <w:rsid w:val="0085131C"/>
    <w:rsid w:val="00851677"/>
    <w:rsid w:val="008526D5"/>
    <w:rsid w:val="00853050"/>
    <w:rsid w:val="00853BB5"/>
    <w:rsid w:val="008558F2"/>
    <w:rsid w:val="00856118"/>
    <w:rsid w:val="00856359"/>
    <w:rsid w:val="00857A22"/>
    <w:rsid w:val="0086042C"/>
    <w:rsid w:val="00865BE1"/>
    <w:rsid w:val="008748D4"/>
    <w:rsid w:val="00877217"/>
    <w:rsid w:val="008773F0"/>
    <w:rsid w:val="00877845"/>
    <w:rsid w:val="0087796F"/>
    <w:rsid w:val="0088099A"/>
    <w:rsid w:val="00880ADE"/>
    <w:rsid w:val="00882889"/>
    <w:rsid w:val="00886DCA"/>
    <w:rsid w:val="00887670"/>
    <w:rsid w:val="0088776A"/>
    <w:rsid w:val="00892F4C"/>
    <w:rsid w:val="00893B49"/>
    <w:rsid w:val="008942AC"/>
    <w:rsid w:val="0089484A"/>
    <w:rsid w:val="008A04E7"/>
    <w:rsid w:val="008A0D63"/>
    <w:rsid w:val="008A11A3"/>
    <w:rsid w:val="008A3AA2"/>
    <w:rsid w:val="008A3C70"/>
    <w:rsid w:val="008A3DA5"/>
    <w:rsid w:val="008A65E5"/>
    <w:rsid w:val="008B15E1"/>
    <w:rsid w:val="008B2910"/>
    <w:rsid w:val="008B7205"/>
    <w:rsid w:val="008B755C"/>
    <w:rsid w:val="008C01C4"/>
    <w:rsid w:val="008C1CB9"/>
    <w:rsid w:val="008C3461"/>
    <w:rsid w:val="008C67FF"/>
    <w:rsid w:val="008C6B2B"/>
    <w:rsid w:val="008C7C37"/>
    <w:rsid w:val="008D05FB"/>
    <w:rsid w:val="008D0B33"/>
    <w:rsid w:val="008D2CFD"/>
    <w:rsid w:val="008D2D42"/>
    <w:rsid w:val="008D6E0F"/>
    <w:rsid w:val="008E0D33"/>
    <w:rsid w:val="008E3038"/>
    <w:rsid w:val="008E45C8"/>
    <w:rsid w:val="008E5DDF"/>
    <w:rsid w:val="008E6BEE"/>
    <w:rsid w:val="008E7A29"/>
    <w:rsid w:val="008E7C73"/>
    <w:rsid w:val="008F2DBC"/>
    <w:rsid w:val="008F40E9"/>
    <w:rsid w:val="008F58F2"/>
    <w:rsid w:val="008F6985"/>
    <w:rsid w:val="009015B7"/>
    <w:rsid w:val="00902DA7"/>
    <w:rsid w:val="0090318C"/>
    <w:rsid w:val="00904EAC"/>
    <w:rsid w:val="009053CD"/>
    <w:rsid w:val="00905BE3"/>
    <w:rsid w:val="00906628"/>
    <w:rsid w:val="009109EA"/>
    <w:rsid w:val="00913164"/>
    <w:rsid w:val="009150BE"/>
    <w:rsid w:val="00915AF4"/>
    <w:rsid w:val="00915F3D"/>
    <w:rsid w:val="00916ED2"/>
    <w:rsid w:val="009170A0"/>
    <w:rsid w:val="009173C0"/>
    <w:rsid w:val="00920D45"/>
    <w:rsid w:val="00923931"/>
    <w:rsid w:val="00923AF3"/>
    <w:rsid w:val="00925A86"/>
    <w:rsid w:val="0092674B"/>
    <w:rsid w:val="0092676B"/>
    <w:rsid w:val="009268F2"/>
    <w:rsid w:val="00927062"/>
    <w:rsid w:val="00927694"/>
    <w:rsid w:val="00931F89"/>
    <w:rsid w:val="00932C2D"/>
    <w:rsid w:val="00932D02"/>
    <w:rsid w:val="00936A0D"/>
    <w:rsid w:val="00937FE1"/>
    <w:rsid w:val="00937FFD"/>
    <w:rsid w:val="00941690"/>
    <w:rsid w:val="0094297C"/>
    <w:rsid w:val="009429EE"/>
    <w:rsid w:val="00943AFD"/>
    <w:rsid w:val="00946891"/>
    <w:rsid w:val="00946E4F"/>
    <w:rsid w:val="00947D1F"/>
    <w:rsid w:val="009511E1"/>
    <w:rsid w:val="00953B4A"/>
    <w:rsid w:val="0095436E"/>
    <w:rsid w:val="0095540D"/>
    <w:rsid w:val="00956235"/>
    <w:rsid w:val="009562DB"/>
    <w:rsid w:val="00961C78"/>
    <w:rsid w:val="009622D4"/>
    <w:rsid w:val="00963722"/>
    <w:rsid w:val="00963D65"/>
    <w:rsid w:val="009644A0"/>
    <w:rsid w:val="009657A0"/>
    <w:rsid w:val="00965E22"/>
    <w:rsid w:val="009703C5"/>
    <w:rsid w:val="009711EA"/>
    <w:rsid w:val="00971B30"/>
    <w:rsid w:val="00971FC8"/>
    <w:rsid w:val="009727DB"/>
    <w:rsid w:val="00973CAB"/>
    <w:rsid w:val="009742CA"/>
    <w:rsid w:val="00976030"/>
    <w:rsid w:val="00986111"/>
    <w:rsid w:val="0098679C"/>
    <w:rsid w:val="00993BEF"/>
    <w:rsid w:val="00997677"/>
    <w:rsid w:val="00997C58"/>
    <w:rsid w:val="009A0BA1"/>
    <w:rsid w:val="009A1A6F"/>
    <w:rsid w:val="009A372C"/>
    <w:rsid w:val="009A3EB0"/>
    <w:rsid w:val="009A3EC2"/>
    <w:rsid w:val="009A3F59"/>
    <w:rsid w:val="009A5BDA"/>
    <w:rsid w:val="009B0872"/>
    <w:rsid w:val="009B1080"/>
    <w:rsid w:val="009B2D49"/>
    <w:rsid w:val="009B30E7"/>
    <w:rsid w:val="009B45C0"/>
    <w:rsid w:val="009B4A6D"/>
    <w:rsid w:val="009B5CA4"/>
    <w:rsid w:val="009B6D7D"/>
    <w:rsid w:val="009B7EA6"/>
    <w:rsid w:val="009C059C"/>
    <w:rsid w:val="009C0EB1"/>
    <w:rsid w:val="009C111A"/>
    <w:rsid w:val="009C4A0C"/>
    <w:rsid w:val="009C5F2D"/>
    <w:rsid w:val="009D27F7"/>
    <w:rsid w:val="009D3D75"/>
    <w:rsid w:val="009D49DF"/>
    <w:rsid w:val="009D5AA3"/>
    <w:rsid w:val="009D6CCD"/>
    <w:rsid w:val="009D726C"/>
    <w:rsid w:val="009D7DEA"/>
    <w:rsid w:val="009E08F9"/>
    <w:rsid w:val="009E4053"/>
    <w:rsid w:val="009E5866"/>
    <w:rsid w:val="009E6420"/>
    <w:rsid w:val="009F2395"/>
    <w:rsid w:val="009F648F"/>
    <w:rsid w:val="009F6571"/>
    <w:rsid w:val="009F6E33"/>
    <w:rsid w:val="00A00B01"/>
    <w:rsid w:val="00A024DF"/>
    <w:rsid w:val="00A02563"/>
    <w:rsid w:val="00A05785"/>
    <w:rsid w:val="00A068A0"/>
    <w:rsid w:val="00A11EA9"/>
    <w:rsid w:val="00A13BDD"/>
    <w:rsid w:val="00A13D32"/>
    <w:rsid w:val="00A14C8D"/>
    <w:rsid w:val="00A153E0"/>
    <w:rsid w:val="00A15D35"/>
    <w:rsid w:val="00A179D0"/>
    <w:rsid w:val="00A23C67"/>
    <w:rsid w:val="00A3036F"/>
    <w:rsid w:val="00A3084A"/>
    <w:rsid w:val="00A30A96"/>
    <w:rsid w:val="00A30BDD"/>
    <w:rsid w:val="00A323F9"/>
    <w:rsid w:val="00A361D1"/>
    <w:rsid w:val="00A37932"/>
    <w:rsid w:val="00A406B8"/>
    <w:rsid w:val="00A43062"/>
    <w:rsid w:val="00A44EF8"/>
    <w:rsid w:val="00A46A7A"/>
    <w:rsid w:val="00A47ADF"/>
    <w:rsid w:val="00A51B15"/>
    <w:rsid w:val="00A55425"/>
    <w:rsid w:val="00A5558C"/>
    <w:rsid w:val="00A560AB"/>
    <w:rsid w:val="00A615E6"/>
    <w:rsid w:val="00A62703"/>
    <w:rsid w:val="00A6494B"/>
    <w:rsid w:val="00A65C2C"/>
    <w:rsid w:val="00A675C6"/>
    <w:rsid w:val="00A67F18"/>
    <w:rsid w:val="00A70710"/>
    <w:rsid w:val="00A722C2"/>
    <w:rsid w:val="00A731F3"/>
    <w:rsid w:val="00A73BC8"/>
    <w:rsid w:val="00A779A4"/>
    <w:rsid w:val="00A80A64"/>
    <w:rsid w:val="00A81522"/>
    <w:rsid w:val="00A823A8"/>
    <w:rsid w:val="00A828B9"/>
    <w:rsid w:val="00A83289"/>
    <w:rsid w:val="00A83561"/>
    <w:rsid w:val="00A83977"/>
    <w:rsid w:val="00A8686A"/>
    <w:rsid w:val="00A87F45"/>
    <w:rsid w:val="00A91527"/>
    <w:rsid w:val="00A91DBD"/>
    <w:rsid w:val="00A9320E"/>
    <w:rsid w:val="00A9324D"/>
    <w:rsid w:val="00A95699"/>
    <w:rsid w:val="00A9754B"/>
    <w:rsid w:val="00AA2DAB"/>
    <w:rsid w:val="00AA3087"/>
    <w:rsid w:val="00AA7338"/>
    <w:rsid w:val="00AB0676"/>
    <w:rsid w:val="00AB2436"/>
    <w:rsid w:val="00AB2892"/>
    <w:rsid w:val="00AB2BFC"/>
    <w:rsid w:val="00AB3CFE"/>
    <w:rsid w:val="00AB4220"/>
    <w:rsid w:val="00AB4737"/>
    <w:rsid w:val="00AB4B60"/>
    <w:rsid w:val="00AB78B7"/>
    <w:rsid w:val="00AC1141"/>
    <w:rsid w:val="00AC3244"/>
    <w:rsid w:val="00AC36AC"/>
    <w:rsid w:val="00AC3A84"/>
    <w:rsid w:val="00AC7B68"/>
    <w:rsid w:val="00AD0882"/>
    <w:rsid w:val="00AD27E9"/>
    <w:rsid w:val="00AD3B5C"/>
    <w:rsid w:val="00AD3CD0"/>
    <w:rsid w:val="00AD46F5"/>
    <w:rsid w:val="00AD5CF1"/>
    <w:rsid w:val="00AD69DC"/>
    <w:rsid w:val="00AD6F6C"/>
    <w:rsid w:val="00AD7674"/>
    <w:rsid w:val="00AD7916"/>
    <w:rsid w:val="00AE03A8"/>
    <w:rsid w:val="00AE27DE"/>
    <w:rsid w:val="00AE2878"/>
    <w:rsid w:val="00AE50AD"/>
    <w:rsid w:val="00AF0544"/>
    <w:rsid w:val="00AF2165"/>
    <w:rsid w:val="00AF2544"/>
    <w:rsid w:val="00AF4532"/>
    <w:rsid w:val="00AF464F"/>
    <w:rsid w:val="00AF67BB"/>
    <w:rsid w:val="00AF6AC1"/>
    <w:rsid w:val="00B00459"/>
    <w:rsid w:val="00B00C80"/>
    <w:rsid w:val="00B0204F"/>
    <w:rsid w:val="00B0466D"/>
    <w:rsid w:val="00B04A47"/>
    <w:rsid w:val="00B062D0"/>
    <w:rsid w:val="00B06493"/>
    <w:rsid w:val="00B06FA4"/>
    <w:rsid w:val="00B10BAB"/>
    <w:rsid w:val="00B114CA"/>
    <w:rsid w:val="00B11FC5"/>
    <w:rsid w:val="00B132FF"/>
    <w:rsid w:val="00B147E6"/>
    <w:rsid w:val="00B15F0A"/>
    <w:rsid w:val="00B17D20"/>
    <w:rsid w:val="00B17FF4"/>
    <w:rsid w:val="00B22DD1"/>
    <w:rsid w:val="00B23EC2"/>
    <w:rsid w:val="00B24B3F"/>
    <w:rsid w:val="00B26855"/>
    <w:rsid w:val="00B27B04"/>
    <w:rsid w:val="00B305FD"/>
    <w:rsid w:val="00B30C9C"/>
    <w:rsid w:val="00B31996"/>
    <w:rsid w:val="00B32749"/>
    <w:rsid w:val="00B32D9B"/>
    <w:rsid w:val="00B3461B"/>
    <w:rsid w:val="00B3491E"/>
    <w:rsid w:val="00B34B7E"/>
    <w:rsid w:val="00B42601"/>
    <w:rsid w:val="00B42C3C"/>
    <w:rsid w:val="00B46E64"/>
    <w:rsid w:val="00B47491"/>
    <w:rsid w:val="00B51950"/>
    <w:rsid w:val="00B51FD9"/>
    <w:rsid w:val="00B52786"/>
    <w:rsid w:val="00B527AC"/>
    <w:rsid w:val="00B52C28"/>
    <w:rsid w:val="00B533FF"/>
    <w:rsid w:val="00B54BE4"/>
    <w:rsid w:val="00B55941"/>
    <w:rsid w:val="00B563E0"/>
    <w:rsid w:val="00B568E3"/>
    <w:rsid w:val="00B56BBB"/>
    <w:rsid w:val="00B57397"/>
    <w:rsid w:val="00B638F9"/>
    <w:rsid w:val="00B64E06"/>
    <w:rsid w:val="00B656F3"/>
    <w:rsid w:val="00B657A4"/>
    <w:rsid w:val="00B65C6F"/>
    <w:rsid w:val="00B6613C"/>
    <w:rsid w:val="00B67988"/>
    <w:rsid w:val="00B7198A"/>
    <w:rsid w:val="00B72ECE"/>
    <w:rsid w:val="00B736E0"/>
    <w:rsid w:val="00B74F6B"/>
    <w:rsid w:val="00B755A0"/>
    <w:rsid w:val="00B76B87"/>
    <w:rsid w:val="00B82562"/>
    <w:rsid w:val="00B8350D"/>
    <w:rsid w:val="00B83B95"/>
    <w:rsid w:val="00B84491"/>
    <w:rsid w:val="00B84EC6"/>
    <w:rsid w:val="00B87D2A"/>
    <w:rsid w:val="00B9078C"/>
    <w:rsid w:val="00B92453"/>
    <w:rsid w:val="00B9307B"/>
    <w:rsid w:val="00B935EC"/>
    <w:rsid w:val="00B96112"/>
    <w:rsid w:val="00B97FEB"/>
    <w:rsid w:val="00BA050E"/>
    <w:rsid w:val="00BA0E5A"/>
    <w:rsid w:val="00BA105C"/>
    <w:rsid w:val="00BA1CBD"/>
    <w:rsid w:val="00BA23C1"/>
    <w:rsid w:val="00BA31C2"/>
    <w:rsid w:val="00BA3811"/>
    <w:rsid w:val="00BA3DAB"/>
    <w:rsid w:val="00BA4284"/>
    <w:rsid w:val="00BA5A54"/>
    <w:rsid w:val="00BA5A5E"/>
    <w:rsid w:val="00BA5F61"/>
    <w:rsid w:val="00BA63CC"/>
    <w:rsid w:val="00BA6709"/>
    <w:rsid w:val="00BA6A86"/>
    <w:rsid w:val="00BA79EA"/>
    <w:rsid w:val="00BB72F1"/>
    <w:rsid w:val="00BB737F"/>
    <w:rsid w:val="00BB7942"/>
    <w:rsid w:val="00BC1E95"/>
    <w:rsid w:val="00BC5759"/>
    <w:rsid w:val="00BC596F"/>
    <w:rsid w:val="00BC730E"/>
    <w:rsid w:val="00BC7D68"/>
    <w:rsid w:val="00BD218D"/>
    <w:rsid w:val="00BD3299"/>
    <w:rsid w:val="00BD65D2"/>
    <w:rsid w:val="00BD7715"/>
    <w:rsid w:val="00BE108A"/>
    <w:rsid w:val="00BE23A5"/>
    <w:rsid w:val="00BE4865"/>
    <w:rsid w:val="00BE4D6F"/>
    <w:rsid w:val="00BE7721"/>
    <w:rsid w:val="00BE7E11"/>
    <w:rsid w:val="00BF084F"/>
    <w:rsid w:val="00BF3C1E"/>
    <w:rsid w:val="00BF4862"/>
    <w:rsid w:val="00BF6FA1"/>
    <w:rsid w:val="00C002B5"/>
    <w:rsid w:val="00C00E8C"/>
    <w:rsid w:val="00C01256"/>
    <w:rsid w:val="00C02007"/>
    <w:rsid w:val="00C0344C"/>
    <w:rsid w:val="00C03750"/>
    <w:rsid w:val="00C03E31"/>
    <w:rsid w:val="00C04F1F"/>
    <w:rsid w:val="00C05316"/>
    <w:rsid w:val="00C05C21"/>
    <w:rsid w:val="00C060D7"/>
    <w:rsid w:val="00C061F9"/>
    <w:rsid w:val="00C067B1"/>
    <w:rsid w:val="00C07E99"/>
    <w:rsid w:val="00C119F9"/>
    <w:rsid w:val="00C13AC5"/>
    <w:rsid w:val="00C15283"/>
    <w:rsid w:val="00C15BB0"/>
    <w:rsid w:val="00C16074"/>
    <w:rsid w:val="00C16C52"/>
    <w:rsid w:val="00C205D7"/>
    <w:rsid w:val="00C20C6A"/>
    <w:rsid w:val="00C217BF"/>
    <w:rsid w:val="00C21868"/>
    <w:rsid w:val="00C23807"/>
    <w:rsid w:val="00C23F88"/>
    <w:rsid w:val="00C2484F"/>
    <w:rsid w:val="00C25C2A"/>
    <w:rsid w:val="00C2604D"/>
    <w:rsid w:val="00C2669C"/>
    <w:rsid w:val="00C2745F"/>
    <w:rsid w:val="00C2755D"/>
    <w:rsid w:val="00C27C3A"/>
    <w:rsid w:val="00C31C61"/>
    <w:rsid w:val="00C320AE"/>
    <w:rsid w:val="00C3248F"/>
    <w:rsid w:val="00C33489"/>
    <w:rsid w:val="00C33EF6"/>
    <w:rsid w:val="00C37029"/>
    <w:rsid w:val="00C4036B"/>
    <w:rsid w:val="00C44CAC"/>
    <w:rsid w:val="00C45E2A"/>
    <w:rsid w:val="00C52B30"/>
    <w:rsid w:val="00C5449F"/>
    <w:rsid w:val="00C60610"/>
    <w:rsid w:val="00C60AF8"/>
    <w:rsid w:val="00C619C1"/>
    <w:rsid w:val="00C62244"/>
    <w:rsid w:val="00C638B7"/>
    <w:rsid w:val="00C71F6E"/>
    <w:rsid w:val="00C73674"/>
    <w:rsid w:val="00C77A63"/>
    <w:rsid w:val="00C77E7D"/>
    <w:rsid w:val="00C80BBF"/>
    <w:rsid w:val="00C8216A"/>
    <w:rsid w:val="00C83C30"/>
    <w:rsid w:val="00C853D2"/>
    <w:rsid w:val="00C85CAD"/>
    <w:rsid w:val="00C871BE"/>
    <w:rsid w:val="00C901ED"/>
    <w:rsid w:val="00C90A85"/>
    <w:rsid w:val="00C91FD0"/>
    <w:rsid w:val="00C97265"/>
    <w:rsid w:val="00C972CF"/>
    <w:rsid w:val="00CA17C7"/>
    <w:rsid w:val="00CA1CF0"/>
    <w:rsid w:val="00CA34A2"/>
    <w:rsid w:val="00CA3BFE"/>
    <w:rsid w:val="00CA6A08"/>
    <w:rsid w:val="00CB0248"/>
    <w:rsid w:val="00CB05FC"/>
    <w:rsid w:val="00CB0CF1"/>
    <w:rsid w:val="00CB1755"/>
    <w:rsid w:val="00CB3383"/>
    <w:rsid w:val="00CB3D72"/>
    <w:rsid w:val="00CB6168"/>
    <w:rsid w:val="00CB7B85"/>
    <w:rsid w:val="00CB7D07"/>
    <w:rsid w:val="00CC23BB"/>
    <w:rsid w:val="00CC3027"/>
    <w:rsid w:val="00CC346A"/>
    <w:rsid w:val="00CC48D9"/>
    <w:rsid w:val="00CC5844"/>
    <w:rsid w:val="00CC6063"/>
    <w:rsid w:val="00CD2B32"/>
    <w:rsid w:val="00CD59C8"/>
    <w:rsid w:val="00CD60F7"/>
    <w:rsid w:val="00CD653E"/>
    <w:rsid w:val="00CD6C2E"/>
    <w:rsid w:val="00CD6E93"/>
    <w:rsid w:val="00CE20FB"/>
    <w:rsid w:val="00CE5A76"/>
    <w:rsid w:val="00CE7D02"/>
    <w:rsid w:val="00CF2C03"/>
    <w:rsid w:val="00CF4753"/>
    <w:rsid w:val="00D00071"/>
    <w:rsid w:val="00D001FD"/>
    <w:rsid w:val="00D006CB"/>
    <w:rsid w:val="00D007D8"/>
    <w:rsid w:val="00D02938"/>
    <w:rsid w:val="00D04ABE"/>
    <w:rsid w:val="00D05490"/>
    <w:rsid w:val="00D1098F"/>
    <w:rsid w:val="00D126FF"/>
    <w:rsid w:val="00D1337C"/>
    <w:rsid w:val="00D147E2"/>
    <w:rsid w:val="00D156CD"/>
    <w:rsid w:val="00D15873"/>
    <w:rsid w:val="00D15C39"/>
    <w:rsid w:val="00D16611"/>
    <w:rsid w:val="00D211AC"/>
    <w:rsid w:val="00D218E4"/>
    <w:rsid w:val="00D22C8B"/>
    <w:rsid w:val="00D2727A"/>
    <w:rsid w:val="00D27F3C"/>
    <w:rsid w:val="00D301EF"/>
    <w:rsid w:val="00D30BDD"/>
    <w:rsid w:val="00D31A7D"/>
    <w:rsid w:val="00D35CAF"/>
    <w:rsid w:val="00D36D50"/>
    <w:rsid w:val="00D37D98"/>
    <w:rsid w:val="00D402B8"/>
    <w:rsid w:val="00D427BF"/>
    <w:rsid w:val="00D436E2"/>
    <w:rsid w:val="00D44332"/>
    <w:rsid w:val="00D4625D"/>
    <w:rsid w:val="00D47DD3"/>
    <w:rsid w:val="00D508AE"/>
    <w:rsid w:val="00D51088"/>
    <w:rsid w:val="00D51316"/>
    <w:rsid w:val="00D54AA5"/>
    <w:rsid w:val="00D54E39"/>
    <w:rsid w:val="00D55B0C"/>
    <w:rsid w:val="00D61A84"/>
    <w:rsid w:val="00D6481E"/>
    <w:rsid w:val="00D656B6"/>
    <w:rsid w:val="00D67D2F"/>
    <w:rsid w:val="00D7119C"/>
    <w:rsid w:val="00D721DE"/>
    <w:rsid w:val="00D72600"/>
    <w:rsid w:val="00D729C7"/>
    <w:rsid w:val="00D72C31"/>
    <w:rsid w:val="00D732D8"/>
    <w:rsid w:val="00D749F2"/>
    <w:rsid w:val="00D764FE"/>
    <w:rsid w:val="00D804D4"/>
    <w:rsid w:val="00D82343"/>
    <w:rsid w:val="00D82804"/>
    <w:rsid w:val="00D864CE"/>
    <w:rsid w:val="00D87F42"/>
    <w:rsid w:val="00D91BCC"/>
    <w:rsid w:val="00D940CF"/>
    <w:rsid w:val="00D940E9"/>
    <w:rsid w:val="00D96025"/>
    <w:rsid w:val="00D97019"/>
    <w:rsid w:val="00DA09BE"/>
    <w:rsid w:val="00DA25F7"/>
    <w:rsid w:val="00DA3179"/>
    <w:rsid w:val="00DA31CC"/>
    <w:rsid w:val="00DA4F32"/>
    <w:rsid w:val="00DA694A"/>
    <w:rsid w:val="00DA77EA"/>
    <w:rsid w:val="00DA7EE7"/>
    <w:rsid w:val="00DB4CF4"/>
    <w:rsid w:val="00DB4E5F"/>
    <w:rsid w:val="00DC75C0"/>
    <w:rsid w:val="00DC78A8"/>
    <w:rsid w:val="00DD3CCA"/>
    <w:rsid w:val="00DD52E0"/>
    <w:rsid w:val="00DD55B8"/>
    <w:rsid w:val="00DD7D34"/>
    <w:rsid w:val="00DD7E94"/>
    <w:rsid w:val="00DE01C2"/>
    <w:rsid w:val="00DE2962"/>
    <w:rsid w:val="00DE385B"/>
    <w:rsid w:val="00DE41F2"/>
    <w:rsid w:val="00DE6021"/>
    <w:rsid w:val="00DE792A"/>
    <w:rsid w:val="00DE7C98"/>
    <w:rsid w:val="00DE7CD2"/>
    <w:rsid w:val="00DF2B46"/>
    <w:rsid w:val="00DF423C"/>
    <w:rsid w:val="00DF4917"/>
    <w:rsid w:val="00DF59A2"/>
    <w:rsid w:val="00DF7F70"/>
    <w:rsid w:val="00E000CB"/>
    <w:rsid w:val="00E01420"/>
    <w:rsid w:val="00E02C44"/>
    <w:rsid w:val="00E03496"/>
    <w:rsid w:val="00E038A6"/>
    <w:rsid w:val="00E05A05"/>
    <w:rsid w:val="00E064A1"/>
    <w:rsid w:val="00E0729C"/>
    <w:rsid w:val="00E10F17"/>
    <w:rsid w:val="00E12762"/>
    <w:rsid w:val="00E151F2"/>
    <w:rsid w:val="00E15394"/>
    <w:rsid w:val="00E171E2"/>
    <w:rsid w:val="00E177DA"/>
    <w:rsid w:val="00E20B41"/>
    <w:rsid w:val="00E2160C"/>
    <w:rsid w:val="00E22C88"/>
    <w:rsid w:val="00E27B2E"/>
    <w:rsid w:val="00E32514"/>
    <w:rsid w:val="00E35269"/>
    <w:rsid w:val="00E358EA"/>
    <w:rsid w:val="00E35F05"/>
    <w:rsid w:val="00E36FA6"/>
    <w:rsid w:val="00E40E9B"/>
    <w:rsid w:val="00E41E4D"/>
    <w:rsid w:val="00E41F2F"/>
    <w:rsid w:val="00E43C08"/>
    <w:rsid w:val="00E44852"/>
    <w:rsid w:val="00E44CB8"/>
    <w:rsid w:val="00E453AD"/>
    <w:rsid w:val="00E46B9E"/>
    <w:rsid w:val="00E4776A"/>
    <w:rsid w:val="00E5095E"/>
    <w:rsid w:val="00E51156"/>
    <w:rsid w:val="00E51D4F"/>
    <w:rsid w:val="00E52197"/>
    <w:rsid w:val="00E55B37"/>
    <w:rsid w:val="00E6065D"/>
    <w:rsid w:val="00E61170"/>
    <w:rsid w:val="00E61735"/>
    <w:rsid w:val="00E63F18"/>
    <w:rsid w:val="00E65185"/>
    <w:rsid w:val="00E65386"/>
    <w:rsid w:val="00E65F74"/>
    <w:rsid w:val="00E66075"/>
    <w:rsid w:val="00E67D7E"/>
    <w:rsid w:val="00E67FF8"/>
    <w:rsid w:val="00E70AB4"/>
    <w:rsid w:val="00E70F5D"/>
    <w:rsid w:val="00E7139A"/>
    <w:rsid w:val="00E71C25"/>
    <w:rsid w:val="00E71E71"/>
    <w:rsid w:val="00E73DEB"/>
    <w:rsid w:val="00E74A57"/>
    <w:rsid w:val="00E74CC5"/>
    <w:rsid w:val="00E7511B"/>
    <w:rsid w:val="00E76DAA"/>
    <w:rsid w:val="00E772C3"/>
    <w:rsid w:val="00E80870"/>
    <w:rsid w:val="00E81280"/>
    <w:rsid w:val="00E8577C"/>
    <w:rsid w:val="00E9100E"/>
    <w:rsid w:val="00E9113C"/>
    <w:rsid w:val="00E92FDE"/>
    <w:rsid w:val="00E93259"/>
    <w:rsid w:val="00E964E1"/>
    <w:rsid w:val="00E97D52"/>
    <w:rsid w:val="00EA16C5"/>
    <w:rsid w:val="00EA16D1"/>
    <w:rsid w:val="00EA34C6"/>
    <w:rsid w:val="00EA38C3"/>
    <w:rsid w:val="00EA561F"/>
    <w:rsid w:val="00EA5678"/>
    <w:rsid w:val="00EA5E53"/>
    <w:rsid w:val="00EA6AA8"/>
    <w:rsid w:val="00EB1A25"/>
    <w:rsid w:val="00EB21B9"/>
    <w:rsid w:val="00EB3334"/>
    <w:rsid w:val="00EC1545"/>
    <w:rsid w:val="00EC1F7C"/>
    <w:rsid w:val="00EC347C"/>
    <w:rsid w:val="00EC41A4"/>
    <w:rsid w:val="00EC6613"/>
    <w:rsid w:val="00EC7972"/>
    <w:rsid w:val="00EC7B12"/>
    <w:rsid w:val="00ED06DA"/>
    <w:rsid w:val="00ED0FC5"/>
    <w:rsid w:val="00ED1296"/>
    <w:rsid w:val="00ED2DF4"/>
    <w:rsid w:val="00ED3BAC"/>
    <w:rsid w:val="00ED55F1"/>
    <w:rsid w:val="00ED78F7"/>
    <w:rsid w:val="00EE0242"/>
    <w:rsid w:val="00EE4A92"/>
    <w:rsid w:val="00EE5478"/>
    <w:rsid w:val="00EE7AB4"/>
    <w:rsid w:val="00EF100E"/>
    <w:rsid w:val="00EF5B08"/>
    <w:rsid w:val="00EF693C"/>
    <w:rsid w:val="00F01A7E"/>
    <w:rsid w:val="00F04378"/>
    <w:rsid w:val="00F049AA"/>
    <w:rsid w:val="00F0617E"/>
    <w:rsid w:val="00F11135"/>
    <w:rsid w:val="00F11B2E"/>
    <w:rsid w:val="00F11EC7"/>
    <w:rsid w:val="00F1446B"/>
    <w:rsid w:val="00F14E45"/>
    <w:rsid w:val="00F15DEC"/>
    <w:rsid w:val="00F224B5"/>
    <w:rsid w:val="00F2562F"/>
    <w:rsid w:val="00F25C99"/>
    <w:rsid w:val="00F30800"/>
    <w:rsid w:val="00F3097C"/>
    <w:rsid w:val="00F31438"/>
    <w:rsid w:val="00F3173C"/>
    <w:rsid w:val="00F324F8"/>
    <w:rsid w:val="00F341EC"/>
    <w:rsid w:val="00F3446E"/>
    <w:rsid w:val="00F3479E"/>
    <w:rsid w:val="00F35471"/>
    <w:rsid w:val="00F36DA6"/>
    <w:rsid w:val="00F36FCE"/>
    <w:rsid w:val="00F41169"/>
    <w:rsid w:val="00F42468"/>
    <w:rsid w:val="00F42688"/>
    <w:rsid w:val="00F4283F"/>
    <w:rsid w:val="00F428FE"/>
    <w:rsid w:val="00F45A42"/>
    <w:rsid w:val="00F47B3C"/>
    <w:rsid w:val="00F47B87"/>
    <w:rsid w:val="00F5183F"/>
    <w:rsid w:val="00F536BE"/>
    <w:rsid w:val="00F54FF0"/>
    <w:rsid w:val="00F55572"/>
    <w:rsid w:val="00F55588"/>
    <w:rsid w:val="00F56D5E"/>
    <w:rsid w:val="00F619B4"/>
    <w:rsid w:val="00F62350"/>
    <w:rsid w:val="00F6387E"/>
    <w:rsid w:val="00F650E4"/>
    <w:rsid w:val="00F67DD1"/>
    <w:rsid w:val="00F701E9"/>
    <w:rsid w:val="00F73C65"/>
    <w:rsid w:val="00F76E7D"/>
    <w:rsid w:val="00F772DE"/>
    <w:rsid w:val="00F84263"/>
    <w:rsid w:val="00F84C3F"/>
    <w:rsid w:val="00F870C8"/>
    <w:rsid w:val="00F872FD"/>
    <w:rsid w:val="00F91533"/>
    <w:rsid w:val="00F91F90"/>
    <w:rsid w:val="00F92098"/>
    <w:rsid w:val="00F92835"/>
    <w:rsid w:val="00F92C57"/>
    <w:rsid w:val="00F93831"/>
    <w:rsid w:val="00F949AA"/>
    <w:rsid w:val="00F94B0F"/>
    <w:rsid w:val="00F96597"/>
    <w:rsid w:val="00F96C92"/>
    <w:rsid w:val="00F97390"/>
    <w:rsid w:val="00F97531"/>
    <w:rsid w:val="00FA0DEB"/>
    <w:rsid w:val="00FA2730"/>
    <w:rsid w:val="00FA5DC8"/>
    <w:rsid w:val="00FA5E24"/>
    <w:rsid w:val="00FA5FE9"/>
    <w:rsid w:val="00FB0618"/>
    <w:rsid w:val="00FB06F5"/>
    <w:rsid w:val="00FB457A"/>
    <w:rsid w:val="00FB7205"/>
    <w:rsid w:val="00FC0850"/>
    <w:rsid w:val="00FC0911"/>
    <w:rsid w:val="00FC0B96"/>
    <w:rsid w:val="00FC0C0C"/>
    <w:rsid w:val="00FC185E"/>
    <w:rsid w:val="00FC20DB"/>
    <w:rsid w:val="00FC330D"/>
    <w:rsid w:val="00FD0ADC"/>
    <w:rsid w:val="00FD397A"/>
    <w:rsid w:val="00FD4148"/>
    <w:rsid w:val="00FD42CF"/>
    <w:rsid w:val="00FD5B70"/>
    <w:rsid w:val="00FD5E82"/>
    <w:rsid w:val="00FD609C"/>
    <w:rsid w:val="00FD66ED"/>
    <w:rsid w:val="00FD6AC3"/>
    <w:rsid w:val="00FE178B"/>
    <w:rsid w:val="00FE1CDC"/>
    <w:rsid w:val="00FE1E36"/>
    <w:rsid w:val="00FE2841"/>
    <w:rsid w:val="00FE5764"/>
    <w:rsid w:val="00FE58AD"/>
    <w:rsid w:val="00FE645E"/>
    <w:rsid w:val="00FF155B"/>
    <w:rsid w:val="00FF360A"/>
    <w:rsid w:val="00FF476D"/>
    <w:rsid w:val="00FF6A0C"/>
    <w:rsid w:val="00FF6E0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6F5"/>
    <w:rPr>
      <w:sz w:val="22"/>
      <w:szCs w:val="22"/>
      <w:lang w:eastAsia="en-US"/>
    </w:rPr>
  </w:style>
  <w:style w:type="paragraph" w:styleId="Heading1">
    <w:name w:val="heading 1"/>
    <w:basedOn w:val="BodyText"/>
    <w:next w:val="Normal"/>
    <w:link w:val="Heading1Char"/>
    <w:autoRedefine/>
    <w:uiPriority w:val="9"/>
    <w:qFormat/>
    <w:rsid w:val="004D3393"/>
    <w:pPr>
      <w:keepNext/>
      <w:keepLines/>
      <w:widowControl w:val="0"/>
      <w:spacing w:after="240" w:line="360" w:lineRule="auto"/>
      <w:ind w:left="851" w:hanging="851"/>
      <w:jc w:val="both"/>
      <w:outlineLvl w:val="0"/>
    </w:pPr>
    <w:rPr>
      <w:rFonts w:ascii="Arial" w:hAnsi="Arial" w:cs="Arial"/>
      <w:b/>
      <w:lang w:val="en-US"/>
    </w:rPr>
  </w:style>
  <w:style w:type="paragraph" w:styleId="Heading2">
    <w:name w:val="heading 2"/>
    <w:basedOn w:val="Heading1"/>
    <w:next w:val="Normal"/>
    <w:link w:val="Heading2Char"/>
    <w:uiPriority w:val="9"/>
    <w:unhideWhenUsed/>
    <w:qFormat/>
    <w:rsid w:val="000F785D"/>
    <w:pPr>
      <w:numPr>
        <w:ilvl w:val="2"/>
      </w:numPr>
      <w:ind w:left="851" w:hanging="851"/>
      <w:outlineLvl w:val="1"/>
    </w:pPr>
  </w:style>
  <w:style w:type="paragraph" w:styleId="Heading3">
    <w:name w:val="heading 3"/>
    <w:basedOn w:val="Normal"/>
    <w:next w:val="Normal"/>
    <w:link w:val="Heading3Char"/>
    <w:uiPriority w:val="9"/>
    <w:unhideWhenUsed/>
    <w:qFormat/>
    <w:rsid w:val="00CB7D07"/>
    <w:pPr>
      <w:numPr>
        <w:numId w:val="7"/>
      </w:numPr>
      <w:tabs>
        <w:tab w:val="left" w:pos="851"/>
        <w:tab w:val="left" w:pos="1920"/>
      </w:tabs>
      <w:spacing w:after="240" w:line="360" w:lineRule="auto"/>
      <w:ind w:hanging="851"/>
      <w:jc w:val="both"/>
      <w:outlineLvl w:val="2"/>
    </w:pPr>
    <w:rPr>
      <w:rFonts w:ascii="Arial" w:eastAsiaTheme="minorHAnsi" w:hAnsi="Arial" w:cs="Arial"/>
      <w:b/>
      <w:color w:val="000000" w:themeColor="text1"/>
      <w:lang w:val="en-US"/>
    </w:rPr>
  </w:style>
  <w:style w:type="paragraph" w:styleId="Heading4">
    <w:name w:val="heading 4"/>
    <w:basedOn w:val="Heading3"/>
    <w:next w:val="BodyText"/>
    <w:link w:val="Heading4Char"/>
    <w:qFormat/>
    <w:rsid w:val="005F254F"/>
    <w:pPr>
      <w:numPr>
        <w:numId w:val="8"/>
      </w:numPr>
      <w:outlineLvl w:val="3"/>
    </w:pPr>
  </w:style>
  <w:style w:type="paragraph" w:styleId="Heading5">
    <w:name w:val="heading 5"/>
    <w:basedOn w:val="Normal"/>
    <w:next w:val="BodyText"/>
    <w:link w:val="Heading5Char"/>
    <w:qFormat/>
    <w:rsid w:val="00D54AA5"/>
    <w:pPr>
      <w:keepNext/>
      <w:keepLines/>
      <w:tabs>
        <w:tab w:val="num" w:pos="1008"/>
      </w:tabs>
      <w:spacing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D54AA5"/>
    <w:pPr>
      <w:keepNext/>
      <w:keepLines/>
      <w:tabs>
        <w:tab w:val="num" w:pos="1152"/>
      </w:tabs>
      <w:spacing w:before="14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D54AA5"/>
    <w:pPr>
      <w:keepNext/>
      <w:keepLines/>
      <w:tabs>
        <w:tab w:val="num" w:pos="1296"/>
      </w:tabs>
      <w:spacing w:before="14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D54AA5"/>
    <w:pPr>
      <w:keepNext/>
      <w:keepLines/>
      <w:tabs>
        <w:tab w:val="num" w:pos="1440"/>
      </w:tabs>
      <w:spacing w:before="14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D54AA5"/>
    <w:pPr>
      <w:keepNext/>
      <w:keepLines/>
      <w:tabs>
        <w:tab w:val="num" w:pos="1584"/>
      </w:tabs>
      <w:spacing w:before="14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056"/>
    <w:pPr>
      <w:tabs>
        <w:tab w:val="center" w:pos="4513"/>
        <w:tab w:val="right" w:pos="9026"/>
      </w:tabs>
    </w:pPr>
  </w:style>
  <w:style w:type="character" w:customStyle="1" w:styleId="HeaderChar">
    <w:name w:val="Header Char"/>
    <w:link w:val="Header"/>
    <w:uiPriority w:val="99"/>
    <w:rsid w:val="000C6056"/>
    <w:rPr>
      <w:sz w:val="22"/>
      <w:szCs w:val="22"/>
      <w:lang w:eastAsia="en-US"/>
    </w:rPr>
  </w:style>
  <w:style w:type="paragraph" w:styleId="Footer">
    <w:name w:val="footer"/>
    <w:basedOn w:val="Normal"/>
    <w:link w:val="FooterChar"/>
    <w:uiPriority w:val="99"/>
    <w:unhideWhenUsed/>
    <w:rsid w:val="000C6056"/>
    <w:pPr>
      <w:tabs>
        <w:tab w:val="center" w:pos="4513"/>
        <w:tab w:val="right" w:pos="9026"/>
      </w:tabs>
    </w:pPr>
  </w:style>
  <w:style w:type="character" w:customStyle="1" w:styleId="FooterChar">
    <w:name w:val="Footer Char"/>
    <w:link w:val="Footer"/>
    <w:uiPriority w:val="99"/>
    <w:rsid w:val="000C6056"/>
    <w:rPr>
      <w:sz w:val="22"/>
      <w:szCs w:val="22"/>
      <w:lang w:eastAsia="en-US"/>
    </w:rPr>
  </w:style>
  <w:style w:type="paragraph" w:customStyle="1" w:styleId="ChapterSubtitleChar">
    <w:name w:val="Chapter Subtitle Char"/>
    <w:basedOn w:val="Subtitle"/>
    <w:link w:val="ChapterSubtitleCharChar"/>
    <w:rsid w:val="00021CFD"/>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ChapterSubtitleCharChar">
    <w:name w:val="Chapter Subtitle Char Char"/>
    <w:link w:val="ChapterSubtitleChar"/>
    <w:rsid w:val="00021CFD"/>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021CFD"/>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021CFD"/>
    <w:rPr>
      <w:rFonts w:ascii="Cambria" w:eastAsia="Times New Roman" w:hAnsi="Cambria" w:cs="Times New Roman"/>
      <w:sz w:val="24"/>
      <w:szCs w:val="24"/>
      <w:lang w:eastAsia="en-US"/>
    </w:rPr>
  </w:style>
  <w:style w:type="paragraph" w:customStyle="1" w:styleId="SubtitleCover">
    <w:name w:val="Subtitle Cover"/>
    <w:basedOn w:val="Normal"/>
    <w:next w:val="BodyText"/>
    <w:link w:val="SubtitleCoverChar"/>
    <w:rsid w:val="00021CFD"/>
    <w:pPr>
      <w:keepNext/>
      <w:keepLines/>
      <w:pBdr>
        <w:top w:val="single" w:sz="6" w:space="24" w:color="auto"/>
      </w:pBdr>
      <w:spacing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021CFD"/>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021CFD"/>
    <w:pPr>
      <w:spacing w:after="120"/>
    </w:pPr>
  </w:style>
  <w:style w:type="character" w:customStyle="1" w:styleId="BodyTextChar">
    <w:name w:val="Body Text Char"/>
    <w:aliases w:val="Body Text Char1 Char1"/>
    <w:link w:val="BodyText"/>
    <w:rsid w:val="00021CFD"/>
    <w:rPr>
      <w:sz w:val="22"/>
      <w:szCs w:val="22"/>
      <w:lang w:eastAsia="en-US"/>
    </w:rPr>
  </w:style>
  <w:style w:type="character" w:customStyle="1" w:styleId="Heading1Char">
    <w:name w:val="Heading 1 Char"/>
    <w:link w:val="Heading1"/>
    <w:uiPriority w:val="9"/>
    <w:rsid w:val="004D3393"/>
    <w:rPr>
      <w:rFonts w:ascii="Arial" w:hAnsi="Arial" w:cs="Arial"/>
      <w:b/>
      <w:sz w:val="22"/>
      <w:szCs w:val="22"/>
      <w:lang w:val="en-US" w:eastAsia="en-US"/>
    </w:rPr>
  </w:style>
  <w:style w:type="character" w:customStyle="1" w:styleId="Heading2Char">
    <w:name w:val="Heading 2 Char"/>
    <w:link w:val="Heading2"/>
    <w:uiPriority w:val="9"/>
    <w:rsid w:val="000F785D"/>
    <w:rPr>
      <w:rFonts w:ascii="Arial" w:hAnsi="Arial" w:cs="Arial"/>
      <w:b/>
      <w:sz w:val="22"/>
      <w:szCs w:val="22"/>
      <w:lang w:val="en-US" w:eastAsia="en-US"/>
    </w:rPr>
  </w:style>
  <w:style w:type="character" w:customStyle="1" w:styleId="Heading3Char">
    <w:name w:val="Heading 3 Char"/>
    <w:link w:val="Heading3"/>
    <w:uiPriority w:val="9"/>
    <w:rsid w:val="00CB7D07"/>
    <w:rPr>
      <w:rFonts w:ascii="Arial" w:eastAsiaTheme="minorHAnsi" w:hAnsi="Arial" w:cs="Arial"/>
      <w:b/>
      <w:color w:val="000000" w:themeColor="text1"/>
      <w:sz w:val="22"/>
      <w:szCs w:val="22"/>
      <w:lang w:val="en-US" w:eastAsia="en-US"/>
    </w:rPr>
  </w:style>
  <w:style w:type="paragraph" w:styleId="TOC1">
    <w:name w:val="toc 1"/>
    <w:basedOn w:val="Normal"/>
    <w:next w:val="Normal"/>
    <w:autoRedefine/>
    <w:uiPriority w:val="39"/>
    <w:unhideWhenUsed/>
    <w:rsid w:val="001B5A4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1B5A42"/>
    <w:pPr>
      <w:ind w:left="220"/>
    </w:pPr>
    <w:rPr>
      <w:rFonts w:asciiTheme="minorHAnsi" w:hAnsiTheme="minorHAnsi"/>
      <w:smallCaps/>
      <w:sz w:val="20"/>
      <w:szCs w:val="20"/>
    </w:rPr>
  </w:style>
  <w:style w:type="paragraph" w:styleId="TOC3">
    <w:name w:val="toc 3"/>
    <w:basedOn w:val="Normal"/>
    <w:next w:val="Normal"/>
    <w:autoRedefine/>
    <w:uiPriority w:val="39"/>
    <w:unhideWhenUsed/>
    <w:rsid w:val="001B5A42"/>
    <w:pPr>
      <w:ind w:left="440"/>
    </w:pPr>
    <w:rPr>
      <w:rFonts w:asciiTheme="minorHAnsi" w:hAnsiTheme="minorHAnsi"/>
      <w:i/>
      <w:iCs/>
      <w:sz w:val="20"/>
      <w:szCs w:val="20"/>
    </w:rPr>
  </w:style>
  <w:style w:type="paragraph" w:styleId="TOC4">
    <w:name w:val="toc 4"/>
    <w:basedOn w:val="Normal"/>
    <w:next w:val="Normal"/>
    <w:autoRedefine/>
    <w:uiPriority w:val="39"/>
    <w:unhideWhenUsed/>
    <w:rsid w:val="001B5A42"/>
    <w:pPr>
      <w:ind w:left="660"/>
    </w:pPr>
    <w:rPr>
      <w:rFonts w:asciiTheme="minorHAnsi" w:hAnsiTheme="minorHAnsi"/>
      <w:sz w:val="18"/>
      <w:szCs w:val="18"/>
    </w:rPr>
  </w:style>
  <w:style w:type="paragraph" w:styleId="TOC5">
    <w:name w:val="toc 5"/>
    <w:basedOn w:val="Normal"/>
    <w:next w:val="Normal"/>
    <w:autoRedefine/>
    <w:uiPriority w:val="39"/>
    <w:unhideWhenUsed/>
    <w:rsid w:val="001B5A42"/>
    <w:pPr>
      <w:ind w:left="880"/>
    </w:pPr>
    <w:rPr>
      <w:rFonts w:asciiTheme="minorHAnsi" w:hAnsiTheme="minorHAnsi"/>
      <w:sz w:val="18"/>
      <w:szCs w:val="18"/>
    </w:rPr>
  </w:style>
  <w:style w:type="paragraph" w:styleId="TOC6">
    <w:name w:val="toc 6"/>
    <w:basedOn w:val="Normal"/>
    <w:next w:val="Normal"/>
    <w:autoRedefine/>
    <w:uiPriority w:val="39"/>
    <w:unhideWhenUsed/>
    <w:rsid w:val="001B5A42"/>
    <w:pPr>
      <w:ind w:left="1100"/>
    </w:pPr>
    <w:rPr>
      <w:rFonts w:asciiTheme="minorHAnsi" w:hAnsiTheme="minorHAnsi"/>
      <w:sz w:val="18"/>
      <w:szCs w:val="18"/>
    </w:rPr>
  </w:style>
  <w:style w:type="paragraph" w:styleId="TOC7">
    <w:name w:val="toc 7"/>
    <w:basedOn w:val="Normal"/>
    <w:next w:val="Normal"/>
    <w:autoRedefine/>
    <w:uiPriority w:val="39"/>
    <w:unhideWhenUsed/>
    <w:rsid w:val="001B5A42"/>
    <w:pPr>
      <w:ind w:left="1320"/>
    </w:pPr>
    <w:rPr>
      <w:rFonts w:asciiTheme="minorHAnsi" w:hAnsiTheme="minorHAnsi"/>
      <w:sz w:val="18"/>
      <w:szCs w:val="18"/>
    </w:rPr>
  </w:style>
  <w:style w:type="paragraph" w:styleId="TOC8">
    <w:name w:val="toc 8"/>
    <w:basedOn w:val="Normal"/>
    <w:next w:val="Normal"/>
    <w:autoRedefine/>
    <w:uiPriority w:val="39"/>
    <w:unhideWhenUsed/>
    <w:rsid w:val="001B5A42"/>
    <w:pPr>
      <w:ind w:left="1540"/>
    </w:pPr>
    <w:rPr>
      <w:rFonts w:asciiTheme="minorHAnsi" w:hAnsiTheme="minorHAnsi"/>
      <w:sz w:val="18"/>
      <w:szCs w:val="18"/>
    </w:rPr>
  </w:style>
  <w:style w:type="paragraph" w:styleId="TOC9">
    <w:name w:val="toc 9"/>
    <w:basedOn w:val="Normal"/>
    <w:next w:val="Normal"/>
    <w:autoRedefine/>
    <w:uiPriority w:val="39"/>
    <w:unhideWhenUsed/>
    <w:rsid w:val="001B5A42"/>
    <w:pPr>
      <w:ind w:left="1760"/>
    </w:pPr>
    <w:rPr>
      <w:rFonts w:asciiTheme="minorHAnsi" w:hAnsiTheme="minorHAnsi"/>
      <w:sz w:val="18"/>
      <w:szCs w:val="18"/>
    </w:rPr>
  </w:style>
  <w:style w:type="character" w:styleId="Hyperlink">
    <w:name w:val="Hyperlink"/>
    <w:uiPriority w:val="99"/>
    <w:unhideWhenUsed/>
    <w:rsid w:val="001B5A42"/>
    <w:rPr>
      <w:color w:val="0000FF"/>
      <w:u w:val="single"/>
    </w:rPr>
  </w:style>
  <w:style w:type="character" w:customStyle="1" w:styleId="Heading4Char">
    <w:name w:val="Heading 4 Char"/>
    <w:link w:val="Heading4"/>
    <w:rsid w:val="005F254F"/>
    <w:rPr>
      <w:rFonts w:ascii="Arial" w:eastAsiaTheme="minorHAnsi" w:hAnsi="Arial" w:cs="Arial"/>
      <w:b/>
      <w:color w:val="000000" w:themeColor="text1"/>
      <w:sz w:val="22"/>
      <w:szCs w:val="22"/>
      <w:lang w:val="en-US" w:eastAsia="en-US"/>
    </w:rPr>
  </w:style>
  <w:style w:type="character" w:customStyle="1" w:styleId="Heading5Char">
    <w:name w:val="Heading 5 Char"/>
    <w:link w:val="Heading5"/>
    <w:rsid w:val="00D54AA5"/>
    <w:rPr>
      <w:rFonts w:ascii="Arial" w:eastAsia="Times New Roman" w:hAnsi="Arial" w:cs="Arial"/>
      <w:color w:val="000099"/>
      <w:spacing w:val="-4"/>
      <w:kern w:val="28"/>
      <w:lang w:val="en-US" w:eastAsia="en-US"/>
    </w:rPr>
  </w:style>
  <w:style w:type="character" w:customStyle="1" w:styleId="Heading6Char">
    <w:name w:val="Heading 6 Char"/>
    <w:link w:val="Heading6"/>
    <w:rsid w:val="00D54AA5"/>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D54AA5"/>
    <w:rPr>
      <w:rFonts w:ascii="Arial" w:eastAsia="Times New Roman" w:hAnsi="Arial" w:cs="Arial"/>
      <w:color w:val="000000"/>
      <w:spacing w:val="-4"/>
      <w:kern w:val="28"/>
      <w:lang w:val="en-US" w:eastAsia="en-US"/>
    </w:rPr>
  </w:style>
  <w:style w:type="character" w:customStyle="1" w:styleId="Heading8Char">
    <w:name w:val="Heading 8 Char"/>
    <w:link w:val="Heading8"/>
    <w:rsid w:val="00D54AA5"/>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D54AA5"/>
    <w:rPr>
      <w:rFonts w:ascii="Arial" w:eastAsia="Times New Roman" w:hAnsi="Arial" w:cs="Arial"/>
      <w:color w:val="000000"/>
      <w:spacing w:val="-4"/>
      <w:kern w:val="28"/>
      <w:sz w:val="18"/>
      <w:lang w:val="en-US" w:eastAsia="en-US"/>
    </w:rPr>
  </w:style>
  <w:style w:type="paragraph" w:customStyle="1" w:styleId="BlockQuotation">
    <w:name w:val="Block Quotation"/>
    <w:basedOn w:val="Normal"/>
    <w:rsid w:val="00D54AA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D54AA5"/>
    <w:pPr>
      <w:spacing w:after="120"/>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D54AA5"/>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D54AA5"/>
    <w:rPr>
      <w:rFonts w:ascii="Arial" w:eastAsia="Times New Roman" w:hAnsi="Arial" w:cs="Arial"/>
      <w:color w:val="000000"/>
      <w:spacing w:val="-5"/>
      <w:sz w:val="24"/>
      <w:lang w:val="en-US" w:eastAsia="en-US"/>
    </w:rPr>
  </w:style>
  <w:style w:type="paragraph" w:styleId="BodyText3">
    <w:name w:val="Body Text 3"/>
    <w:basedOn w:val="Normal"/>
    <w:link w:val="BodyText3Char"/>
    <w:rsid w:val="00D54AA5"/>
    <w:pPr>
      <w:spacing w:after="120"/>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D54AA5"/>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D54AA5"/>
    <w:pPr>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D54AA5"/>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D54AA5"/>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D54AA5"/>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D54AA5"/>
    <w:pPr>
      <w:ind w:firstLine="210"/>
    </w:pPr>
  </w:style>
  <w:style w:type="character" w:customStyle="1" w:styleId="BodyTextFirstIndent2Char">
    <w:name w:val="Body Text First Indent 2 Char"/>
    <w:basedOn w:val="BodyTextIndentChar"/>
    <w:link w:val="BodyTextFirstIndent2"/>
    <w:rsid w:val="00D54AA5"/>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D54AA5"/>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D54AA5"/>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D54AA5"/>
    <w:pPr>
      <w:spacing w:after="120"/>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D54AA5"/>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D54AA5"/>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D54AA5"/>
    <w:pPr>
      <w:keepNext/>
      <w:numPr>
        <w:numId w:val="1"/>
      </w:numPr>
      <w:spacing w:before="60" w:after="240" w:line="220" w:lineRule="atLeast"/>
      <w:ind w:left="1920"/>
    </w:pPr>
    <w:rPr>
      <w:rFonts w:ascii="Arial Narrow" w:eastAsia="Times New Roman" w:hAnsi="Arial Narrow" w:cs="Arial"/>
      <w:color w:val="000000"/>
      <w:sz w:val="18"/>
      <w:szCs w:val="20"/>
      <w:lang w:val="en-US"/>
    </w:rPr>
  </w:style>
  <w:style w:type="paragraph" w:styleId="Title">
    <w:name w:val="Title"/>
    <w:basedOn w:val="ChapterSubtitle"/>
    <w:next w:val="Subtitle"/>
    <w:link w:val="TitleChar"/>
    <w:qFormat/>
    <w:rsid w:val="00931F89"/>
    <w:pPr>
      <w:spacing w:before="0" w:after="240" w:line="240" w:lineRule="auto"/>
      <w:jc w:val="both"/>
    </w:pPr>
  </w:style>
  <w:style w:type="character" w:customStyle="1" w:styleId="TitleChar">
    <w:name w:val="Title Char"/>
    <w:link w:val="Title"/>
    <w:rsid w:val="00931F89"/>
    <w:rPr>
      <w:rFonts w:ascii="Arial Black" w:eastAsia="Times New Roman" w:hAnsi="Arial Black" w:cs="Arial"/>
      <w:b/>
      <w:bCs/>
      <w:color w:val="000000"/>
      <w:spacing w:val="-16"/>
      <w:kern w:val="28"/>
      <w:sz w:val="32"/>
      <w:szCs w:val="24"/>
      <w:lang w:val="en-US" w:eastAsia="en-US"/>
    </w:rPr>
  </w:style>
  <w:style w:type="paragraph" w:customStyle="1" w:styleId="HeadingBaseChar">
    <w:name w:val="Heading Base Char"/>
    <w:basedOn w:val="Normal"/>
    <w:next w:val="BodyText"/>
    <w:semiHidden/>
    <w:rsid w:val="00D54AA5"/>
    <w:pPr>
      <w:keepNext/>
      <w:keepLines/>
      <w:spacing w:before="14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D54AA5"/>
    <w:pPr>
      <w:spacing w:before="12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D54AA5"/>
    <w:pPr>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D54AA5"/>
    <w:rPr>
      <w:rFonts w:ascii="Arial" w:eastAsia="Times New Roman" w:hAnsi="Arial" w:cs="Arial"/>
      <w:color w:val="000000"/>
      <w:spacing w:val="-5"/>
      <w:sz w:val="24"/>
      <w:lang w:val="en-US" w:eastAsia="en-US"/>
    </w:rPr>
  </w:style>
  <w:style w:type="character" w:styleId="CommentReference">
    <w:name w:val="annotation reference"/>
    <w:semiHidden/>
    <w:rsid w:val="00D54AA5"/>
    <w:rPr>
      <w:rFonts w:ascii="Arial" w:hAnsi="Arial"/>
      <w:sz w:val="16"/>
    </w:rPr>
  </w:style>
  <w:style w:type="paragraph" w:styleId="CommentText">
    <w:name w:val="annotation text"/>
    <w:basedOn w:val="Normal"/>
    <w:link w:val="CommentTextChar"/>
    <w:uiPriority w:val="99"/>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D54AA5"/>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D54AA5"/>
    <w:pPr>
      <w:keepNext/>
      <w:keepLines/>
      <w:spacing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D54AA5"/>
    <w:pPr>
      <w:ind w:left="1080"/>
    </w:pPr>
    <w:rPr>
      <w:rFonts w:ascii="Arial" w:eastAsia="Times New Roman" w:hAnsi="Arial" w:cs="Arial"/>
      <w:color w:val="000000"/>
      <w:spacing w:val="-5"/>
      <w:sz w:val="24"/>
      <w:szCs w:val="20"/>
      <w:lang w:val="en-US"/>
    </w:rPr>
  </w:style>
  <w:style w:type="character" w:customStyle="1" w:styleId="DateChar">
    <w:name w:val="Date Char"/>
    <w:link w:val="Date"/>
    <w:rsid w:val="00D54AA5"/>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D54AA5"/>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D54AA5"/>
    <w:pPr>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D54AA5"/>
    <w:rPr>
      <w:rFonts w:ascii="Arial" w:eastAsia="Times New Roman" w:hAnsi="Arial" w:cs="Arial"/>
      <w:color w:val="000000"/>
      <w:spacing w:val="-5"/>
      <w:sz w:val="24"/>
      <w:lang w:val="en-US" w:eastAsia="en-US"/>
    </w:rPr>
  </w:style>
  <w:style w:type="character" w:styleId="Emphasis">
    <w:name w:val="Emphasis"/>
    <w:qFormat/>
    <w:rsid w:val="00D54AA5"/>
    <w:rPr>
      <w:rFonts w:ascii="Arial Black" w:hAnsi="Arial Black"/>
      <w:spacing w:val="-4"/>
      <w:sz w:val="18"/>
    </w:rPr>
  </w:style>
  <w:style w:type="character" w:styleId="EndnoteReference">
    <w:name w:val="endnote reference"/>
    <w:semiHidden/>
    <w:rsid w:val="00D54AA5"/>
    <w:rPr>
      <w:vertAlign w:val="superscript"/>
    </w:rPr>
  </w:style>
  <w:style w:type="paragraph" w:styleId="EndnoteText">
    <w:name w:val="endnote text"/>
    <w:basedOn w:val="Normal"/>
    <w:link w:val="EndnoteTextChar"/>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D54AA5"/>
    <w:rPr>
      <w:rFonts w:ascii="Arial" w:eastAsia="Times New Roman" w:hAnsi="Arial" w:cs="Arial"/>
      <w:color w:val="000000"/>
      <w:spacing w:val="-5"/>
      <w:sz w:val="16"/>
      <w:lang w:val="en-US" w:eastAsia="en-US"/>
    </w:rPr>
  </w:style>
  <w:style w:type="paragraph" w:styleId="EnvelopeAddress">
    <w:name w:val="envelope address"/>
    <w:basedOn w:val="Normal"/>
    <w:rsid w:val="00D54AA5"/>
    <w:pPr>
      <w:framePr w:w="7920" w:h="1980" w:hRule="exact" w:hSpace="180" w:wrap="auto" w:hAnchor="page" w:xAlign="center" w:yAlign="bottom"/>
      <w:ind w:left="2880"/>
    </w:pPr>
    <w:rPr>
      <w:rFonts w:ascii="Arial" w:eastAsia="Times New Roman" w:hAnsi="Arial" w:cs="Arial"/>
      <w:color w:val="000000"/>
      <w:spacing w:val="-5"/>
      <w:sz w:val="24"/>
      <w:szCs w:val="20"/>
      <w:lang w:val="en-US"/>
    </w:rPr>
  </w:style>
  <w:style w:type="paragraph" w:styleId="EnvelopeReturn">
    <w:name w:val="envelope return"/>
    <w:basedOn w:val="Normal"/>
    <w:rsid w:val="00D54AA5"/>
    <w:pPr>
      <w:ind w:left="1080"/>
    </w:pPr>
    <w:rPr>
      <w:rFonts w:ascii="Arial" w:eastAsia="Times New Roman" w:hAnsi="Arial" w:cs="Arial"/>
      <w:color w:val="000000"/>
      <w:spacing w:val="-5"/>
      <w:sz w:val="20"/>
      <w:szCs w:val="20"/>
      <w:lang w:val="en-US"/>
    </w:rPr>
  </w:style>
  <w:style w:type="character" w:styleId="FollowedHyperlink">
    <w:name w:val="FollowedHyperlink"/>
    <w:uiPriority w:val="99"/>
    <w:rsid w:val="00D54AA5"/>
    <w:rPr>
      <w:color w:val="339966"/>
      <w:u w:val="single"/>
    </w:rPr>
  </w:style>
  <w:style w:type="paragraph" w:customStyle="1" w:styleId="FooterEven">
    <w:name w:val="Footer Even"/>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D54AA5"/>
    <w:rPr>
      <w:vertAlign w:val="superscript"/>
    </w:rPr>
  </w:style>
  <w:style w:type="paragraph" w:styleId="FootnoteText">
    <w:name w:val="footnote text"/>
    <w:basedOn w:val="FootnoteBase"/>
    <w:link w:val="FootnoteTextChar"/>
    <w:semiHidden/>
    <w:rsid w:val="00D54AA5"/>
  </w:style>
  <w:style w:type="character" w:customStyle="1" w:styleId="FootnoteTextChar">
    <w:name w:val="Footnote Text Char"/>
    <w:link w:val="FootnoteText"/>
    <w:semiHidden/>
    <w:rsid w:val="00D54AA5"/>
    <w:rPr>
      <w:rFonts w:ascii="Arial" w:eastAsia="Times New Roman" w:hAnsi="Arial" w:cs="Arial"/>
      <w:color w:val="000000"/>
      <w:spacing w:val="-5"/>
      <w:sz w:val="16"/>
      <w:lang w:val="en-US" w:eastAsia="en-US"/>
    </w:rPr>
  </w:style>
  <w:style w:type="paragraph" w:customStyle="1" w:styleId="HeaderBase">
    <w:name w:val="Header Base"/>
    <w:basedOn w:val="Normal"/>
    <w:semiHidden/>
    <w:rsid w:val="00D54AA5"/>
    <w:pPr>
      <w:keepLines/>
      <w:tabs>
        <w:tab w:val="center" w:pos="4320"/>
        <w:tab w:val="right" w:pos="8640"/>
      </w:tabs>
      <w:spacing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D54AA5"/>
    <w:pPr>
      <w:keepLines/>
      <w:pBdr>
        <w:top w:val="single" w:sz="6" w:space="2" w:color="auto"/>
      </w:pBdr>
      <w:tabs>
        <w:tab w:val="clear" w:pos="4513"/>
        <w:tab w:val="clear" w:pos="9026"/>
        <w:tab w:val="center" w:pos="4320"/>
        <w:tab w:val="right" w:pos="8640"/>
      </w:tabs>
      <w:spacing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D54AA5"/>
  </w:style>
  <w:style w:type="paragraph" w:styleId="HTMLAddress">
    <w:name w:val="HTML Address"/>
    <w:basedOn w:val="Normal"/>
    <w:link w:val="HTMLAddressChar"/>
    <w:rsid w:val="00D54AA5"/>
    <w:pPr>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D54AA5"/>
    <w:rPr>
      <w:rFonts w:ascii="Arial" w:eastAsia="Times New Roman" w:hAnsi="Arial" w:cs="Arial"/>
      <w:i/>
      <w:iCs/>
      <w:color w:val="000000"/>
      <w:spacing w:val="-5"/>
      <w:sz w:val="24"/>
      <w:lang w:val="en-US" w:eastAsia="en-US"/>
    </w:rPr>
  </w:style>
  <w:style w:type="character" w:styleId="HTMLCite">
    <w:name w:val="HTML Cite"/>
    <w:rsid w:val="00D54AA5"/>
    <w:rPr>
      <w:i/>
      <w:iCs/>
    </w:rPr>
  </w:style>
  <w:style w:type="character" w:styleId="HTMLCode">
    <w:name w:val="HTML Code"/>
    <w:rsid w:val="00D54AA5"/>
    <w:rPr>
      <w:rFonts w:ascii="Courier New" w:hAnsi="Courier New" w:cs="Courier New"/>
      <w:sz w:val="20"/>
      <w:szCs w:val="20"/>
    </w:rPr>
  </w:style>
  <w:style w:type="character" w:styleId="HTMLDefinition">
    <w:name w:val="HTML Definition"/>
    <w:rsid w:val="00D54AA5"/>
    <w:rPr>
      <w:i/>
      <w:iCs/>
    </w:rPr>
  </w:style>
  <w:style w:type="character" w:styleId="HTMLKeyboard">
    <w:name w:val="HTML Keyboard"/>
    <w:rsid w:val="00D54AA5"/>
    <w:rPr>
      <w:rFonts w:ascii="Courier New" w:hAnsi="Courier New" w:cs="Courier New"/>
      <w:sz w:val="20"/>
      <w:szCs w:val="20"/>
    </w:rPr>
  </w:style>
  <w:style w:type="paragraph" w:styleId="HTMLPreformatted">
    <w:name w:val="HTML Preformatted"/>
    <w:basedOn w:val="Normal"/>
    <w:link w:val="HTMLPreformattedChar"/>
    <w:rsid w:val="00D54AA5"/>
    <w:pPr>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D54AA5"/>
    <w:rPr>
      <w:rFonts w:ascii="Courier New" w:eastAsia="Times New Roman" w:hAnsi="Courier New" w:cs="Courier New"/>
      <w:color w:val="000000"/>
      <w:spacing w:val="-5"/>
      <w:lang w:val="en-US" w:eastAsia="en-US"/>
    </w:rPr>
  </w:style>
  <w:style w:type="character" w:styleId="HTMLSample">
    <w:name w:val="HTML Sample"/>
    <w:rsid w:val="00D54AA5"/>
    <w:rPr>
      <w:rFonts w:ascii="Courier New" w:hAnsi="Courier New" w:cs="Courier New"/>
    </w:rPr>
  </w:style>
  <w:style w:type="character" w:styleId="HTMLTypewriter">
    <w:name w:val="HTML Typewriter"/>
    <w:rsid w:val="00D54AA5"/>
    <w:rPr>
      <w:rFonts w:ascii="Courier New" w:hAnsi="Courier New" w:cs="Courier New"/>
      <w:sz w:val="20"/>
      <w:szCs w:val="20"/>
    </w:rPr>
  </w:style>
  <w:style w:type="character" w:styleId="HTMLVariable">
    <w:name w:val="HTML Variable"/>
    <w:rsid w:val="00D54AA5"/>
    <w:rPr>
      <w:i/>
      <w:iCs/>
    </w:rPr>
  </w:style>
  <w:style w:type="paragraph" w:styleId="Index1">
    <w:name w:val="index 1"/>
    <w:basedOn w:val="Normal"/>
    <w:autoRedefine/>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D54AA5"/>
    <w:pPr>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D54AA5"/>
    <w:pPr>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D54AA5"/>
    <w:pPr>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D54AA5"/>
    <w:pPr>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D54AA5"/>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D54AA5"/>
    <w:rPr>
      <w:rFonts w:ascii="Arial Black" w:hAnsi="Arial Black"/>
      <w:spacing w:val="-4"/>
      <w:sz w:val="18"/>
    </w:rPr>
  </w:style>
  <w:style w:type="character" w:styleId="LineNumber">
    <w:name w:val="line number"/>
    <w:rsid w:val="00D54AA5"/>
    <w:rPr>
      <w:sz w:val="18"/>
    </w:rPr>
  </w:style>
  <w:style w:type="paragraph" w:styleId="List">
    <w:name w:val="List"/>
    <w:basedOn w:val="BodyText"/>
    <w:rsid w:val="00D54AA5"/>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D54AA5"/>
    <w:pPr>
      <w:ind w:left="1800"/>
    </w:pPr>
  </w:style>
  <w:style w:type="paragraph" w:styleId="List3">
    <w:name w:val="List 3"/>
    <w:basedOn w:val="List"/>
    <w:rsid w:val="00D54AA5"/>
    <w:pPr>
      <w:ind w:left="2160"/>
    </w:pPr>
  </w:style>
  <w:style w:type="paragraph" w:styleId="List4">
    <w:name w:val="List 4"/>
    <w:basedOn w:val="List"/>
    <w:rsid w:val="00D54AA5"/>
    <w:pPr>
      <w:ind w:left="2520"/>
    </w:pPr>
  </w:style>
  <w:style w:type="paragraph" w:styleId="List5">
    <w:name w:val="List 5"/>
    <w:basedOn w:val="List"/>
    <w:rsid w:val="00D54AA5"/>
    <w:pPr>
      <w:ind w:left="2880"/>
    </w:pPr>
  </w:style>
  <w:style w:type="paragraph" w:styleId="ListBullet">
    <w:name w:val="List Bullet"/>
    <w:basedOn w:val="List"/>
    <w:rsid w:val="00D54AA5"/>
    <w:pPr>
      <w:numPr>
        <w:numId w:val="2"/>
      </w:numPr>
    </w:pPr>
  </w:style>
  <w:style w:type="paragraph" w:styleId="ListBullet2">
    <w:name w:val="List Bullet 2"/>
    <w:basedOn w:val="ListBullet"/>
    <w:autoRedefine/>
    <w:rsid w:val="00D54AA5"/>
    <w:pPr>
      <w:numPr>
        <w:numId w:val="0"/>
      </w:numPr>
    </w:pPr>
  </w:style>
  <w:style w:type="paragraph" w:styleId="ListBullet3">
    <w:name w:val="List Bullet 3"/>
    <w:basedOn w:val="ListBullet"/>
    <w:autoRedefine/>
    <w:rsid w:val="00D54AA5"/>
    <w:pPr>
      <w:numPr>
        <w:numId w:val="0"/>
      </w:numPr>
    </w:pPr>
  </w:style>
  <w:style w:type="paragraph" w:styleId="ListBullet4">
    <w:name w:val="List Bullet 4"/>
    <w:basedOn w:val="ListBullet"/>
    <w:autoRedefine/>
    <w:rsid w:val="00D54AA5"/>
    <w:pPr>
      <w:numPr>
        <w:numId w:val="0"/>
      </w:numPr>
    </w:pPr>
  </w:style>
  <w:style w:type="paragraph" w:styleId="ListBullet5">
    <w:name w:val="List Bullet 5"/>
    <w:basedOn w:val="ListBullet"/>
    <w:autoRedefine/>
    <w:rsid w:val="00D54AA5"/>
    <w:pPr>
      <w:numPr>
        <w:numId w:val="0"/>
      </w:numPr>
    </w:pPr>
  </w:style>
  <w:style w:type="paragraph" w:styleId="ListContinue">
    <w:name w:val="List Continue"/>
    <w:basedOn w:val="List"/>
    <w:rsid w:val="00D54AA5"/>
    <w:pPr>
      <w:ind w:firstLine="0"/>
    </w:pPr>
  </w:style>
  <w:style w:type="paragraph" w:styleId="ListContinue2">
    <w:name w:val="List Continue 2"/>
    <w:basedOn w:val="ListContinue"/>
    <w:rsid w:val="00D54AA5"/>
    <w:pPr>
      <w:ind w:left="2160"/>
    </w:pPr>
  </w:style>
  <w:style w:type="paragraph" w:styleId="ListContinue3">
    <w:name w:val="List Continue 3"/>
    <w:basedOn w:val="ListContinue"/>
    <w:rsid w:val="00D54AA5"/>
    <w:pPr>
      <w:ind w:left="2520"/>
    </w:pPr>
  </w:style>
  <w:style w:type="paragraph" w:styleId="ListContinue4">
    <w:name w:val="List Continue 4"/>
    <w:basedOn w:val="ListContinue"/>
    <w:rsid w:val="00D54AA5"/>
    <w:pPr>
      <w:ind w:left="2880"/>
    </w:pPr>
  </w:style>
  <w:style w:type="paragraph" w:styleId="ListContinue5">
    <w:name w:val="List Continue 5"/>
    <w:basedOn w:val="ListContinue"/>
    <w:rsid w:val="00D54AA5"/>
    <w:pPr>
      <w:ind w:left="3240"/>
    </w:pPr>
  </w:style>
  <w:style w:type="paragraph" w:styleId="ListNumber">
    <w:name w:val="List Number"/>
    <w:basedOn w:val="List"/>
    <w:rsid w:val="00D54AA5"/>
    <w:pPr>
      <w:numPr>
        <w:numId w:val="3"/>
      </w:numPr>
    </w:pPr>
  </w:style>
  <w:style w:type="paragraph" w:styleId="ListNumber2">
    <w:name w:val="List Number 2"/>
    <w:basedOn w:val="ListNumber"/>
    <w:rsid w:val="00D54AA5"/>
    <w:pPr>
      <w:numPr>
        <w:numId w:val="0"/>
      </w:numPr>
    </w:pPr>
  </w:style>
  <w:style w:type="paragraph" w:styleId="ListNumber3">
    <w:name w:val="List Number 3"/>
    <w:basedOn w:val="ListNumber"/>
    <w:rsid w:val="00D54AA5"/>
    <w:pPr>
      <w:numPr>
        <w:numId w:val="0"/>
      </w:numPr>
    </w:pPr>
  </w:style>
  <w:style w:type="paragraph" w:styleId="ListNumber4">
    <w:name w:val="List Number 4"/>
    <w:basedOn w:val="ListNumber"/>
    <w:rsid w:val="00D54AA5"/>
    <w:pPr>
      <w:numPr>
        <w:numId w:val="0"/>
      </w:numPr>
    </w:pPr>
  </w:style>
  <w:style w:type="paragraph" w:styleId="ListNumber5">
    <w:name w:val="List Number 5"/>
    <w:basedOn w:val="ListNumber"/>
    <w:rsid w:val="00D54AA5"/>
    <w:pPr>
      <w:numPr>
        <w:numId w:val="0"/>
      </w:numPr>
    </w:pPr>
  </w:style>
  <w:style w:type="paragraph" w:styleId="MessageHeader">
    <w:name w:val="Message Header"/>
    <w:basedOn w:val="BodyText"/>
    <w:link w:val="MessageHeaderChar"/>
    <w:rsid w:val="00D54AA5"/>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D54AA5"/>
    <w:rPr>
      <w:rFonts w:ascii="Arial" w:eastAsia="Times New Roman" w:hAnsi="Arial" w:cs="Arial"/>
      <w:color w:val="000000"/>
      <w:sz w:val="22"/>
      <w:lang w:val="en-US" w:eastAsia="en-US"/>
    </w:rPr>
  </w:style>
  <w:style w:type="paragraph" w:styleId="NormalWeb">
    <w:name w:val="Normal (Web)"/>
    <w:basedOn w:val="Normal"/>
    <w:uiPriority w:val="99"/>
    <w:rsid w:val="00D54AA5"/>
    <w:rPr>
      <w:rFonts w:ascii="Times New Roman" w:eastAsia="Times New Roman" w:hAnsi="Times New Roman"/>
      <w:sz w:val="24"/>
      <w:szCs w:val="20"/>
    </w:rPr>
  </w:style>
  <w:style w:type="paragraph" w:styleId="NormalIndent">
    <w:name w:val="Normal Indent"/>
    <w:basedOn w:val="Normal"/>
    <w:rsid w:val="00D54AA5"/>
    <w:pPr>
      <w:ind w:left="1440"/>
    </w:pPr>
    <w:rPr>
      <w:rFonts w:ascii="Times New Roman" w:eastAsia="Times New Roman" w:hAnsi="Times New Roman"/>
      <w:sz w:val="24"/>
      <w:szCs w:val="20"/>
    </w:rPr>
  </w:style>
  <w:style w:type="paragraph" w:styleId="NoteHeading">
    <w:name w:val="Note Heading"/>
    <w:basedOn w:val="Normal"/>
    <w:next w:val="Normal"/>
    <w:link w:val="NoteHeadingChar"/>
    <w:rsid w:val="00D54AA5"/>
    <w:rPr>
      <w:rFonts w:ascii="Times New Roman" w:eastAsia="Times New Roman" w:hAnsi="Times New Roman"/>
      <w:sz w:val="24"/>
      <w:szCs w:val="20"/>
    </w:rPr>
  </w:style>
  <w:style w:type="character" w:customStyle="1" w:styleId="NoteHeadingChar">
    <w:name w:val="Note Heading Char"/>
    <w:link w:val="NoteHeading"/>
    <w:rsid w:val="00D54AA5"/>
    <w:rPr>
      <w:rFonts w:ascii="Times New Roman" w:eastAsia="Times New Roman" w:hAnsi="Times New Roman"/>
      <w:sz w:val="24"/>
      <w:lang w:eastAsia="en-US"/>
    </w:rPr>
  </w:style>
  <w:style w:type="character" w:styleId="PageNumber">
    <w:name w:val="page number"/>
    <w:rsid w:val="00D54AA5"/>
    <w:rPr>
      <w:rFonts w:ascii="Arial Black" w:hAnsi="Arial Black"/>
      <w:spacing w:val="-10"/>
      <w:sz w:val="18"/>
    </w:rPr>
  </w:style>
  <w:style w:type="paragraph" w:customStyle="1" w:styleId="PartLabel">
    <w:name w:val="Part Label"/>
    <w:basedOn w:val="Normal"/>
    <w:semiHidden/>
    <w:rsid w:val="00D54AA5"/>
    <w:pPr>
      <w:shd w:val="solid" w:color="auto" w:fill="auto"/>
      <w:spacing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D54AA5"/>
    <w:pPr>
      <w:keepNext/>
      <w:spacing w:before="360" w:after="120"/>
    </w:pPr>
    <w:rPr>
      <w:rFonts w:ascii="Times New Roman" w:eastAsia="Times New Roman" w:hAnsi="Times New Roman"/>
      <w:i/>
      <w:kern w:val="28"/>
      <w:sz w:val="26"/>
      <w:szCs w:val="20"/>
    </w:rPr>
  </w:style>
  <w:style w:type="paragraph" w:customStyle="1" w:styleId="PartTitle">
    <w:name w:val="Part Title"/>
    <w:basedOn w:val="Normal"/>
    <w:rsid w:val="00D54AA5"/>
    <w:pPr>
      <w:shd w:val="solid" w:color="auto" w:fill="auto"/>
      <w:spacing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D54AA5"/>
    <w:pPr>
      <w:keepNext/>
    </w:pPr>
    <w:rPr>
      <w:rFonts w:ascii="Times New Roman" w:eastAsia="Times New Roman" w:hAnsi="Times New Roman"/>
      <w:sz w:val="24"/>
      <w:szCs w:val="20"/>
    </w:rPr>
  </w:style>
  <w:style w:type="paragraph" w:styleId="PlainText">
    <w:name w:val="Plain Text"/>
    <w:basedOn w:val="Normal"/>
    <w:link w:val="PlainTextChar"/>
    <w:rsid w:val="00D54AA5"/>
    <w:rPr>
      <w:rFonts w:ascii="Courier New" w:eastAsia="Times New Roman" w:hAnsi="Courier New" w:cs="Courier New"/>
      <w:sz w:val="20"/>
      <w:szCs w:val="20"/>
    </w:rPr>
  </w:style>
  <w:style w:type="character" w:customStyle="1" w:styleId="PlainTextChar">
    <w:name w:val="Plain Text Char"/>
    <w:link w:val="PlainText"/>
    <w:rsid w:val="00D54AA5"/>
    <w:rPr>
      <w:rFonts w:ascii="Courier New" w:eastAsia="Times New Roman" w:hAnsi="Courier New" w:cs="Courier New"/>
      <w:lang w:eastAsia="en-US"/>
    </w:rPr>
  </w:style>
  <w:style w:type="paragraph" w:customStyle="1" w:styleId="ReturnAddress">
    <w:name w:val="Return Address"/>
    <w:basedOn w:val="Normal"/>
    <w:semiHidden/>
    <w:rsid w:val="00D54AA5"/>
    <w:pPr>
      <w:keepLines/>
      <w:framePr w:w="5160" w:h="840" w:wrap="notBeside" w:vAnchor="page" w:hAnchor="page" w:x="6121" w:y="915" w:anchorLock="1"/>
      <w:tabs>
        <w:tab w:val="left" w:pos="2160"/>
      </w:tabs>
      <w:spacing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D54AA5"/>
    <w:rPr>
      <w:rFonts w:ascii="Times New Roman" w:eastAsia="Times New Roman" w:hAnsi="Times New Roman"/>
      <w:sz w:val="24"/>
      <w:szCs w:val="20"/>
    </w:rPr>
  </w:style>
  <w:style w:type="character" w:customStyle="1" w:styleId="SalutationChar">
    <w:name w:val="Salutation Char"/>
    <w:link w:val="Salutation"/>
    <w:rsid w:val="00D54AA5"/>
    <w:rPr>
      <w:rFonts w:ascii="Times New Roman" w:eastAsia="Times New Roman" w:hAnsi="Times New Roman"/>
      <w:sz w:val="24"/>
      <w:lang w:eastAsia="en-US"/>
    </w:rPr>
  </w:style>
  <w:style w:type="paragraph" w:customStyle="1" w:styleId="SectionHeading">
    <w:name w:val="Section Heading"/>
    <w:basedOn w:val="Heading1"/>
    <w:rsid w:val="00D54AA5"/>
    <w:pPr>
      <w:pBdr>
        <w:top w:val="single" w:sz="48" w:space="3" w:color="FFFFFF"/>
        <w:left w:val="single" w:sz="6" w:space="3" w:color="FFFFFF"/>
        <w:bottom w:val="single" w:sz="6" w:space="3" w:color="FFFFFF"/>
      </w:pBdr>
      <w:shd w:val="solid" w:color="auto" w:fill="auto"/>
      <w:spacing w:line="240" w:lineRule="atLeast"/>
    </w:pPr>
    <w:rPr>
      <w:b w:val="0"/>
      <w:bCs/>
      <w:color w:val="000099"/>
      <w:spacing w:val="-10"/>
      <w:kern w:val="20"/>
      <w:sz w:val="48"/>
      <w:szCs w:val="48"/>
    </w:rPr>
  </w:style>
  <w:style w:type="paragraph" w:customStyle="1" w:styleId="SectionLabel">
    <w:name w:val="Section Label"/>
    <w:basedOn w:val="HeadingBaseChar"/>
    <w:next w:val="BodyText"/>
    <w:semiHidden/>
    <w:rsid w:val="00D54AA5"/>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D54AA5"/>
    <w:pPr>
      <w:ind w:left="4252"/>
    </w:pPr>
    <w:rPr>
      <w:rFonts w:ascii="Times New Roman" w:eastAsia="Times New Roman" w:hAnsi="Times New Roman"/>
      <w:sz w:val="24"/>
      <w:szCs w:val="20"/>
    </w:rPr>
  </w:style>
  <w:style w:type="character" w:customStyle="1" w:styleId="SignatureChar">
    <w:name w:val="Signature Char"/>
    <w:link w:val="Signature"/>
    <w:rsid w:val="00D54AA5"/>
    <w:rPr>
      <w:rFonts w:ascii="Times New Roman" w:eastAsia="Times New Roman" w:hAnsi="Times New Roman"/>
      <w:sz w:val="24"/>
      <w:lang w:eastAsia="en-US"/>
    </w:rPr>
  </w:style>
  <w:style w:type="character" w:customStyle="1" w:styleId="Slogan">
    <w:name w:val="Slogan"/>
    <w:semiHidden/>
    <w:rsid w:val="00D54AA5"/>
    <w:rPr>
      <w:i/>
      <w:spacing w:val="-6"/>
      <w:sz w:val="24"/>
    </w:rPr>
  </w:style>
  <w:style w:type="character" w:styleId="Strong">
    <w:name w:val="Strong"/>
    <w:qFormat/>
    <w:rsid w:val="00D54AA5"/>
    <w:rPr>
      <w:b/>
      <w:bCs/>
    </w:rPr>
  </w:style>
  <w:style w:type="paragraph" w:customStyle="1" w:styleId="Style1">
    <w:name w:val="Style1"/>
    <w:basedOn w:val="BodyText"/>
    <w:next w:val="Block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D54AA5"/>
    <w:rPr>
      <w:b/>
      <w:vertAlign w:val="superscript"/>
    </w:rPr>
  </w:style>
  <w:style w:type="paragraph" w:customStyle="1" w:styleId="TableHeader">
    <w:name w:val="Table Header"/>
    <w:basedOn w:val="Normal"/>
    <w:semiHidden/>
    <w:rsid w:val="00D54AA5"/>
    <w:pPr>
      <w:spacing w:before="60"/>
      <w:jc w:val="center"/>
    </w:pPr>
    <w:rPr>
      <w:rFonts w:ascii="Arial Black" w:eastAsia="Times New Roman" w:hAnsi="Arial Black"/>
      <w:sz w:val="16"/>
      <w:szCs w:val="20"/>
    </w:rPr>
  </w:style>
  <w:style w:type="paragraph" w:styleId="TableofAuthorities">
    <w:name w:val="table of authorities"/>
    <w:basedOn w:val="Normal"/>
    <w:semiHidden/>
    <w:rsid w:val="00D54AA5"/>
    <w:pPr>
      <w:tabs>
        <w:tab w:val="right" w:leader="dot" w:pos="7560"/>
      </w:tabs>
      <w:ind w:left="1440" w:hanging="360"/>
    </w:pPr>
    <w:rPr>
      <w:rFonts w:ascii="Times New Roman" w:eastAsia="Times New Roman" w:hAnsi="Times New Roman"/>
      <w:sz w:val="24"/>
      <w:szCs w:val="20"/>
    </w:rPr>
  </w:style>
  <w:style w:type="paragraph" w:styleId="TableofFigures">
    <w:name w:val="table of figures"/>
    <w:basedOn w:val="Normal"/>
    <w:semiHidden/>
    <w:rsid w:val="00D54AA5"/>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D54AA5"/>
    <w:pPr>
      <w:spacing w:before="60"/>
    </w:pPr>
    <w:rPr>
      <w:rFonts w:ascii="Times New Roman" w:eastAsia="Times New Roman" w:hAnsi="Times New Roman"/>
      <w:sz w:val="16"/>
      <w:szCs w:val="20"/>
    </w:rPr>
  </w:style>
  <w:style w:type="paragraph" w:customStyle="1" w:styleId="TitleCover">
    <w:name w:val="Title Cover"/>
    <w:basedOn w:val="HeadingBaseChar"/>
    <w:next w:val="Normal"/>
    <w:rsid w:val="00D54AA5"/>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D54AA5"/>
    <w:pPr>
      <w:keepNext/>
      <w:spacing w:line="480" w:lineRule="atLeast"/>
    </w:pPr>
    <w:rPr>
      <w:rFonts w:ascii="Arial Black" w:eastAsia="Times New Roman" w:hAnsi="Arial Black"/>
      <w:b/>
      <w:spacing w:val="-10"/>
      <w:kern w:val="28"/>
      <w:sz w:val="24"/>
      <w:szCs w:val="20"/>
    </w:rPr>
  </w:style>
  <w:style w:type="paragraph" w:customStyle="1" w:styleId="TOCBase">
    <w:name w:val="TOC Base"/>
    <w:basedOn w:val="Normal"/>
    <w:rsid w:val="00D54AA5"/>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D54AA5"/>
    <w:rPr>
      <w:rFonts w:ascii="Arial" w:hAnsi="Arial" w:cs="Arial"/>
      <w:color w:val="000000"/>
      <w:spacing w:val="-4"/>
      <w:kern w:val="28"/>
      <w:sz w:val="22"/>
      <w:lang w:val="en-US" w:eastAsia="en-US" w:bidi="ar-SA"/>
    </w:rPr>
  </w:style>
  <w:style w:type="character" w:customStyle="1" w:styleId="TitleCharCharChar">
    <w:name w:val="Title Char Char Char"/>
    <w:rsid w:val="00D54AA5"/>
    <w:rPr>
      <w:rFonts w:ascii="Arial Black" w:hAnsi="Arial Black" w:cs="Arial"/>
      <w:color w:val="000000"/>
      <w:spacing w:val="-30"/>
      <w:kern w:val="28"/>
      <w:sz w:val="40"/>
      <w:lang w:val="en-US" w:eastAsia="en-US" w:bidi="ar-SA"/>
    </w:rPr>
  </w:style>
  <w:style w:type="character" w:customStyle="1" w:styleId="SubtitleCharCharChar">
    <w:name w:val="Subtitle Char Char Char"/>
    <w:rsid w:val="00D54AA5"/>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D54AA5"/>
    <w:pPr>
      <w:keepNext/>
      <w:keepLines/>
      <w:spacing w:before="140" w:line="220" w:lineRule="atLeast"/>
    </w:pPr>
    <w:rPr>
      <w:rFonts w:ascii="Times New Roman" w:eastAsia="Times New Roman" w:hAnsi="Times New Roman"/>
      <w:spacing w:val="-4"/>
      <w:kern w:val="28"/>
      <w:szCs w:val="20"/>
    </w:rPr>
  </w:style>
  <w:style w:type="paragraph" w:customStyle="1" w:styleId="Level1">
    <w:name w:val="Level 1"/>
    <w:rsid w:val="00D54AA5"/>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D54AA5"/>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D54AA5"/>
    <w:pPr>
      <w:jc w:val="both"/>
    </w:pPr>
    <w:rPr>
      <w:rFonts w:ascii="Arial Black" w:eastAsia="Times New Roman" w:hAnsi="Arial Black"/>
      <w:spacing w:val="-5"/>
      <w:sz w:val="24"/>
      <w:szCs w:val="20"/>
      <w:lang w:val="en-US"/>
    </w:rPr>
  </w:style>
  <w:style w:type="character" w:customStyle="1" w:styleId="BodyTextCharChar">
    <w:name w:val="Body Text Char Char"/>
    <w:rsid w:val="00D54AA5"/>
    <w:rPr>
      <w:rFonts w:ascii="Arial" w:hAnsi="Arial"/>
      <w:spacing w:val="-5"/>
      <w:lang w:val="en-US" w:eastAsia="en-US" w:bidi="ar-SA"/>
    </w:rPr>
  </w:style>
  <w:style w:type="character" w:customStyle="1" w:styleId="FigureHeaderChar">
    <w:name w:val="Figure Header Char"/>
    <w:rsid w:val="00D54AA5"/>
    <w:rPr>
      <w:rFonts w:ascii="Arial Black" w:hAnsi="Arial Black"/>
      <w:spacing w:val="-5"/>
      <w:sz w:val="24"/>
      <w:lang w:val="en-US" w:eastAsia="en-US" w:bidi="ar-SA"/>
    </w:rPr>
  </w:style>
  <w:style w:type="character" w:customStyle="1" w:styleId="text1">
    <w:name w:val="text1"/>
    <w:rsid w:val="00D54AA5"/>
  </w:style>
  <w:style w:type="paragraph" w:customStyle="1" w:styleId="1AutoList1">
    <w:name w:val="1AutoList1"/>
    <w:rsid w:val="00D54AA5"/>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D54AA5"/>
    <w:rPr>
      <w:rFonts w:ascii="Arial Black" w:hAnsi="Arial Black" w:cs="Arial"/>
      <w:b/>
      <w:color w:val="000000"/>
      <w:spacing w:val="-48"/>
      <w:kern w:val="28"/>
      <w:sz w:val="64"/>
      <w:lang w:val="en-US" w:eastAsia="en-US" w:bidi="ar-SA"/>
    </w:rPr>
  </w:style>
  <w:style w:type="character" w:customStyle="1" w:styleId="desci1">
    <w:name w:val="desci1"/>
    <w:rsid w:val="00D54AA5"/>
    <w:rPr>
      <w:rFonts w:ascii="Tahoma" w:hAnsi="Tahoma" w:cs="Tahoma" w:hint="default"/>
      <w:i/>
      <w:iCs/>
      <w:color w:val="000000"/>
      <w:sz w:val="16"/>
      <w:szCs w:val="16"/>
    </w:rPr>
  </w:style>
  <w:style w:type="character" w:customStyle="1" w:styleId="SubtitleCoverCharChar">
    <w:name w:val="Subtitle Cover Char Char"/>
    <w:rsid w:val="00D54AA5"/>
    <w:rPr>
      <w:spacing w:val="-30"/>
      <w:kern w:val="28"/>
      <w:sz w:val="48"/>
      <w:lang w:val="en-ZA" w:eastAsia="en-US" w:bidi="ar-SA"/>
    </w:rPr>
  </w:style>
  <w:style w:type="paragraph" w:customStyle="1" w:styleId="Style2Char">
    <w:name w:val="Style2 Char"/>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D54AA5"/>
  </w:style>
  <w:style w:type="character" w:customStyle="1" w:styleId="Heading5CharCharChar">
    <w:name w:val="Heading 5 Char Char Char"/>
    <w:rsid w:val="00D54AA5"/>
    <w:rPr>
      <w:rFonts w:ascii="Arial" w:hAnsi="Arial" w:cs="Arial"/>
      <w:color w:val="000099"/>
      <w:spacing w:val="-4"/>
      <w:kern w:val="28"/>
      <w:lang w:val="en-US" w:eastAsia="en-US" w:bidi="ar-SA"/>
    </w:rPr>
  </w:style>
  <w:style w:type="paragraph" w:customStyle="1" w:styleId="Style2">
    <w:name w:val="Style2"/>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D54AA5"/>
    <w:pPr>
      <w:spacing w:before="100" w:beforeAutospacing="1" w:after="100" w:afterAutospacing="1"/>
    </w:pPr>
    <w:rPr>
      <w:rFonts w:ascii="Arial" w:eastAsia="Times New Roman" w:hAnsi="Arial" w:cs="Arial"/>
      <w:sz w:val="24"/>
      <w:szCs w:val="24"/>
      <w:lang w:val="en-GB"/>
    </w:rPr>
  </w:style>
  <w:style w:type="paragraph" w:customStyle="1" w:styleId="f">
    <w:name w:val="f"/>
    <w:basedOn w:val="Normal"/>
    <w:rsid w:val="00D54AA5"/>
    <w:pPr>
      <w:spacing w:before="100" w:beforeAutospacing="1" w:after="100" w:afterAutospacing="1"/>
    </w:pPr>
    <w:rPr>
      <w:rFonts w:ascii="Arial Unicode MS" w:eastAsia="Times New Roman" w:hAnsi="Arial Unicode MS"/>
      <w:color w:val="6F6F6F"/>
      <w:sz w:val="24"/>
      <w:szCs w:val="24"/>
      <w:lang w:val="en-GB"/>
    </w:rPr>
  </w:style>
  <w:style w:type="paragraph" w:customStyle="1" w:styleId="w">
    <w:name w:val="w"/>
    <w:basedOn w:val="Normal"/>
    <w:rsid w:val="00D54AA5"/>
    <w:pPr>
      <w:spacing w:before="100" w:beforeAutospacing="1" w:after="100" w:afterAutospacing="1"/>
    </w:pPr>
    <w:rPr>
      <w:rFonts w:ascii="Arial Unicode MS" w:eastAsia="Times New Roman" w:hAnsi="Arial Unicode MS"/>
      <w:color w:val="0000CC"/>
      <w:sz w:val="24"/>
      <w:szCs w:val="24"/>
      <w:lang w:val="en-GB"/>
    </w:rPr>
  </w:style>
  <w:style w:type="paragraph" w:customStyle="1" w:styleId="t">
    <w:name w:val="t"/>
    <w:basedOn w:val="Normal"/>
    <w:rsid w:val="00D54AA5"/>
    <w:pPr>
      <w:shd w:val="clear" w:color="auto" w:fill="E5ECF9"/>
      <w:spacing w:before="100" w:beforeAutospacing="1" w:after="100" w:afterAutospacing="1"/>
    </w:pPr>
    <w:rPr>
      <w:rFonts w:ascii="Arial Unicode MS" w:eastAsia="Times New Roman" w:hAnsi="Arial Unicode MS"/>
      <w:color w:val="000000"/>
      <w:sz w:val="24"/>
      <w:szCs w:val="24"/>
      <w:lang w:val="en-GB"/>
    </w:rPr>
  </w:style>
  <w:style w:type="paragraph" w:customStyle="1" w:styleId="k">
    <w:name w:val="k"/>
    <w:basedOn w:val="Normal"/>
    <w:rsid w:val="00D54AA5"/>
    <w:pPr>
      <w:shd w:val="clear" w:color="auto" w:fill="3366CC"/>
      <w:spacing w:before="100" w:beforeAutospacing="1" w:after="100" w:afterAutospacing="1"/>
    </w:pPr>
    <w:rPr>
      <w:rFonts w:ascii="Arial Unicode MS" w:eastAsia="Times New Roman" w:hAnsi="Arial Unicode MS"/>
      <w:sz w:val="24"/>
      <w:szCs w:val="24"/>
      <w:lang w:val="en-GB"/>
    </w:rPr>
  </w:style>
  <w:style w:type="paragraph" w:customStyle="1" w:styleId="j">
    <w:name w:val="j"/>
    <w:basedOn w:val="Normal"/>
    <w:rsid w:val="00D54AA5"/>
    <w:pPr>
      <w:spacing w:before="100" w:beforeAutospacing="1" w:after="100" w:afterAutospacing="1"/>
    </w:pPr>
    <w:rPr>
      <w:rFonts w:ascii="Arial Unicode MS" w:eastAsia="Times New Roman" w:hAnsi="Arial Unicode MS"/>
      <w:sz w:val="24"/>
      <w:szCs w:val="24"/>
      <w:lang w:val="en-GB"/>
    </w:rPr>
  </w:style>
  <w:style w:type="paragraph" w:customStyle="1" w:styleId="h">
    <w:name w:val="h"/>
    <w:basedOn w:val="Normal"/>
    <w:rsid w:val="00D54AA5"/>
    <w:pPr>
      <w:spacing w:before="100" w:beforeAutospacing="1" w:after="100" w:afterAutospacing="1"/>
    </w:pPr>
    <w:rPr>
      <w:rFonts w:ascii="Arial Unicode MS" w:eastAsia="Times New Roman" w:hAnsi="Arial Unicode MS"/>
      <w:color w:val="3366CC"/>
      <w:sz w:val="24"/>
      <w:szCs w:val="24"/>
      <w:lang w:val="en-GB"/>
    </w:rPr>
  </w:style>
  <w:style w:type="paragraph" w:customStyle="1" w:styleId="z">
    <w:name w:val="z"/>
    <w:basedOn w:val="Normal"/>
    <w:rsid w:val="00D54AA5"/>
    <w:pPr>
      <w:spacing w:before="100" w:beforeAutospacing="1" w:after="100" w:afterAutospacing="1"/>
    </w:pPr>
    <w:rPr>
      <w:rFonts w:ascii="Arial Unicode MS" w:eastAsia="Times New Roman" w:hAnsi="Arial Unicode MS"/>
      <w:vanish/>
      <w:sz w:val="24"/>
      <w:szCs w:val="24"/>
      <w:lang w:val="en-GB"/>
    </w:rPr>
  </w:style>
  <w:style w:type="paragraph" w:customStyle="1" w:styleId="sem">
    <w:name w:val="sem"/>
    <w:basedOn w:val="Normal"/>
    <w:rsid w:val="00D54AA5"/>
    <w:rPr>
      <w:rFonts w:ascii="Arial Unicode MS" w:eastAsia="Times New Roman" w:hAnsi="Arial Unicode MS"/>
      <w:sz w:val="24"/>
      <w:szCs w:val="24"/>
      <w:lang w:val="en-GB"/>
    </w:rPr>
  </w:style>
  <w:style w:type="paragraph" w:customStyle="1" w:styleId="e">
    <w:name w:val="e"/>
    <w:basedOn w:val="Normal"/>
    <w:rsid w:val="00D54AA5"/>
    <w:pPr>
      <w:spacing w:before="180" w:after="180"/>
    </w:pPr>
    <w:rPr>
      <w:rFonts w:ascii="Arial Unicode MS" w:eastAsia="Times New Roman" w:hAnsi="Arial Unicode MS"/>
      <w:sz w:val="24"/>
      <w:szCs w:val="24"/>
      <w:lang w:val="en-GB"/>
    </w:rPr>
  </w:style>
  <w:style w:type="paragraph" w:customStyle="1" w:styleId="g">
    <w:name w:val="g"/>
    <w:basedOn w:val="Normal"/>
    <w:rsid w:val="00D54AA5"/>
    <w:pPr>
      <w:spacing w:before="240" w:after="240"/>
    </w:pPr>
    <w:rPr>
      <w:rFonts w:ascii="Arial Unicode MS" w:eastAsia="Times New Roman" w:hAnsi="Arial Unicode MS"/>
      <w:sz w:val="24"/>
      <w:szCs w:val="24"/>
      <w:lang w:val="en-GB"/>
    </w:rPr>
  </w:style>
  <w:style w:type="paragraph" w:customStyle="1" w:styleId="sm">
    <w:name w:val="sm"/>
    <w:basedOn w:val="Normal"/>
    <w:rsid w:val="00D54AA5"/>
    <w:pPr>
      <w:ind w:left="600"/>
    </w:pPr>
    <w:rPr>
      <w:rFonts w:ascii="Arial Unicode MS" w:eastAsia="Times New Roman" w:hAnsi="Arial Unicode MS"/>
      <w:sz w:val="24"/>
      <w:szCs w:val="24"/>
      <w:lang w:val="en-GB"/>
    </w:rPr>
  </w:style>
  <w:style w:type="paragraph" w:customStyle="1" w:styleId="i">
    <w:name w:val="i"/>
    <w:basedOn w:val="Normal"/>
    <w:rsid w:val="00D54AA5"/>
    <w:pPr>
      <w:spacing w:before="100" w:beforeAutospacing="1" w:after="100" w:afterAutospacing="1"/>
    </w:pPr>
    <w:rPr>
      <w:rFonts w:ascii="Arial Unicode MS" w:eastAsia="Times New Roman" w:hAnsi="Arial Unicode MS"/>
      <w:sz w:val="24"/>
      <w:szCs w:val="24"/>
      <w:lang w:val="en-GB"/>
    </w:rPr>
  </w:style>
  <w:style w:type="character" w:customStyle="1" w:styleId="Hyperlink1">
    <w:name w:val="Hyperlink1"/>
    <w:rsid w:val="00D54AA5"/>
    <w:rPr>
      <w:rFonts w:ascii="Arial" w:hAnsi="Arial" w:cs="Arial" w:hint="default"/>
      <w:color w:val="0000CC"/>
      <w:u w:val="single"/>
    </w:rPr>
  </w:style>
  <w:style w:type="character" w:customStyle="1" w:styleId="Hyperlink2">
    <w:name w:val="Hyperlink2"/>
    <w:rsid w:val="00D54AA5"/>
    <w:rPr>
      <w:rFonts w:ascii="Arial" w:hAnsi="Arial" w:cs="Arial" w:hint="default"/>
      <w:color w:val="000000"/>
      <w:u w:val="single"/>
    </w:rPr>
  </w:style>
  <w:style w:type="character" w:customStyle="1" w:styleId="FollowedHyperlink1">
    <w:name w:val="FollowedHyperlink1"/>
    <w:rsid w:val="00D54AA5"/>
    <w:rPr>
      <w:rFonts w:ascii="Arial" w:hAnsi="Arial" w:cs="Arial" w:hint="default"/>
      <w:color w:val="000000"/>
      <w:u w:val="single"/>
    </w:rPr>
  </w:style>
  <w:style w:type="paragraph" w:customStyle="1" w:styleId="i1">
    <w:name w:val="i1"/>
    <w:basedOn w:val="Normal"/>
    <w:rsid w:val="00D54AA5"/>
    <w:pPr>
      <w:spacing w:before="100" w:beforeAutospacing="1" w:after="100" w:afterAutospacing="1"/>
    </w:pPr>
    <w:rPr>
      <w:rFonts w:ascii="Arial Unicode MS" w:eastAsia="Times New Roman" w:hAnsi="Arial Unicode MS"/>
      <w:b/>
      <w:bCs/>
      <w:sz w:val="20"/>
      <w:szCs w:val="20"/>
      <w:lang w:val="en-GB"/>
    </w:rPr>
  </w:style>
  <w:style w:type="table" w:styleId="TableGrid">
    <w:name w:val="Table Grid"/>
    <w:basedOn w:val="TableNormal"/>
    <w:uiPriority w:val="59"/>
    <w:rsid w:val="00D54A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D54AA5"/>
    <w:rPr>
      <w:rFonts w:ascii="Arial" w:hAnsi="Arial" w:cs="Arial"/>
      <w:color w:val="000000"/>
      <w:spacing w:val="-5"/>
      <w:sz w:val="24"/>
      <w:lang w:val="en-US" w:eastAsia="en-US" w:bidi="ar-SA"/>
    </w:rPr>
  </w:style>
  <w:style w:type="character" w:customStyle="1" w:styleId="a">
    <w:name w:val="a"/>
    <w:rsid w:val="00D54AA5"/>
  </w:style>
  <w:style w:type="numbering" w:styleId="111111">
    <w:name w:val="Outline List 2"/>
    <w:basedOn w:val="NoList"/>
    <w:semiHidden/>
    <w:rsid w:val="00D54AA5"/>
    <w:pPr>
      <w:numPr>
        <w:numId w:val="4"/>
      </w:numPr>
    </w:pPr>
  </w:style>
  <w:style w:type="paragraph" w:customStyle="1" w:styleId="ChapterSubtitle">
    <w:name w:val="Chapter Subtitle"/>
    <w:basedOn w:val="Subtitle"/>
    <w:rsid w:val="00877217"/>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mw-headline">
    <w:name w:val="mw-headline"/>
    <w:rsid w:val="00EC6613"/>
  </w:style>
  <w:style w:type="table" w:styleId="MediumShading1-Accent3">
    <w:name w:val="Medium Shading 1 Accent 3"/>
    <w:basedOn w:val="TableNormal"/>
    <w:uiPriority w:val="63"/>
    <w:rsid w:val="000503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05035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5B15F1"/>
  </w:style>
  <w:style w:type="character" w:customStyle="1" w:styleId="tocnumber">
    <w:name w:val="tocnumber"/>
    <w:rsid w:val="005B15F1"/>
  </w:style>
  <w:style w:type="character" w:customStyle="1" w:styleId="toctext">
    <w:name w:val="toctext"/>
    <w:rsid w:val="005B15F1"/>
  </w:style>
  <w:style w:type="character" w:customStyle="1" w:styleId="editsection">
    <w:name w:val="editsection"/>
    <w:rsid w:val="005B15F1"/>
  </w:style>
  <w:style w:type="paragraph" w:customStyle="1" w:styleId="error">
    <w:name w:val="error"/>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references-small">
    <w:name w:val="references-small"/>
    <w:basedOn w:val="Normal"/>
    <w:rsid w:val="005B15F1"/>
    <w:pPr>
      <w:spacing w:before="100" w:beforeAutospacing="1" w:after="100" w:afterAutospacing="1"/>
    </w:pPr>
    <w:rPr>
      <w:rFonts w:ascii="Arial Unicode MS" w:eastAsia="Times New Roman" w:hAnsi="Arial Unicode MS"/>
      <w:lang w:val="en-GB"/>
    </w:rPr>
  </w:style>
  <w:style w:type="paragraph" w:customStyle="1" w:styleId="references-2column">
    <w:name w:val="references-2column"/>
    <w:basedOn w:val="Normal"/>
    <w:rsid w:val="005B15F1"/>
    <w:pPr>
      <w:spacing w:before="100" w:beforeAutospacing="1" w:after="100" w:afterAutospacing="1"/>
    </w:pPr>
    <w:rPr>
      <w:rFonts w:ascii="Arial Unicode MS" w:eastAsia="Times New Roman" w:hAnsi="Arial Unicode MS"/>
      <w:lang w:val="en-GB"/>
    </w:rPr>
  </w:style>
  <w:style w:type="paragraph" w:customStyle="1" w:styleId="infobox">
    <w:name w:val="info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rFonts w:ascii="Arial Unicode MS" w:eastAsia="Times New Roman" w:hAnsi="Arial Unicode MS"/>
      <w:color w:val="000000"/>
      <w:sz w:val="24"/>
      <w:szCs w:val="24"/>
      <w:lang w:val="en-GB"/>
    </w:rPr>
  </w:style>
  <w:style w:type="paragraph" w:customStyle="1" w:styleId="notice">
    <w:name w:val="notice"/>
    <w:basedOn w:val="Normal"/>
    <w:rsid w:val="005B15F1"/>
    <w:pPr>
      <w:spacing w:before="240" w:after="240"/>
      <w:ind w:left="240" w:right="240"/>
    </w:pPr>
    <w:rPr>
      <w:rFonts w:ascii="Arial Unicode MS" w:eastAsia="Times New Roman" w:hAnsi="Arial Unicode MS"/>
      <w:sz w:val="24"/>
      <w:szCs w:val="24"/>
      <w:lang w:val="en-GB"/>
    </w:rPr>
  </w:style>
  <w:style w:type="paragraph" w:customStyle="1" w:styleId="talk-notice">
    <w:name w:val="talk-notice"/>
    <w:basedOn w:val="Normal"/>
    <w:rsid w:val="005B15F1"/>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pPr>
    <w:rPr>
      <w:rFonts w:ascii="Arial Unicode MS" w:eastAsia="Times New Roman" w:hAnsi="Arial Unicode MS"/>
      <w:sz w:val="24"/>
      <w:szCs w:val="24"/>
      <w:lang w:val="en-GB"/>
    </w:rPr>
  </w:style>
  <w:style w:type="paragraph" w:customStyle="1" w:styleId="metadata-label">
    <w:name w:val="meta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persondata-label">
    <w:name w:val="person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allpagesredirect">
    <w:name w:val="allpagesredirect"/>
    <w:basedOn w:val="Normal"/>
    <w:rsid w:val="005B15F1"/>
    <w:pPr>
      <w:spacing w:before="100" w:beforeAutospacing="1" w:after="100" w:afterAutospacing="1"/>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seadandbc">
    <w:name w:val="use_ad_and_bc"/>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usebceandce">
    <w:name w:val="use_bce_and_ce"/>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messagebox">
    <w:name w:val="message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after="240"/>
    </w:pPr>
    <w:rPr>
      <w:rFonts w:ascii="Arial Unicode MS" w:eastAsia="Times New Roman" w:hAnsi="Arial Unicode MS"/>
      <w:sz w:val="24"/>
      <w:szCs w:val="24"/>
      <w:lang w:val="en-GB"/>
    </w:rPr>
  </w:style>
  <w:style w:type="paragraph" w:customStyle="1" w:styleId="ipa">
    <w:name w:val="ipa"/>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unicode">
    <w:name w:val="unicode"/>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latinx">
    <w:name w:val="latinx"/>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polytonic">
    <w:name w:val="polytonic"/>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mufi">
    <w:name w:val="mufi"/>
    <w:basedOn w:val="Normal"/>
    <w:rsid w:val="005B15F1"/>
    <w:pPr>
      <w:spacing w:before="100" w:beforeAutospacing="1" w:after="100" w:afterAutospacing="1"/>
    </w:pPr>
    <w:rPr>
      <w:rFonts w:ascii="ALPHA-Demo" w:eastAsia="Times New Roman" w:hAnsi="ALPHA-Demo"/>
      <w:sz w:val="24"/>
      <w:szCs w:val="24"/>
      <w:lang w:val="en-GB"/>
    </w:rPr>
  </w:style>
  <w:style w:type="paragraph" w:customStyle="1" w:styleId="hiddenstructure">
    <w:name w:val="hiddenstructure"/>
    <w:basedOn w:val="Normal"/>
    <w:rsid w:val="005B15F1"/>
    <w:pPr>
      <w:shd w:val="clear" w:color="auto" w:fill="00FF00"/>
      <w:spacing w:before="100" w:beforeAutospacing="1" w:after="100" w:afterAutospacing="1"/>
    </w:pPr>
    <w:rPr>
      <w:rFonts w:ascii="Arial Unicode MS" w:eastAsia="Times New Roman" w:hAnsi="Arial Unicode MS"/>
      <w:color w:val="FF0000"/>
      <w:sz w:val="24"/>
      <w:szCs w:val="24"/>
      <w:lang w:val="en-GB"/>
    </w:rPr>
  </w:style>
  <w:style w:type="paragraph" w:customStyle="1" w:styleId="diffchange">
    <w:name w:val="diffchange"/>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toccolours">
    <w:name w:val="toccolours"/>
    <w:basedOn w:val="Normal"/>
    <w:rsid w:val="005B15F1"/>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rFonts w:ascii="Arial Unicode MS" w:eastAsia="Times New Roman" w:hAnsi="Arial Unicode MS"/>
      <w:sz w:val="23"/>
      <w:szCs w:val="23"/>
      <w:lang w:val="en-GB"/>
    </w:rPr>
  </w:style>
  <w:style w:type="paragraph" w:customStyle="1" w:styleId="pbody">
    <w:name w:val="pbody"/>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plainlinksneverexpand">
    <w:name w:val="plainlinksneverexpand"/>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
    <w:name w:val="urlexpans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1">
    <w:name w:val="urlexpansion1"/>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Heading51">
    <w:name w:val="Heading 51"/>
    <w:basedOn w:val="Normal"/>
    <w:rsid w:val="005B15F1"/>
    <w:pPr>
      <w:spacing w:before="100" w:beforeAutospacing="1" w:after="100" w:afterAutospacing="1"/>
      <w:outlineLvl w:val="5"/>
    </w:pPr>
    <w:rPr>
      <w:rFonts w:ascii="Arial Unicode MS" w:eastAsia="Times New Roman" w:hAnsi="Arial Unicode MS"/>
      <w:b/>
      <w:bCs/>
      <w:vanish/>
      <w:sz w:val="20"/>
      <w:szCs w:val="20"/>
      <w:lang w:val="en-GB"/>
    </w:rPr>
  </w:style>
  <w:style w:type="paragraph" w:customStyle="1" w:styleId="pbody1">
    <w:name w:val="pbody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1">
    <w:name w:val="Normal (Web)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2">
    <w:name w:val="Normal (Web)2"/>
    <w:basedOn w:val="Normal"/>
    <w:rsid w:val="005B15F1"/>
    <w:pPr>
      <w:spacing w:before="100" w:beforeAutospacing="1" w:after="100" w:afterAutospacing="1"/>
    </w:pPr>
    <w:rPr>
      <w:rFonts w:ascii="Arial Unicode MS" w:eastAsia="Times New Roman" w:hAnsi="Arial Unicode MS"/>
      <w:sz w:val="24"/>
      <w:szCs w:val="24"/>
      <w:lang w:val="en-GB"/>
    </w:rPr>
  </w:style>
  <w:style w:type="character" w:customStyle="1" w:styleId="texhtml">
    <w:name w:val="texhtml"/>
    <w:rsid w:val="005B15F1"/>
  </w:style>
  <w:style w:type="paragraph" w:customStyle="1" w:styleId="isd82">
    <w:name w:val="isd82"/>
    <w:basedOn w:val="Normal"/>
    <w:rsid w:val="005B15F1"/>
    <w:pPr>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5B15F1"/>
    <w:rPr>
      <w:rFonts w:ascii="Arial" w:hAnsi="Arial" w:cs="Arial"/>
      <w:color w:val="000000"/>
      <w:spacing w:val="-4"/>
      <w:kern w:val="28"/>
      <w:sz w:val="22"/>
      <w:lang w:val="en-US" w:eastAsia="en-US" w:bidi="ar-SA"/>
    </w:rPr>
  </w:style>
  <w:style w:type="character" w:customStyle="1" w:styleId="TitleChar1">
    <w:name w:val="Title Char1"/>
    <w:aliases w:val="Title Char Char"/>
    <w:rsid w:val="005B15F1"/>
    <w:rPr>
      <w:rFonts w:ascii="Arial Black" w:hAnsi="Arial Black" w:cs="Arial"/>
      <w:color w:val="000000"/>
      <w:spacing w:val="-30"/>
      <w:kern w:val="28"/>
      <w:sz w:val="40"/>
      <w:lang w:val="en-US" w:eastAsia="en-US" w:bidi="ar-SA"/>
    </w:rPr>
  </w:style>
  <w:style w:type="character" w:customStyle="1" w:styleId="unicode1">
    <w:name w:val="unicode1"/>
    <w:rsid w:val="005B15F1"/>
    <w:rPr>
      <w:rFonts w:ascii="inherit" w:hAnsi="inherit" w:hint="default"/>
    </w:rPr>
  </w:style>
  <w:style w:type="character" w:customStyle="1" w:styleId="chaptbodybold1">
    <w:name w:val="chapt_body_bold1"/>
    <w:rsid w:val="005B15F1"/>
    <w:rPr>
      <w:b/>
      <w:bCs/>
    </w:rPr>
  </w:style>
  <w:style w:type="character" w:customStyle="1" w:styleId="BodyTextChar1CharChar">
    <w:name w:val="Body Text Char1 Char Char"/>
    <w:rsid w:val="005B15F1"/>
    <w:rPr>
      <w:rFonts w:ascii="Arial" w:hAnsi="Arial" w:cs="Arial"/>
      <w:color w:val="000000"/>
      <w:spacing w:val="-5"/>
      <w:sz w:val="24"/>
      <w:lang w:val="en-US" w:eastAsia="en-US" w:bidi="ar-SA"/>
    </w:rPr>
  </w:style>
  <w:style w:type="table" w:styleId="TableColumns1">
    <w:name w:val="Table Columns 1"/>
    <w:basedOn w:val="TableNormal"/>
    <w:semiHidden/>
    <w:rsid w:val="005B15F1"/>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3652D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A91527"/>
    <w:rPr>
      <w:rFonts w:ascii="Tahoma" w:hAnsi="Tahoma" w:cs="Tahoma"/>
      <w:sz w:val="16"/>
      <w:szCs w:val="16"/>
    </w:rPr>
  </w:style>
  <w:style w:type="character" w:customStyle="1" w:styleId="BalloonTextChar">
    <w:name w:val="Balloon Text Char"/>
    <w:link w:val="BalloonText"/>
    <w:uiPriority w:val="99"/>
    <w:semiHidden/>
    <w:rsid w:val="00A91527"/>
    <w:rPr>
      <w:rFonts w:ascii="Tahoma" w:hAnsi="Tahoma" w:cs="Tahoma"/>
      <w:sz w:val="16"/>
      <w:szCs w:val="16"/>
      <w:lang w:eastAsia="en-US"/>
    </w:rPr>
  </w:style>
  <w:style w:type="character" w:customStyle="1" w:styleId="apple-converted-space">
    <w:name w:val="apple-converted-space"/>
    <w:rsid w:val="002B16A5"/>
  </w:style>
  <w:style w:type="paragraph" w:styleId="IntenseQuote">
    <w:name w:val="Intense Quote"/>
    <w:basedOn w:val="Normal"/>
    <w:next w:val="Normal"/>
    <w:link w:val="IntenseQuoteChar"/>
    <w:uiPriority w:val="30"/>
    <w:qFormat/>
    <w:rsid w:val="00A7071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70710"/>
    <w:rPr>
      <w:b/>
      <w:bCs/>
      <w:i/>
      <w:iCs/>
      <w:color w:val="4F81BD"/>
      <w:sz w:val="22"/>
      <w:szCs w:val="22"/>
      <w:lang w:eastAsia="en-US"/>
    </w:rPr>
  </w:style>
  <w:style w:type="table" w:styleId="MediumList2-Accent3">
    <w:name w:val="Medium List 2 Accent 3"/>
    <w:basedOn w:val="TableNormal"/>
    <w:uiPriority w:val="66"/>
    <w:rsid w:val="005C3A5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59"/>
    <w:rsid w:val="005C3A5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783B"/>
    <w:pPr>
      <w:ind w:left="720"/>
      <w:contextualSpacing/>
    </w:pPr>
    <w:rPr>
      <w:rFonts w:ascii="Times New Roman" w:hAnsi="Times New Roman"/>
      <w:sz w:val="24"/>
      <w:szCs w:val="24"/>
    </w:rPr>
  </w:style>
  <w:style w:type="table" w:styleId="LightGrid-Accent3">
    <w:name w:val="Light Grid Accent 3"/>
    <w:basedOn w:val="TableNormal"/>
    <w:uiPriority w:val="62"/>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ubtleEmphasis">
    <w:name w:val="Subtle Emphasis"/>
    <w:uiPriority w:val="19"/>
    <w:qFormat/>
    <w:rsid w:val="00481F3A"/>
    <w:rPr>
      <w:rFonts w:ascii="Arial" w:hAnsi="Arial" w:cs="Arial"/>
      <w:sz w:val="40"/>
      <w:szCs w:val="40"/>
    </w:rPr>
  </w:style>
  <w:style w:type="character" w:styleId="PlaceholderText">
    <w:name w:val="Placeholder Text"/>
    <w:basedOn w:val="DefaultParagraphFont"/>
    <w:uiPriority w:val="99"/>
    <w:semiHidden/>
    <w:rsid w:val="00670345"/>
    <w:rPr>
      <w:color w:val="808080"/>
    </w:rPr>
  </w:style>
  <w:style w:type="table" w:customStyle="1" w:styleId="TableGrid2">
    <w:name w:val="Table Grid2"/>
    <w:basedOn w:val="TableNormal"/>
    <w:next w:val="TableGrid"/>
    <w:uiPriority w:val="59"/>
    <w:rsid w:val="006222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SubtitleCover"/>
    <w:link w:val="Style3Char"/>
    <w:qFormat/>
    <w:rsid w:val="00D864CE"/>
    <w:pPr>
      <w:spacing w:after="240" w:line="240" w:lineRule="auto"/>
      <w:ind w:left="851" w:right="-94" w:hanging="851"/>
      <w:jc w:val="both"/>
    </w:pPr>
  </w:style>
  <w:style w:type="paragraph" w:customStyle="1" w:styleId="Style4">
    <w:name w:val="Style4"/>
    <w:basedOn w:val="Style3"/>
    <w:link w:val="Style4Char"/>
    <w:qFormat/>
    <w:rsid w:val="00C83C30"/>
    <w:pPr>
      <w:ind w:left="2880" w:hanging="2880"/>
    </w:pPr>
    <w:rPr>
      <w:rFonts w:ascii="Arial" w:hAnsi="Arial"/>
      <w:sz w:val="40"/>
    </w:rPr>
  </w:style>
  <w:style w:type="character" w:customStyle="1" w:styleId="Style3Char">
    <w:name w:val="Style3 Char"/>
    <w:basedOn w:val="SubtitleCoverChar"/>
    <w:link w:val="Style3"/>
    <w:rsid w:val="00D864CE"/>
    <w:rPr>
      <w:rFonts w:ascii="Times New Roman" w:eastAsia="Times New Roman" w:hAnsi="Times New Roman"/>
      <w:spacing w:val="-30"/>
      <w:kern w:val="28"/>
      <w:sz w:val="48"/>
      <w:lang w:eastAsia="en-US"/>
    </w:rPr>
  </w:style>
  <w:style w:type="character" w:customStyle="1" w:styleId="Style4Char">
    <w:name w:val="Style4 Char"/>
    <w:basedOn w:val="Style3Char"/>
    <w:link w:val="Style4"/>
    <w:rsid w:val="00C83C30"/>
    <w:rPr>
      <w:rFonts w:ascii="Arial" w:eastAsia="Times New Roman" w:hAnsi="Arial"/>
      <w:spacing w:val="-30"/>
      <w:kern w:val="28"/>
      <w:sz w:val="40"/>
      <w:lang w:eastAsia="en-US"/>
    </w:rPr>
  </w:style>
  <w:style w:type="paragraph" w:customStyle="1" w:styleId="Style5">
    <w:name w:val="Style5"/>
    <w:basedOn w:val="Style4"/>
    <w:link w:val="Style5Char"/>
    <w:qFormat/>
    <w:rsid w:val="00D864CE"/>
  </w:style>
  <w:style w:type="character" w:customStyle="1" w:styleId="Style5Char">
    <w:name w:val="Style5 Char"/>
    <w:basedOn w:val="Style4Char"/>
    <w:link w:val="Style5"/>
    <w:rsid w:val="00D864CE"/>
    <w:rPr>
      <w:rFonts w:ascii="Arial" w:eastAsia="Times New Roman" w:hAnsi="Arial"/>
      <w:spacing w:val="-30"/>
      <w:kern w:val="28"/>
      <w:sz w:val="40"/>
      <w:lang w:eastAsia="en-US"/>
    </w:rPr>
  </w:style>
  <w:style w:type="paragraph" w:customStyle="1" w:styleId="xl65">
    <w:name w:val="xl65"/>
    <w:basedOn w:val="Normal"/>
    <w:rsid w:val="00D864CE"/>
    <w:pPr>
      <w:spacing w:before="100" w:beforeAutospacing="1" w:after="100" w:afterAutospacing="1"/>
      <w:ind w:firstLineChars="500" w:firstLine="500"/>
      <w:textAlignment w:val="center"/>
    </w:pPr>
    <w:rPr>
      <w:rFonts w:ascii="Arial" w:eastAsia="Times New Roman" w:hAnsi="Arial" w:cs="Arial"/>
      <w:sz w:val="24"/>
      <w:szCs w:val="24"/>
      <w:lang w:val="en-US"/>
    </w:rPr>
  </w:style>
  <w:style w:type="paragraph" w:customStyle="1" w:styleId="xl66">
    <w:name w:val="xl66"/>
    <w:basedOn w:val="Normal"/>
    <w:rsid w:val="00D864CE"/>
    <w:pPr>
      <w:spacing w:before="100" w:beforeAutospacing="1" w:after="100" w:afterAutospacing="1"/>
    </w:pPr>
    <w:rPr>
      <w:rFonts w:ascii="Arial" w:eastAsia="Times New Roman" w:hAnsi="Arial" w:cs="Arial"/>
      <w:sz w:val="24"/>
      <w:szCs w:val="24"/>
      <w:lang w:val="en-US"/>
    </w:rPr>
  </w:style>
  <w:style w:type="paragraph" w:customStyle="1" w:styleId="xl67">
    <w:name w:val="xl67"/>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8">
    <w:name w:val="xl68"/>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9">
    <w:name w:val="xl69"/>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0">
    <w:name w:val="xl70"/>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1">
    <w:name w:val="xl71"/>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2">
    <w:name w:val="xl72"/>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3">
    <w:name w:val="xl73"/>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4">
    <w:name w:val="xl74"/>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5">
    <w:name w:val="xl75"/>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6">
    <w:name w:val="xl76"/>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7">
    <w:name w:val="xl7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8">
    <w:name w:val="xl7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9">
    <w:name w:val="xl79"/>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0">
    <w:name w:val="xl80"/>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1">
    <w:name w:val="xl81"/>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2">
    <w:name w:val="xl82"/>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3">
    <w:name w:val="xl83"/>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4">
    <w:name w:val="xl84"/>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5">
    <w:name w:val="xl85"/>
    <w:basedOn w:val="Normal"/>
    <w:rsid w:val="00D864CE"/>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6">
    <w:name w:val="xl86"/>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7">
    <w:name w:val="xl87"/>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8">
    <w:name w:val="xl8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9">
    <w:name w:val="xl89"/>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0">
    <w:name w:val="xl90"/>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1">
    <w:name w:val="xl91"/>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2">
    <w:name w:val="xl92"/>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3">
    <w:name w:val="xl93"/>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4">
    <w:name w:val="xl94"/>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5">
    <w:name w:val="xl95"/>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6">
    <w:name w:val="xl96"/>
    <w:basedOn w:val="Normal"/>
    <w:rsid w:val="00D864CE"/>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7">
    <w:name w:val="xl9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8">
    <w:name w:val="xl98"/>
    <w:basedOn w:val="Normal"/>
    <w:rsid w:val="00D864C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table" w:styleId="MediumShading1-Accent6">
    <w:name w:val="Medium Shading 1 Accent 6"/>
    <w:basedOn w:val="TableNormal"/>
    <w:uiPriority w:val="63"/>
    <w:rsid w:val="00D864C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93B4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04501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List-Accent31">
    <w:name w:val="Light List - Accent 31"/>
    <w:basedOn w:val="TableNormal"/>
    <w:next w:val="LightList-Accent3"/>
    <w:uiPriority w:val="61"/>
    <w:rsid w:val="00E5095E"/>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32">
    <w:name w:val="Light List - Accent 32"/>
    <w:basedOn w:val="TableNormal"/>
    <w:next w:val="LightList-Accent3"/>
    <w:uiPriority w:val="61"/>
    <w:rsid w:val="00E5095E"/>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ediumShading1-Accent31">
    <w:name w:val="Medium Shading 1 - Accent 31"/>
    <w:basedOn w:val="TableNormal"/>
    <w:next w:val="MediumShading1-Accent3"/>
    <w:uiPriority w:val="63"/>
    <w:rsid w:val="00C90A85"/>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C90A85"/>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33">
    <w:name w:val="Light List - Accent 33"/>
    <w:basedOn w:val="TableNormal"/>
    <w:next w:val="LightList-Accent3"/>
    <w:uiPriority w:val="61"/>
    <w:rsid w:val="003B6AD1"/>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ediumShading1-Accent32">
    <w:name w:val="Medium Shading 1 - Accent 32"/>
    <w:basedOn w:val="TableNormal"/>
    <w:next w:val="MediumShading1-Accent3"/>
    <w:uiPriority w:val="63"/>
    <w:rsid w:val="00FC0850"/>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33">
    <w:name w:val="Medium Shading 1 - Accent 33"/>
    <w:basedOn w:val="TableNormal"/>
    <w:next w:val="MediumShading1-Accent3"/>
    <w:uiPriority w:val="63"/>
    <w:rsid w:val="00F31438"/>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3-Accent4">
    <w:name w:val="Medium Grid 3 Accent 4"/>
    <w:basedOn w:val="TableNormal"/>
    <w:uiPriority w:val="69"/>
    <w:rsid w:val="00104510"/>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3">
    <w:name w:val="Medium Grid 3 Accent 3"/>
    <w:basedOn w:val="TableNormal"/>
    <w:uiPriority w:val="69"/>
    <w:rsid w:val="0010451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1-Accent3">
    <w:name w:val="Medium Grid 1 Accent 3"/>
    <w:basedOn w:val="TableNormal"/>
    <w:uiPriority w:val="67"/>
    <w:rsid w:val="00601949"/>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Shading2-Accent31">
    <w:name w:val="Medium Shading 2 - Accent 31"/>
    <w:basedOn w:val="TableNormal"/>
    <w:next w:val="MediumShading2-Accent3"/>
    <w:uiPriority w:val="64"/>
    <w:rsid w:val="00601949"/>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34">
    <w:name w:val="Light List - Accent 34"/>
    <w:basedOn w:val="TableNormal"/>
    <w:next w:val="LightList-Accent3"/>
    <w:uiPriority w:val="61"/>
    <w:rsid w:val="005D1626"/>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6F5"/>
    <w:rPr>
      <w:sz w:val="22"/>
      <w:szCs w:val="22"/>
      <w:lang w:eastAsia="en-US"/>
    </w:rPr>
  </w:style>
  <w:style w:type="paragraph" w:styleId="Heading1">
    <w:name w:val="heading 1"/>
    <w:basedOn w:val="BodyText"/>
    <w:next w:val="Normal"/>
    <w:link w:val="Heading1Char"/>
    <w:autoRedefine/>
    <w:uiPriority w:val="9"/>
    <w:qFormat/>
    <w:rsid w:val="004D3393"/>
    <w:pPr>
      <w:keepNext/>
      <w:keepLines/>
      <w:widowControl w:val="0"/>
      <w:spacing w:after="240" w:line="360" w:lineRule="auto"/>
      <w:ind w:left="851" w:hanging="851"/>
      <w:jc w:val="both"/>
      <w:outlineLvl w:val="0"/>
    </w:pPr>
    <w:rPr>
      <w:rFonts w:ascii="Arial" w:hAnsi="Arial" w:cs="Arial"/>
      <w:b/>
      <w:lang w:val="en-US"/>
    </w:rPr>
  </w:style>
  <w:style w:type="paragraph" w:styleId="Heading2">
    <w:name w:val="heading 2"/>
    <w:basedOn w:val="Heading1"/>
    <w:next w:val="Normal"/>
    <w:link w:val="Heading2Char"/>
    <w:uiPriority w:val="9"/>
    <w:unhideWhenUsed/>
    <w:qFormat/>
    <w:rsid w:val="000F785D"/>
    <w:pPr>
      <w:numPr>
        <w:ilvl w:val="2"/>
      </w:numPr>
      <w:ind w:left="851" w:hanging="851"/>
      <w:outlineLvl w:val="1"/>
    </w:pPr>
  </w:style>
  <w:style w:type="paragraph" w:styleId="Heading3">
    <w:name w:val="heading 3"/>
    <w:basedOn w:val="Normal"/>
    <w:next w:val="Normal"/>
    <w:link w:val="Heading3Char"/>
    <w:uiPriority w:val="9"/>
    <w:unhideWhenUsed/>
    <w:qFormat/>
    <w:rsid w:val="00CB7D07"/>
    <w:pPr>
      <w:numPr>
        <w:numId w:val="7"/>
      </w:numPr>
      <w:tabs>
        <w:tab w:val="left" w:pos="851"/>
        <w:tab w:val="left" w:pos="1920"/>
      </w:tabs>
      <w:spacing w:after="240" w:line="360" w:lineRule="auto"/>
      <w:ind w:hanging="851"/>
      <w:jc w:val="both"/>
      <w:outlineLvl w:val="2"/>
    </w:pPr>
    <w:rPr>
      <w:rFonts w:ascii="Arial" w:eastAsiaTheme="minorHAnsi" w:hAnsi="Arial" w:cs="Arial"/>
      <w:b/>
      <w:color w:val="000000" w:themeColor="text1"/>
      <w:lang w:val="en-US"/>
    </w:rPr>
  </w:style>
  <w:style w:type="paragraph" w:styleId="Heading4">
    <w:name w:val="heading 4"/>
    <w:basedOn w:val="Heading3"/>
    <w:next w:val="BodyText"/>
    <w:link w:val="Heading4Char"/>
    <w:qFormat/>
    <w:rsid w:val="005F254F"/>
    <w:pPr>
      <w:numPr>
        <w:numId w:val="8"/>
      </w:numPr>
      <w:outlineLvl w:val="3"/>
    </w:pPr>
  </w:style>
  <w:style w:type="paragraph" w:styleId="Heading5">
    <w:name w:val="heading 5"/>
    <w:basedOn w:val="Normal"/>
    <w:next w:val="BodyText"/>
    <w:link w:val="Heading5Char"/>
    <w:qFormat/>
    <w:rsid w:val="00D54AA5"/>
    <w:pPr>
      <w:keepNext/>
      <w:keepLines/>
      <w:tabs>
        <w:tab w:val="num" w:pos="1008"/>
      </w:tabs>
      <w:spacing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D54AA5"/>
    <w:pPr>
      <w:keepNext/>
      <w:keepLines/>
      <w:tabs>
        <w:tab w:val="num" w:pos="1152"/>
      </w:tabs>
      <w:spacing w:before="14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D54AA5"/>
    <w:pPr>
      <w:keepNext/>
      <w:keepLines/>
      <w:tabs>
        <w:tab w:val="num" w:pos="1296"/>
      </w:tabs>
      <w:spacing w:before="14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D54AA5"/>
    <w:pPr>
      <w:keepNext/>
      <w:keepLines/>
      <w:tabs>
        <w:tab w:val="num" w:pos="1440"/>
      </w:tabs>
      <w:spacing w:before="14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D54AA5"/>
    <w:pPr>
      <w:keepNext/>
      <w:keepLines/>
      <w:tabs>
        <w:tab w:val="num" w:pos="1584"/>
      </w:tabs>
      <w:spacing w:before="14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6056"/>
    <w:pPr>
      <w:tabs>
        <w:tab w:val="center" w:pos="4513"/>
        <w:tab w:val="right" w:pos="9026"/>
      </w:tabs>
    </w:pPr>
  </w:style>
  <w:style w:type="character" w:customStyle="1" w:styleId="HeaderChar">
    <w:name w:val="Header Char"/>
    <w:link w:val="Header"/>
    <w:uiPriority w:val="99"/>
    <w:rsid w:val="000C6056"/>
    <w:rPr>
      <w:sz w:val="22"/>
      <w:szCs w:val="22"/>
      <w:lang w:eastAsia="en-US"/>
    </w:rPr>
  </w:style>
  <w:style w:type="paragraph" w:styleId="Footer">
    <w:name w:val="footer"/>
    <w:basedOn w:val="Normal"/>
    <w:link w:val="FooterChar"/>
    <w:uiPriority w:val="99"/>
    <w:unhideWhenUsed/>
    <w:rsid w:val="000C6056"/>
    <w:pPr>
      <w:tabs>
        <w:tab w:val="center" w:pos="4513"/>
        <w:tab w:val="right" w:pos="9026"/>
      </w:tabs>
    </w:pPr>
  </w:style>
  <w:style w:type="character" w:customStyle="1" w:styleId="FooterChar">
    <w:name w:val="Footer Char"/>
    <w:link w:val="Footer"/>
    <w:uiPriority w:val="99"/>
    <w:rsid w:val="000C6056"/>
    <w:rPr>
      <w:sz w:val="22"/>
      <w:szCs w:val="22"/>
      <w:lang w:eastAsia="en-US"/>
    </w:rPr>
  </w:style>
  <w:style w:type="paragraph" w:customStyle="1" w:styleId="ChapterSubtitleChar">
    <w:name w:val="Chapter Subtitle Char"/>
    <w:basedOn w:val="Subtitle"/>
    <w:link w:val="ChapterSubtitleCharChar"/>
    <w:rsid w:val="00021CFD"/>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ChapterSubtitleCharChar">
    <w:name w:val="Chapter Subtitle Char Char"/>
    <w:link w:val="ChapterSubtitleChar"/>
    <w:rsid w:val="00021CFD"/>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021CFD"/>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021CFD"/>
    <w:rPr>
      <w:rFonts w:ascii="Cambria" w:eastAsia="Times New Roman" w:hAnsi="Cambria" w:cs="Times New Roman"/>
      <w:sz w:val="24"/>
      <w:szCs w:val="24"/>
      <w:lang w:eastAsia="en-US"/>
    </w:rPr>
  </w:style>
  <w:style w:type="paragraph" w:customStyle="1" w:styleId="SubtitleCover">
    <w:name w:val="Subtitle Cover"/>
    <w:basedOn w:val="Normal"/>
    <w:next w:val="BodyText"/>
    <w:link w:val="SubtitleCoverChar"/>
    <w:rsid w:val="00021CFD"/>
    <w:pPr>
      <w:keepNext/>
      <w:keepLines/>
      <w:pBdr>
        <w:top w:val="single" w:sz="6" w:space="24" w:color="auto"/>
      </w:pBdr>
      <w:spacing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021CFD"/>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021CFD"/>
    <w:pPr>
      <w:spacing w:after="120"/>
    </w:pPr>
  </w:style>
  <w:style w:type="character" w:customStyle="1" w:styleId="BodyTextChar">
    <w:name w:val="Body Text Char"/>
    <w:aliases w:val="Body Text Char1 Char1"/>
    <w:link w:val="BodyText"/>
    <w:rsid w:val="00021CFD"/>
    <w:rPr>
      <w:sz w:val="22"/>
      <w:szCs w:val="22"/>
      <w:lang w:eastAsia="en-US"/>
    </w:rPr>
  </w:style>
  <w:style w:type="character" w:customStyle="1" w:styleId="Heading1Char">
    <w:name w:val="Heading 1 Char"/>
    <w:link w:val="Heading1"/>
    <w:uiPriority w:val="9"/>
    <w:rsid w:val="004D3393"/>
    <w:rPr>
      <w:rFonts w:ascii="Arial" w:hAnsi="Arial" w:cs="Arial"/>
      <w:b/>
      <w:sz w:val="22"/>
      <w:szCs w:val="22"/>
      <w:lang w:val="en-US" w:eastAsia="en-US"/>
    </w:rPr>
  </w:style>
  <w:style w:type="character" w:customStyle="1" w:styleId="Heading2Char">
    <w:name w:val="Heading 2 Char"/>
    <w:link w:val="Heading2"/>
    <w:uiPriority w:val="9"/>
    <w:rsid w:val="000F785D"/>
    <w:rPr>
      <w:rFonts w:ascii="Arial" w:hAnsi="Arial" w:cs="Arial"/>
      <w:b/>
      <w:sz w:val="22"/>
      <w:szCs w:val="22"/>
      <w:lang w:val="en-US" w:eastAsia="en-US"/>
    </w:rPr>
  </w:style>
  <w:style w:type="character" w:customStyle="1" w:styleId="Heading3Char">
    <w:name w:val="Heading 3 Char"/>
    <w:link w:val="Heading3"/>
    <w:uiPriority w:val="9"/>
    <w:rsid w:val="00CB7D07"/>
    <w:rPr>
      <w:rFonts w:ascii="Arial" w:eastAsiaTheme="minorHAnsi" w:hAnsi="Arial" w:cs="Arial"/>
      <w:b/>
      <w:color w:val="000000" w:themeColor="text1"/>
      <w:sz w:val="22"/>
      <w:szCs w:val="22"/>
      <w:lang w:val="en-US" w:eastAsia="en-US"/>
    </w:rPr>
  </w:style>
  <w:style w:type="paragraph" w:styleId="TOC1">
    <w:name w:val="toc 1"/>
    <w:basedOn w:val="Normal"/>
    <w:next w:val="Normal"/>
    <w:autoRedefine/>
    <w:uiPriority w:val="39"/>
    <w:unhideWhenUsed/>
    <w:rsid w:val="001B5A4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1B5A42"/>
    <w:pPr>
      <w:ind w:left="220"/>
    </w:pPr>
    <w:rPr>
      <w:rFonts w:asciiTheme="minorHAnsi" w:hAnsiTheme="minorHAnsi"/>
      <w:smallCaps/>
      <w:sz w:val="20"/>
      <w:szCs w:val="20"/>
    </w:rPr>
  </w:style>
  <w:style w:type="paragraph" w:styleId="TOC3">
    <w:name w:val="toc 3"/>
    <w:basedOn w:val="Normal"/>
    <w:next w:val="Normal"/>
    <w:autoRedefine/>
    <w:uiPriority w:val="39"/>
    <w:unhideWhenUsed/>
    <w:rsid w:val="001B5A42"/>
    <w:pPr>
      <w:ind w:left="440"/>
    </w:pPr>
    <w:rPr>
      <w:rFonts w:asciiTheme="minorHAnsi" w:hAnsiTheme="minorHAnsi"/>
      <w:i/>
      <w:iCs/>
      <w:sz w:val="20"/>
      <w:szCs w:val="20"/>
    </w:rPr>
  </w:style>
  <w:style w:type="paragraph" w:styleId="TOC4">
    <w:name w:val="toc 4"/>
    <w:basedOn w:val="Normal"/>
    <w:next w:val="Normal"/>
    <w:autoRedefine/>
    <w:uiPriority w:val="39"/>
    <w:unhideWhenUsed/>
    <w:rsid w:val="001B5A42"/>
    <w:pPr>
      <w:ind w:left="660"/>
    </w:pPr>
    <w:rPr>
      <w:rFonts w:asciiTheme="minorHAnsi" w:hAnsiTheme="minorHAnsi"/>
      <w:sz w:val="18"/>
      <w:szCs w:val="18"/>
    </w:rPr>
  </w:style>
  <w:style w:type="paragraph" w:styleId="TOC5">
    <w:name w:val="toc 5"/>
    <w:basedOn w:val="Normal"/>
    <w:next w:val="Normal"/>
    <w:autoRedefine/>
    <w:uiPriority w:val="39"/>
    <w:unhideWhenUsed/>
    <w:rsid w:val="001B5A42"/>
    <w:pPr>
      <w:ind w:left="880"/>
    </w:pPr>
    <w:rPr>
      <w:rFonts w:asciiTheme="minorHAnsi" w:hAnsiTheme="minorHAnsi"/>
      <w:sz w:val="18"/>
      <w:szCs w:val="18"/>
    </w:rPr>
  </w:style>
  <w:style w:type="paragraph" w:styleId="TOC6">
    <w:name w:val="toc 6"/>
    <w:basedOn w:val="Normal"/>
    <w:next w:val="Normal"/>
    <w:autoRedefine/>
    <w:uiPriority w:val="39"/>
    <w:unhideWhenUsed/>
    <w:rsid w:val="001B5A42"/>
    <w:pPr>
      <w:ind w:left="1100"/>
    </w:pPr>
    <w:rPr>
      <w:rFonts w:asciiTheme="minorHAnsi" w:hAnsiTheme="minorHAnsi"/>
      <w:sz w:val="18"/>
      <w:szCs w:val="18"/>
    </w:rPr>
  </w:style>
  <w:style w:type="paragraph" w:styleId="TOC7">
    <w:name w:val="toc 7"/>
    <w:basedOn w:val="Normal"/>
    <w:next w:val="Normal"/>
    <w:autoRedefine/>
    <w:uiPriority w:val="39"/>
    <w:unhideWhenUsed/>
    <w:rsid w:val="001B5A42"/>
    <w:pPr>
      <w:ind w:left="1320"/>
    </w:pPr>
    <w:rPr>
      <w:rFonts w:asciiTheme="minorHAnsi" w:hAnsiTheme="minorHAnsi"/>
      <w:sz w:val="18"/>
      <w:szCs w:val="18"/>
    </w:rPr>
  </w:style>
  <w:style w:type="paragraph" w:styleId="TOC8">
    <w:name w:val="toc 8"/>
    <w:basedOn w:val="Normal"/>
    <w:next w:val="Normal"/>
    <w:autoRedefine/>
    <w:uiPriority w:val="39"/>
    <w:unhideWhenUsed/>
    <w:rsid w:val="001B5A42"/>
    <w:pPr>
      <w:ind w:left="1540"/>
    </w:pPr>
    <w:rPr>
      <w:rFonts w:asciiTheme="minorHAnsi" w:hAnsiTheme="minorHAnsi"/>
      <w:sz w:val="18"/>
      <w:szCs w:val="18"/>
    </w:rPr>
  </w:style>
  <w:style w:type="paragraph" w:styleId="TOC9">
    <w:name w:val="toc 9"/>
    <w:basedOn w:val="Normal"/>
    <w:next w:val="Normal"/>
    <w:autoRedefine/>
    <w:uiPriority w:val="39"/>
    <w:unhideWhenUsed/>
    <w:rsid w:val="001B5A42"/>
    <w:pPr>
      <w:ind w:left="1760"/>
    </w:pPr>
    <w:rPr>
      <w:rFonts w:asciiTheme="minorHAnsi" w:hAnsiTheme="minorHAnsi"/>
      <w:sz w:val="18"/>
      <w:szCs w:val="18"/>
    </w:rPr>
  </w:style>
  <w:style w:type="character" w:styleId="Hyperlink">
    <w:name w:val="Hyperlink"/>
    <w:uiPriority w:val="99"/>
    <w:unhideWhenUsed/>
    <w:rsid w:val="001B5A42"/>
    <w:rPr>
      <w:color w:val="0000FF"/>
      <w:u w:val="single"/>
    </w:rPr>
  </w:style>
  <w:style w:type="character" w:customStyle="1" w:styleId="Heading4Char">
    <w:name w:val="Heading 4 Char"/>
    <w:link w:val="Heading4"/>
    <w:rsid w:val="005F254F"/>
    <w:rPr>
      <w:rFonts w:ascii="Arial" w:eastAsiaTheme="minorHAnsi" w:hAnsi="Arial" w:cs="Arial"/>
      <w:b/>
      <w:color w:val="000000" w:themeColor="text1"/>
      <w:sz w:val="22"/>
      <w:szCs w:val="22"/>
      <w:lang w:val="en-US" w:eastAsia="en-US"/>
    </w:rPr>
  </w:style>
  <w:style w:type="character" w:customStyle="1" w:styleId="Heading5Char">
    <w:name w:val="Heading 5 Char"/>
    <w:link w:val="Heading5"/>
    <w:rsid w:val="00D54AA5"/>
    <w:rPr>
      <w:rFonts w:ascii="Arial" w:eastAsia="Times New Roman" w:hAnsi="Arial" w:cs="Arial"/>
      <w:color w:val="000099"/>
      <w:spacing w:val="-4"/>
      <w:kern w:val="28"/>
      <w:lang w:val="en-US" w:eastAsia="en-US"/>
    </w:rPr>
  </w:style>
  <w:style w:type="character" w:customStyle="1" w:styleId="Heading6Char">
    <w:name w:val="Heading 6 Char"/>
    <w:link w:val="Heading6"/>
    <w:rsid w:val="00D54AA5"/>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D54AA5"/>
    <w:rPr>
      <w:rFonts w:ascii="Arial" w:eastAsia="Times New Roman" w:hAnsi="Arial" w:cs="Arial"/>
      <w:color w:val="000000"/>
      <w:spacing w:val="-4"/>
      <w:kern w:val="28"/>
      <w:lang w:val="en-US" w:eastAsia="en-US"/>
    </w:rPr>
  </w:style>
  <w:style w:type="character" w:customStyle="1" w:styleId="Heading8Char">
    <w:name w:val="Heading 8 Char"/>
    <w:link w:val="Heading8"/>
    <w:rsid w:val="00D54AA5"/>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D54AA5"/>
    <w:rPr>
      <w:rFonts w:ascii="Arial" w:eastAsia="Times New Roman" w:hAnsi="Arial" w:cs="Arial"/>
      <w:color w:val="000000"/>
      <w:spacing w:val="-4"/>
      <w:kern w:val="28"/>
      <w:sz w:val="18"/>
      <w:lang w:val="en-US" w:eastAsia="en-US"/>
    </w:rPr>
  </w:style>
  <w:style w:type="paragraph" w:customStyle="1" w:styleId="BlockQuotation">
    <w:name w:val="Block Quotation"/>
    <w:basedOn w:val="Normal"/>
    <w:rsid w:val="00D54AA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D54AA5"/>
    <w:pPr>
      <w:spacing w:after="120"/>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D54AA5"/>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D54AA5"/>
    <w:rPr>
      <w:rFonts w:ascii="Arial" w:eastAsia="Times New Roman" w:hAnsi="Arial" w:cs="Arial"/>
      <w:color w:val="000000"/>
      <w:spacing w:val="-5"/>
      <w:sz w:val="24"/>
      <w:lang w:val="en-US" w:eastAsia="en-US"/>
    </w:rPr>
  </w:style>
  <w:style w:type="paragraph" w:styleId="BodyText3">
    <w:name w:val="Body Text 3"/>
    <w:basedOn w:val="Normal"/>
    <w:link w:val="BodyText3Char"/>
    <w:rsid w:val="00D54AA5"/>
    <w:pPr>
      <w:spacing w:after="120"/>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D54AA5"/>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D54AA5"/>
    <w:pPr>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D54AA5"/>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D54AA5"/>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D54AA5"/>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D54AA5"/>
    <w:pPr>
      <w:ind w:firstLine="210"/>
    </w:pPr>
  </w:style>
  <w:style w:type="character" w:customStyle="1" w:styleId="BodyTextFirstIndent2Char">
    <w:name w:val="Body Text First Indent 2 Char"/>
    <w:basedOn w:val="BodyTextIndentChar"/>
    <w:link w:val="BodyTextFirstIndent2"/>
    <w:rsid w:val="00D54AA5"/>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D54AA5"/>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D54AA5"/>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D54AA5"/>
    <w:pPr>
      <w:spacing w:after="120"/>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D54AA5"/>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D54AA5"/>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D54AA5"/>
    <w:pPr>
      <w:keepNext/>
      <w:numPr>
        <w:numId w:val="1"/>
      </w:numPr>
      <w:spacing w:before="60" w:after="240" w:line="220" w:lineRule="atLeast"/>
      <w:ind w:left="1920"/>
    </w:pPr>
    <w:rPr>
      <w:rFonts w:ascii="Arial Narrow" w:eastAsia="Times New Roman" w:hAnsi="Arial Narrow" w:cs="Arial"/>
      <w:color w:val="000000"/>
      <w:sz w:val="18"/>
      <w:szCs w:val="20"/>
      <w:lang w:val="en-US"/>
    </w:rPr>
  </w:style>
  <w:style w:type="paragraph" w:styleId="Title">
    <w:name w:val="Title"/>
    <w:basedOn w:val="ChapterSubtitle"/>
    <w:next w:val="Subtitle"/>
    <w:link w:val="TitleChar"/>
    <w:qFormat/>
    <w:rsid w:val="00931F89"/>
    <w:pPr>
      <w:spacing w:before="0" w:after="240" w:line="240" w:lineRule="auto"/>
      <w:jc w:val="both"/>
    </w:pPr>
  </w:style>
  <w:style w:type="character" w:customStyle="1" w:styleId="TitleChar">
    <w:name w:val="Title Char"/>
    <w:link w:val="Title"/>
    <w:rsid w:val="00931F89"/>
    <w:rPr>
      <w:rFonts w:ascii="Arial Black" w:eastAsia="Times New Roman" w:hAnsi="Arial Black" w:cs="Arial"/>
      <w:b/>
      <w:bCs/>
      <w:color w:val="000000"/>
      <w:spacing w:val="-16"/>
      <w:kern w:val="28"/>
      <w:sz w:val="32"/>
      <w:szCs w:val="24"/>
      <w:lang w:val="en-US" w:eastAsia="en-US"/>
    </w:rPr>
  </w:style>
  <w:style w:type="paragraph" w:customStyle="1" w:styleId="HeadingBaseChar">
    <w:name w:val="Heading Base Char"/>
    <w:basedOn w:val="Normal"/>
    <w:next w:val="BodyText"/>
    <w:semiHidden/>
    <w:rsid w:val="00D54AA5"/>
    <w:pPr>
      <w:keepNext/>
      <w:keepLines/>
      <w:spacing w:before="14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D54AA5"/>
    <w:pPr>
      <w:spacing w:before="12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D54AA5"/>
    <w:pPr>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D54AA5"/>
    <w:rPr>
      <w:rFonts w:ascii="Arial" w:eastAsia="Times New Roman" w:hAnsi="Arial" w:cs="Arial"/>
      <w:color w:val="000000"/>
      <w:spacing w:val="-5"/>
      <w:sz w:val="24"/>
      <w:lang w:val="en-US" w:eastAsia="en-US"/>
    </w:rPr>
  </w:style>
  <w:style w:type="character" w:styleId="CommentReference">
    <w:name w:val="annotation reference"/>
    <w:semiHidden/>
    <w:rsid w:val="00D54AA5"/>
    <w:rPr>
      <w:rFonts w:ascii="Arial" w:hAnsi="Arial"/>
      <w:sz w:val="16"/>
    </w:rPr>
  </w:style>
  <w:style w:type="paragraph" w:styleId="CommentText">
    <w:name w:val="annotation text"/>
    <w:basedOn w:val="Normal"/>
    <w:link w:val="CommentTextChar"/>
    <w:uiPriority w:val="99"/>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D54AA5"/>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D54AA5"/>
    <w:pPr>
      <w:keepNext/>
      <w:keepLines/>
      <w:spacing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D54AA5"/>
    <w:pPr>
      <w:ind w:left="1080"/>
    </w:pPr>
    <w:rPr>
      <w:rFonts w:ascii="Arial" w:eastAsia="Times New Roman" w:hAnsi="Arial" w:cs="Arial"/>
      <w:color w:val="000000"/>
      <w:spacing w:val="-5"/>
      <w:sz w:val="24"/>
      <w:szCs w:val="20"/>
      <w:lang w:val="en-US"/>
    </w:rPr>
  </w:style>
  <w:style w:type="character" w:customStyle="1" w:styleId="DateChar">
    <w:name w:val="Date Char"/>
    <w:link w:val="Date"/>
    <w:rsid w:val="00D54AA5"/>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D54AA5"/>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D54AA5"/>
    <w:pPr>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D54AA5"/>
    <w:rPr>
      <w:rFonts w:ascii="Arial" w:eastAsia="Times New Roman" w:hAnsi="Arial" w:cs="Arial"/>
      <w:color w:val="000000"/>
      <w:spacing w:val="-5"/>
      <w:sz w:val="24"/>
      <w:lang w:val="en-US" w:eastAsia="en-US"/>
    </w:rPr>
  </w:style>
  <w:style w:type="character" w:styleId="Emphasis">
    <w:name w:val="Emphasis"/>
    <w:qFormat/>
    <w:rsid w:val="00D54AA5"/>
    <w:rPr>
      <w:rFonts w:ascii="Arial Black" w:hAnsi="Arial Black"/>
      <w:spacing w:val="-4"/>
      <w:sz w:val="18"/>
    </w:rPr>
  </w:style>
  <w:style w:type="character" w:styleId="EndnoteReference">
    <w:name w:val="endnote reference"/>
    <w:semiHidden/>
    <w:rsid w:val="00D54AA5"/>
    <w:rPr>
      <w:vertAlign w:val="superscript"/>
    </w:rPr>
  </w:style>
  <w:style w:type="paragraph" w:styleId="EndnoteText">
    <w:name w:val="endnote text"/>
    <w:basedOn w:val="Normal"/>
    <w:link w:val="EndnoteTextChar"/>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D54AA5"/>
    <w:rPr>
      <w:rFonts w:ascii="Arial" w:eastAsia="Times New Roman" w:hAnsi="Arial" w:cs="Arial"/>
      <w:color w:val="000000"/>
      <w:spacing w:val="-5"/>
      <w:sz w:val="16"/>
      <w:lang w:val="en-US" w:eastAsia="en-US"/>
    </w:rPr>
  </w:style>
  <w:style w:type="paragraph" w:styleId="EnvelopeAddress">
    <w:name w:val="envelope address"/>
    <w:basedOn w:val="Normal"/>
    <w:rsid w:val="00D54AA5"/>
    <w:pPr>
      <w:framePr w:w="7920" w:h="1980" w:hRule="exact" w:hSpace="180" w:wrap="auto" w:hAnchor="page" w:xAlign="center" w:yAlign="bottom"/>
      <w:ind w:left="2880"/>
    </w:pPr>
    <w:rPr>
      <w:rFonts w:ascii="Arial" w:eastAsia="Times New Roman" w:hAnsi="Arial" w:cs="Arial"/>
      <w:color w:val="000000"/>
      <w:spacing w:val="-5"/>
      <w:sz w:val="24"/>
      <w:szCs w:val="20"/>
      <w:lang w:val="en-US"/>
    </w:rPr>
  </w:style>
  <w:style w:type="paragraph" w:styleId="EnvelopeReturn">
    <w:name w:val="envelope return"/>
    <w:basedOn w:val="Normal"/>
    <w:rsid w:val="00D54AA5"/>
    <w:pPr>
      <w:ind w:left="1080"/>
    </w:pPr>
    <w:rPr>
      <w:rFonts w:ascii="Arial" w:eastAsia="Times New Roman" w:hAnsi="Arial" w:cs="Arial"/>
      <w:color w:val="000000"/>
      <w:spacing w:val="-5"/>
      <w:sz w:val="20"/>
      <w:szCs w:val="20"/>
      <w:lang w:val="en-US"/>
    </w:rPr>
  </w:style>
  <w:style w:type="character" w:styleId="FollowedHyperlink">
    <w:name w:val="FollowedHyperlink"/>
    <w:uiPriority w:val="99"/>
    <w:rsid w:val="00D54AA5"/>
    <w:rPr>
      <w:color w:val="339966"/>
      <w:u w:val="single"/>
    </w:rPr>
  </w:style>
  <w:style w:type="paragraph" w:customStyle="1" w:styleId="FooterEven">
    <w:name w:val="Footer Even"/>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D54AA5"/>
    <w:pPr>
      <w:keepLines/>
      <w:pBdr>
        <w:top w:val="single" w:sz="6" w:space="2" w:color="auto"/>
      </w:pBdr>
      <w:tabs>
        <w:tab w:val="clear" w:pos="4513"/>
        <w:tab w:val="clear" w:pos="9026"/>
        <w:tab w:val="center" w:pos="4320"/>
        <w:tab w:val="right" w:pos="8640"/>
      </w:tabs>
      <w:spacing w:before="60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D54AA5"/>
    <w:pPr>
      <w:keepLines/>
      <w:spacing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D54AA5"/>
    <w:rPr>
      <w:vertAlign w:val="superscript"/>
    </w:rPr>
  </w:style>
  <w:style w:type="paragraph" w:styleId="FootnoteText">
    <w:name w:val="footnote text"/>
    <w:basedOn w:val="FootnoteBase"/>
    <w:link w:val="FootnoteTextChar"/>
    <w:semiHidden/>
    <w:rsid w:val="00D54AA5"/>
  </w:style>
  <w:style w:type="character" w:customStyle="1" w:styleId="FootnoteTextChar">
    <w:name w:val="Footnote Text Char"/>
    <w:link w:val="FootnoteText"/>
    <w:semiHidden/>
    <w:rsid w:val="00D54AA5"/>
    <w:rPr>
      <w:rFonts w:ascii="Arial" w:eastAsia="Times New Roman" w:hAnsi="Arial" w:cs="Arial"/>
      <w:color w:val="000000"/>
      <w:spacing w:val="-5"/>
      <w:sz w:val="16"/>
      <w:lang w:val="en-US" w:eastAsia="en-US"/>
    </w:rPr>
  </w:style>
  <w:style w:type="paragraph" w:customStyle="1" w:styleId="HeaderBase">
    <w:name w:val="Header Base"/>
    <w:basedOn w:val="Normal"/>
    <w:semiHidden/>
    <w:rsid w:val="00D54AA5"/>
    <w:pPr>
      <w:keepLines/>
      <w:tabs>
        <w:tab w:val="center" w:pos="4320"/>
        <w:tab w:val="right" w:pos="8640"/>
      </w:tabs>
      <w:spacing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D54AA5"/>
    <w:pPr>
      <w:keepLines/>
      <w:pBdr>
        <w:top w:val="single" w:sz="6" w:space="2" w:color="auto"/>
      </w:pBdr>
      <w:tabs>
        <w:tab w:val="clear" w:pos="4513"/>
        <w:tab w:val="clear" w:pos="9026"/>
        <w:tab w:val="center" w:pos="4320"/>
        <w:tab w:val="right" w:pos="8640"/>
      </w:tabs>
      <w:spacing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D54AA5"/>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D54AA5"/>
  </w:style>
  <w:style w:type="paragraph" w:styleId="HTMLAddress">
    <w:name w:val="HTML Address"/>
    <w:basedOn w:val="Normal"/>
    <w:link w:val="HTMLAddressChar"/>
    <w:rsid w:val="00D54AA5"/>
    <w:pPr>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D54AA5"/>
    <w:rPr>
      <w:rFonts w:ascii="Arial" w:eastAsia="Times New Roman" w:hAnsi="Arial" w:cs="Arial"/>
      <w:i/>
      <w:iCs/>
      <w:color w:val="000000"/>
      <w:spacing w:val="-5"/>
      <w:sz w:val="24"/>
      <w:lang w:val="en-US" w:eastAsia="en-US"/>
    </w:rPr>
  </w:style>
  <w:style w:type="character" w:styleId="HTMLCite">
    <w:name w:val="HTML Cite"/>
    <w:rsid w:val="00D54AA5"/>
    <w:rPr>
      <w:i/>
      <w:iCs/>
    </w:rPr>
  </w:style>
  <w:style w:type="character" w:styleId="HTMLCode">
    <w:name w:val="HTML Code"/>
    <w:rsid w:val="00D54AA5"/>
    <w:rPr>
      <w:rFonts w:ascii="Courier New" w:hAnsi="Courier New" w:cs="Courier New"/>
      <w:sz w:val="20"/>
      <w:szCs w:val="20"/>
    </w:rPr>
  </w:style>
  <w:style w:type="character" w:styleId="HTMLDefinition">
    <w:name w:val="HTML Definition"/>
    <w:rsid w:val="00D54AA5"/>
    <w:rPr>
      <w:i/>
      <w:iCs/>
    </w:rPr>
  </w:style>
  <w:style w:type="character" w:styleId="HTMLKeyboard">
    <w:name w:val="HTML Keyboard"/>
    <w:rsid w:val="00D54AA5"/>
    <w:rPr>
      <w:rFonts w:ascii="Courier New" w:hAnsi="Courier New" w:cs="Courier New"/>
      <w:sz w:val="20"/>
      <w:szCs w:val="20"/>
    </w:rPr>
  </w:style>
  <w:style w:type="paragraph" w:styleId="HTMLPreformatted">
    <w:name w:val="HTML Preformatted"/>
    <w:basedOn w:val="Normal"/>
    <w:link w:val="HTMLPreformattedChar"/>
    <w:rsid w:val="00D54AA5"/>
    <w:pPr>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D54AA5"/>
    <w:rPr>
      <w:rFonts w:ascii="Courier New" w:eastAsia="Times New Roman" w:hAnsi="Courier New" w:cs="Courier New"/>
      <w:color w:val="000000"/>
      <w:spacing w:val="-5"/>
      <w:lang w:val="en-US" w:eastAsia="en-US"/>
    </w:rPr>
  </w:style>
  <w:style w:type="character" w:styleId="HTMLSample">
    <w:name w:val="HTML Sample"/>
    <w:rsid w:val="00D54AA5"/>
    <w:rPr>
      <w:rFonts w:ascii="Courier New" w:hAnsi="Courier New" w:cs="Courier New"/>
    </w:rPr>
  </w:style>
  <w:style w:type="character" w:styleId="HTMLTypewriter">
    <w:name w:val="HTML Typewriter"/>
    <w:rsid w:val="00D54AA5"/>
    <w:rPr>
      <w:rFonts w:ascii="Courier New" w:hAnsi="Courier New" w:cs="Courier New"/>
      <w:sz w:val="20"/>
      <w:szCs w:val="20"/>
    </w:rPr>
  </w:style>
  <w:style w:type="character" w:styleId="HTMLVariable">
    <w:name w:val="HTML Variable"/>
    <w:rsid w:val="00D54AA5"/>
    <w:rPr>
      <w:i/>
      <w:iCs/>
    </w:rPr>
  </w:style>
  <w:style w:type="paragraph" w:styleId="Index1">
    <w:name w:val="index 1"/>
    <w:basedOn w:val="Normal"/>
    <w:autoRedefine/>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D54AA5"/>
    <w:pPr>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D54AA5"/>
    <w:pPr>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D54AA5"/>
    <w:pPr>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D54AA5"/>
    <w:pPr>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D54AA5"/>
    <w:pPr>
      <w:spacing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D54AA5"/>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D54AA5"/>
    <w:rPr>
      <w:rFonts w:ascii="Arial Black" w:hAnsi="Arial Black"/>
      <w:spacing w:val="-4"/>
      <w:sz w:val="18"/>
    </w:rPr>
  </w:style>
  <w:style w:type="character" w:styleId="LineNumber">
    <w:name w:val="line number"/>
    <w:rsid w:val="00D54AA5"/>
    <w:rPr>
      <w:sz w:val="18"/>
    </w:rPr>
  </w:style>
  <w:style w:type="paragraph" w:styleId="List">
    <w:name w:val="List"/>
    <w:basedOn w:val="BodyText"/>
    <w:rsid w:val="00D54AA5"/>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D54AA5"/>
    <w:pPr>
      <w:ind w:left="1800"/>
    </w:pPr>
  </w:style>
  <w:style w:type="paragraph" w:styleId="List3">
    <w:name w:val="List 3"/>
    <w:basedOn w:val="List"/>
    <w:rsid w:val="00D54AA5"/>
    <w:pPr>
      <w:ind w:left="2160"/>
    </w:pPr>
  </w:style>
  <w:style w:type="paragraph" w:styleId="List4">
    <w:name w:val="List 4"/>
    <w:basedOn w:val="List"/>
    <w:rsid w:val="00D54AA5"/>
    <w:pPr>
      <w:ind w:left="2520"/>
    </w:pPr>
  </w:style>
  <w:style w:type="paragraph" w:styleId="List5">
    <w:name w:val="List 5"/>
    <w:basedOn w:val="List"/>
    <w:rsid w:val="00D54AA5"/>
    <w:pPr>
      <w:ind w:left="2880"/>
    </w:pPr>
  </w:style>
  <w:style w:type="paragraph" w:styleId="ListBullet">
    <w:name w:val="List Bullet"/>
    <w:basedOn w:val="List"/>
    <w:rsid w:val="00D54AA5"/>
    <w:pPr>
      <w:numPr>
        <w:numId w:val="2"/>
      </w:numPr>
    </w:pPr>
  </w:style>
  <w:style w:type="paragraph" w:styleId="ListBullet2">
    <w:name w:val="List Bullet 2"/>
    <w:basedOn w:val="ListBullet"/>
    <w:autoRedefine/>
    <w:rsid w:val="00D54AA5"/>
    <w:pPr>
      <w:numPr>
        <w:numId w:val="0"/>
      </w:numPr>
    </w:pPr>
  </w:style>
  <w:style w:type="paragraph" w:styleId="ListBullet3">
    <w:name w:val="List Bullet 3"/>
    <w:basedOn w:val="ListBullet"/>
    <w:autoRedefine/>
    <w:rsid w:val="00D54AA5"/>
    <w:pPr>
      <w:numPr>
        <w:numId w:val="0"/>
      </w:numPr>
    </w:pPr>
  </w:style>
  <w:style w:type="paragraph" w:styleId="ListBullet4">
    <w:name w:val="List Bullet 4"/>
    <w:basedOn w:val="ListBullet"/>
    <w:autoRedefine/>
    <w:rsid w:val="00D54AA5"/>
    <w:pPr>
      <w:numPr>
        <w:numId w:val="0"/>
      </w:numPr>
    </w:pPr>
  </w:style>
  <w:style w:type="paragraph" w:styleId="ListBullet5">
    <w:name w:val="List Bullet 5"/>
    <w:basedOn w:val="ListBullet"/>
    <w:autoRedefine/>
    <w:rsid w:val="00D54AA5"/>
    <w:pPr>
      <w:numPr>
        <w:numId w:val="0"/>
      </w:numPr>
    </w:pPr>
  </w:style>
  <w:style w:type="paragraph" w:styleId="ListContinue">
    <w:name w:val="List Continue"/>
    <w:basedOn w:val="List"/>
    <w:rsid w:val="00D54AA5"/>
    <w:pPr>
      <w:ind w:firstLine="0"/>
    </w:pPr>
  </w:style>
  <w:style w:type="paragraph" w:styleId="ListContinue2">
    <w:name w:val="List Continue 2"/>
    <w:basedOn w:val="ListContinue"/>
    <w:rsid w:val="00D54AA5"/>
    <w:pPr>
      <w:ind w:left="2160"/>
    </w:pPr>
  </w:style>
  <w:style w:type="paragraph" w:styleId="ListContinue3">
    <w:name w:val="List Continue 3"/>
    <w:basedOn w:val="ListContinue"/>
    <w:rsid w:val="00D54AA5"/>
    <w:pPr>
      <w:ind w:left="2520"/>
    </w:pPr>
  </w:style>
  <w:style w:type="paragraph" w:styleId="ListContinue4">
    <w:name w:val="List Continue 4"/>
    <w:basedOn w:val="ListContinue"/>
    <w:rsid w:val="00D54AA5"/>
    <w:pPr>
      <w:ind w:left="2880"/>
    </w:pPr>
  </w:style>
  <w:style w:type="paragraph" w:styleId="ListContinue5">
    <w:name w:val="List Continue 5"/>
    <w:basedOn w:val="ListContinue"/>
    <w:rsid w:val="00D54AA5"/>
    <w:pPr>
      <w:ind w:left="3240"/>
    </w:pPr>
  </w:style>
  <w:style w:type="paragraph" w:styleId="ListNumber">
    <w:name w:val="List Number"/>
    <w:basedOn w:val="List"/>
    <w:rsid w:val="00D54AA5"/>
    <w:pPr>
      <w:numPr>
        <w:numId w:val="3"/>
      </w:numPr>
    </w:pPr>
  </w:style>
  <w:style w:type="paragraph" w:styleId="ListNumber2">
    <w:name w:val="List Number 2"/>
    <w:basedOn w:val="ListNumber"/>
    <w:rsid w:val="00D54AA5"/>
    <w:pPr>
      <w:numPr>
        <w:numId w:val="0"/>
      </w:numPr>
    </w:pPr>
  </w:style>
  <w:style w:type="paragraph" w:styleId="ListNumber3">
    <w:name w:val="List Number 3"/>
    <w:basedOn w:val="ListNumber"/>
    <w:rsid w:val="00D54AA5"/>
    <w:pPr>
      <w:numPr>
        <w:numId w:val="0"/>
      </w:numPr>
    </w:pPr>
  </w:style>
  <w:style w:type="paragraph" w:styleId="ListNumber4">
    <w:name w:val="List Number 4"/>
    <w:basedOn w:val="ListNumber"/>
    <w:rsid w:val="00D54AA5"/>
    <w:pPr>
      <w:numPr>
        <w:numId w:val="0"/>
      </w:numPr>
    </w:pPr>
  </w:style>
  <w:style w:type="paragraph" w:styleId="ListNumber5">
    <w:name w:val="List Number 5"/>
    <w:basedOn w:val="ListNumber"/>
    <w:rsid w:val="00D54AA5"/>
    <w:pPr>
      <w:numPr>
        <w:numId w:val="0"/>
      </w:numPr>
    </w:pPr>
  </w:style>
  <w:style w:type="paragraph" w:styleId="MessageHeader">
    <w:name w:val="Message Header"/>
    <w:basedOn w:val="BodyText"/>
    <w:link w:val="MessageHeaderChar"/>
    <w:rsid w:val="00D54AA5"/>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D54AA5"/>
    <w:rPr>
      <w:rFonts w:ascii="Arial" w:eastAsia="Times New Roman" w:hAnsi="Arial" w:cs="Arial"/>
      <w:color w:val="000000"/>
      <w:sz w:val="22"/>
      <w:lang w:val="en-US" w:eastAsia="en-US"/>
    </w:rPr>
  </w:style>
  <w:style w:type="paragraph" w:styleId="NormalWeb">
    <w:name w:val="Normal (Web)"/>
    <w:basedOn w:val="Normal"/>
    <w:uiPriority w:val="99"/>
    <w:rsid w:val="00D54AA5"/>
    <w:rPr>
      <w:rFonts w:ascii="Times New Roman" w:eastAsia="Times New Roman" w:hAnsi="Times New Roman"/>
      <w:sz w:val="24"/>
      <w:szCs w:val="20"/>
    </w:rPr>
  </w:style>
  <w:style w:type="paragraph" w:styleId="NormalIndent">
    <w:name w:val="Normal Indent"/>
    <w:basedOn w:val="Normal"/>
    <w:rsid w:val="00D54AA5"/>
    <w:pPr>
      <w:ind w:left="1440"/>
    </w:pPr>
    <w:rPr>
      <w:rFonts w:ascii="Times New Roman" w:eastAsia="Times New Roman" w:hAnsi="Times New Roman"/>
      <w:sz w:val="24"/>
      <w:szCs w:val="20"/>
    </w:rPr>
  </w:style>
  <w:style w:type="paragraph" w:styleId="NoteHeading">
    <w:name w:val="Note Heading"/>
    <w:basedOn w:val="Normal"/>
    <w:next w:val="Normal"/>
    <w:link w:val="NoteHeadingChar"/>
    <w:rsid w:val="00D54AA5"/>
    <w:rPr>
      <w:rFonts w:ascii="Times New Roman" w:eastAsia="Times New Roman" w:hAnsi="Times New Roman"/>
      <w:sz w:val="24"/>
      <w:szCs w:val="20"/>
    </w:rPr>
  </w:style>
  <w:style w:type="character" w:customStyle="1" w:styleId="NoteHeadingChar">
    <w:name w:val="Note Heading Char"/>
    <w:link w:val="NoteHeading"/>
    <w:rsid w:val="00D54AA5"/>
    <w:rPr>
      <w:rFonts w:ascii="Times New Roman" w:eastAsia="Times New Roman" w:hAnsi="Times New Roman"/>
      <w:sz w:val="24"/>
      <w:lang w:eastAsia="en-US"/>
    </w:rPr>
  </w:style>
  <w:style w:type="character" w:styleId="PageNumber">
    <w:name w:val="page number"/>
    <w:rsid w:val="00D54AA5"/>
    <w:rPr>
      <w:rFonts w:ascii="Arial Black" w:hAnsi="Arial Black"/>
      <w:spacing w:val="-10"/>
      <w:sz w:val="18"/>
    </w:rPr>
  </w:style>
  <w:style w:type="paragraph" w:customStyle="1" w:styleId="PartLabel">
    <w:name w:val="Part Label"/>
    <w:basedOn w:val="Normal"/>
    <w:semiHidden/>
    <w:rsid w:val="00D54AA5"/>
    <w:pPr>
      <w:shd w:val="solid" w:color="auto" w:fill="auto"/>
      <w:spacing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D54AA5"/>
    <w:pPr>
      <w:keepNext/>
      <w:spacing w:before="360" w:after="120"/>
    </w:pPr>
    <w:rPr>
      <w:rFonts w:ascii="Times New Roman" w:eastAsia="Times New Roman" w:hAnsi="Times New Roman"/>
      <w:i/>
      <w:kern w:val="28"/>
      <w:sz w:val="26"/>
      <w:szCs w:val="20"/>
    </w:rPr>
  </w:style>
  <w:style w:type="paragraph" w:customStyle="1" w:styleId="PartTitle">
    <w:name w:val="Part Title"/>
    <w:basedOn w:val="Normal"/>
    <w:rsid w:val="00D54AA5"/>
    <w:pPr>
      <w:shd w:val="solid" w:color="auto" w:fill="auto"/>
      <w:spacing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D54AA5"/>
    <w:pPr>
      <w:keepNext/>
    </w:pPr>
    <w:rPr>
      <w:rFonts w:ascii="Times New Roman" w:eastAsia="Times New Roman" w:hAnsi="Times New Roman"/>
      <w:sz w:val="24"/>
      <w:szCs w:val="20"/>
    </w:rPr>
  </w:style>
  <w:style w:type="paragraph" w:styleId="PlainText">
    <w:name w:val="Plain Text"/>
    <w:basedOn w:val="Normal"/>
    <w:link w:val="PlainTextChar"/>
    <w:rsid w:val="00D54AA5"/>
    <w:rPr>
      <w:rFonts w:ascii="Courier New" w:eastAsia="Times New Roman" w:hAnsi="Courier New" w:cs="Courier New"/>
      <w:sz w:val="20"/>
      <w:szCs w:val="20"/>
    </w:rPr>
  </w:style>
  <w:style w:type="character" w:customStyle="1" w:styleId="PlainTextChar">
    <w:name w:val="Plain Text Char"/>
    <w:link w:val="PlainText"/>
    <w:rsid w:val="00D54AA5"/>
    <w:rPr>
      <w:rFonts w:ascii="Courier New" w:eastAsia="Times New Roman" w:hAnsi="Courier New" w:cs="Courier New"/>
      <w:lang w:eastAsia="en-US"/>
    </w:rPr>
  </w:style>
  <w:style w:type="paragraph" w:customStyle="1" w:styleId="ReturnAddress">
    <w:name w:val="Return Address"/>
    <w:basedOn w:val="Normal"/>
    <w:semiHidden/>
    <w:rsid w:val="00D54AA5"/>
    <w:pPr>
      <w:keepLines/>
      <w:framePr w:w="5160" w:h="840" w:wrap="notBeside" w:vAnchor="page" w:hAnchor="page" w:x="6121" w:y="915" w:anchorLock="1"/>
      <w:tabs>
        <w:tab w:val="left" w:pos="2160"/>
      </w:tabs>
      <w:spacing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D54AA5"/>
    <w:rPr>
      <w:rFonts w:ascii="Times New Roman" w:eastAsia="Times New Roman" w:hAnsi="Times New Roman"/>
      <w:sz w:val="24"/>
      <w:szCs w:val="20"/>
    </w:rPr>
  </w:style>
  <w:style w:type="character" w:customStyle="1" w:styleId="SalutationChar">
    <w:name w:val="Salutation Char"/>
    <w:link w:val="Salutation"/>
    <w:rsid w:val="00D54AA5"/>
    <w:rPr>
      <w:rFonts w:ascii="Times New Roman" w:eastAsia="Times New Roman" w:hAnsi="Times New Roman"/>
      <w:sz w:val="24"/>
      <w:lang w:eastAsia="en-US"/>
    </w:rPr>
  </w:style>
  <w:style w:type="paragraph" w:customStyle="1" w:styleId="SectionHeading">
    <w:name w:val="Section Heading"/>
    <w:basedOn w:val="Heading1"/>
    <w:rsid w:val="00D54AA5"/>
    <w:pPr>
      <w:pBdr>
        <w:top w:val="single" w:sz="48" w:space="3" w:color="FFFFFF"/>
        <w:left w:val="single" w:sz="6" w:space="3" w:color="FFFFFF"/>
        <w:bottom w:val="single" w:sz="6" w:space="3" w:color="FFFFFF"/>
      </w:pBdr>
      <w:shd w:val="solid" w:color="auto" w:fill="auto"/>
      <w:spacing w:line="240" w:lineRule="atLeast"/>
    </w:pPr>
    <w:rPr>
      <w:b w:val="0"/>
      <w:bCs/>
      <w:color w:val="000099"/>
      <w:spacing w:val="-10"/>
      <w:kern w:val="20"/>
      <w:sz w:val="48"/>
      <w:szCs w:val="48"/>
    </w:rPr>
  </w:style>
  <w:style w:type="paragraph" w:customStyle="1" w:styleId="SectionLabel">
    <w:name w:val="Section Label"/>
    <w:basedOn w:val="HeadingBaseChar"/>
    <w:next w:val="BodyText"/>
    <w:semiHidden/>
    <w:rsid w:val="00D54AA5"/>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D54AA5"/>
    <w:pPr>
      <w:ind w:left="4252"/>
    </w:pPr>
    <w:rPr>
      <w:rFonts w:ascii="Times New Roman" w:eastAsia="Times New Roman" w:hAnsi="Times New Roman"/>
      <w:sz w:val="24"/>
      <w:szCs w:val="20"/>
    </w:rPr>
  </w:style>
  <w:style w:type="character" w:customStyle="1" w:styleId="SignatureChar">
    <w:name w:val="Signature Char"/>
    <w:link w:val="Signature"/>
    <w:rsid w:val="00D54AA5"/>
    <w:rPr>
      <w:rFonts w:ascii="Times New Roman" w:eastAsia="Times New Roman" w:hAnsi="Times New Roman"/>
      <w:sz w:val="24"/>
      <w:lang w:eastAsia="en-US"/>
    </w:rPr>
  </w:style>
  <w:style w:type="character" w:customStyle="1" w:styleId="Slogan">
    <w:name w:val="Slogan"/>
    <w:semiHidden/>
    <w:rsid w:val="00D54AA5"/>
    <w:rPr>
      <w:i/>
      <w:spacing w:val="-6"/>
      <w:sz w:val="24"/>
    </w:rPr>
  </w:style>
  <w:style w:type="character" w:styleId="Strong">
    <w:name w:val="Strong"/>
    <w:qFormat/>
    <w:rsid w:val="00D54AA5"/>
    <w:rPr>
      <w:b/>
      <w:bCs/>
    </w:rPr>
  </w:style>
  <w:style w:type="paragraph" w:customStyle="1" w:styleId="Style1">
    <w:name w:val="Style1"/>
    <w:basedOn w:val="BodyText"/>
    <w:next w:val="BlockText"/>
    <w:semiHidden/>
    <w:rsid w:val="00D54AA5"/>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D54AA5"/>
    <w:rPr>
      <w:b/>
      <w:vertAlign w:val="superscript"/>
    </w:rPr>
  </w:style>
  <w:style w:type="paragraph" w:customStyle="1" w:styleId="TableHeader">
    <w:name w:val="Table Header"/>
    <w:basedOn w:val="Normal"/>
    <w:semiHidden/>
    <w:rsid w:val="00D54AA5"/>
    <w:pPr>
      <w:spacing w:before="60"/>
      <w:jc w:val="center"/>
    </w:pPr>
    <w:rPr>
      <w:rFonts w:ascii="Arial Black" w:eastAsia="Times New Roman" w:hAnsi="Arial Black"/>
      <w:sz w:val="16"/>
      <w:szCs w:val="20"/>
    </w:rPr>
  </w:style>
  <w:style w:type="paragraph" w:styleId="TableofAuthorities">
    <w:name w:val="table of authorities"/>
    <w:basedOn w:val="Normal"/>
    <w:semiHidden/>
    <w:rsid w:val="00D54AA5"/>
    <w:pPr>
      <w:tabs>
        <w:tab w:val="right" w:leader="dot" w:pos="7560"/>
      </w:tabs>
      <w:ind w:left="1440" w:hanging="360"/>
    </w:pPr>
    <w:rPr>
      <w:rFonts w:ascii="Times New Roman" w:eastAsia="Times New Roman" w:hAnsi="Times New Roman"/>
      <w:sz w:val="24"/>
      <w:szCs w:val="20"/>
    </w:rPr>
  </w:style>
  <w:style w:type="paragraph" w:styleId="TableofFigures">
    <w:name w:val="table of figures"/>
    <w:basedOn w:val="Normal"/>
    <w:semiHidden/>
    <w:rsid w:val="00D54AA5"/>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D54AA5"/>
    <w:pPr>
      <w:spacing w:before="60"/>
    </w:pPr>
    <w:rPr>
      <w:rFonts w:ascii="Times New Roman" w:eastAsia="Times New Roman" w:hAnsi="Times New Roman"/>
      <w:sz w:val="16"/>
      <w:szCs w:val="20"/>
    </w:rPr>
  </w:style>
  <w:style w:type="paragraph" w:customStyle="1" w:styleId="TitleCover">
    <w:name w:val="Title Cover"/>
    <w:basedOn w:val="HeadingBaseChar"/>
    <w:next w:val="Normal"/>
    <w:rsid w:val="00D54AA5"/>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D54AA5"/>
    <w:pPr>
      <w:keepNext/>
      <w:spacing w:line="480" w:lineRule="atLeast"/>
    </w:pPr>
    <w:rPr>
      <w:rFonts w:ascii="Arial Black" w:eastAsia="Times New Roman" w:hAnsi="Arial Black"/>
      <w:b/>
      <w:spacing w:val="-10"/>
      <w:kern w:val="28"/>
      <w:sz w:val="24"/>
      <w:szCs w:val="20"/>
    </w:rPr>
  </w:style>
  <w:style w:type="paragraph" w:customStyle="1" w:styleId="TOCBase">
    <w:name w:val="TOC Base"/>
    <w:basedOn w:val="Normal"/>
    <w:rsid w:val="00D54AA5"/>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D54AA5"/>
    <w:pPr>
      <w:suppressAutoHyphens/>
      <w:overflowPunct w:val="0"/>
      <w:autoSpaceDE w:val="0"/>
      <w:autoSpaceDN w:val="0"/>
      <w:adjustRightInd w:val="0"/>
      <w:spacing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D54AA5"/>
    <w:rPr>
      <w:rFonts w:ascii="Arial" w:hAnsi="Arial" w:cs="Arial"/>
      <w:color w:val="000000"/>
      <w:spacing w:val="-4"/>
      <w:kern w:val="28"/>
      <w:sz w:val="22"/>
      <w:lang w:val="en-US" w:eastAsia="en-US" w:bidi="ar-SA"/>
    </w:rPr>
  </w:style>
  <w:style w:type="character" w:customStyle="1" w:styleId="TitleCharCharChar">
    <w:name w:val="Title Char Char Char"/>
    <w:rsid w:val="00D54AA5"/>
    <w:rPr>
      <w:rFonts w:ascii="Arial Black" w:hAnsi="Arial Black" w:cs="Arial"/>
      <w:color w:val="000000"/>
      <w:spacing w:val="-30"/>
      <w:kern w:val="28"/>
      <w:sz w:val="40"/>
      <w:lang w:val="en-US" w:eastAsia="en-US" w:bidi="ar-SA"/>
    </w:rPr>
  </w:style>
  <w:style w:type="character" w:customStyle="1" w:styleId="SubtitleCharCharChar">
    <w:name w:val="Subtitle Char Char Char"/>
    <w:rsid w:val="00D54AA5"/>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D54AA5"/>
    <w:pPr>
      <w:keepNext/>
      <w:keepLines/>
      <w:spacing w:before="140" w:line="220" w:lineRule="atLeast"/>
    </w:pPr>
    <w:rPr>
      <w:rFonts w:ascii="Times New Roman" w:eastAsia="Times New Roman" w:hAnsi="Times New Roman"/>
      <w:spacing w:val="-4"/>
      <w:kern w:val="28"/>
      <w:szCs w:val="20"/>
    </w:rPr>
  </w:style>
  <w:style w:type="paragraph" w:customStyle="1" w:styleId="Level1">
    <w:name w:val="Level 1"/>
    <w:rsid w:val="00D54AA5"/>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D54AA5"/>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D54AA5"/>
    <w:pPr>
      <w:jc w:val="both"/>
    </w:pPr>
    <w:rPr>
      <w:rFonts w:ascii="Arial Black" w:eastAsia="Times New Roman" w:hAnsi="Arial Black"/>
      <w:spacing w:val="-5"/>
      <w:sz w:val="24"/>
      <w:szCs w:val="20"/>
      <w:lang w:val="en-US"/>
    </w:rPr>
  </w:style>
  <w:style w:type="character" w:customStyle="1" w:styleId="BodyTextCharChar">
    <w:name w:val="Body Text Char Char"/>
    <w:rsid w:val="00D54AA5"/>
    <w:rPr>
      <w:rFonts w:ascii="Arial" w:hAnsi="Arial"/>
      <w:spacing w:val="-5"/>
      <w:lang w:val="en-US" w:eastAsia="en-US" w:bidi="ar-SA"/>
    </w:rPr>
  </w:style>
  <w:style w:type="character" w:customStyle="1" w:styleId="FigureHeaderChar">
    <w:name w:val="Figure Header Char"/>
    <w:rsid w:val="00D54AA5"/>
    <w:rPr>
      <w:rFonts w:ascii="Arial Black" w:hAnsi="Arial Black"/>
      <w:spacing w:val="-5"/>
      <w:sz w:val="24"/>
      <w:lang w:val="en-US" w:eastAsia="en-US" w:bidi="ar-SA"/>
    </w:rPr>
  </w:style>
  <w:style w:type="character" w:customStyle="1" w:styleId="text1">
    <w:name w:val="text1"/>
    <w:rsid w:val="00D54AA5"/>
  </w:style>
  <w:style w:type="paragraph" w:customStyle="1" w:styleId="1AutoList1">
    <w:name w:val="1AutoList1"/>
    <w:rsid w:val="00D54AA5"/>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D54AA5"/>
    <w:rPr>
      <w:rFonts w:ascii="Arial Black" w:hAnsi="Arial Black" w:cs="Arial"/>
      <w:b/>
      <w:color w:val="000000"/>
      <w:spacing w:val="-48"/>
      <w:kern w:val="28"/>
      <w:sz w:val="64"/>
      <w:lang w:val="en-US" w:eastAsia="en-US" w:bidi="ar-SA"/>
    </w:rPr>
  </w:style>
  <w:style w:type="character" w:customStyle="1" w:styleId="desci1">
    <w:name w:val="desci1"/>
    <w:rsid w:val="00D54AA5"/>
    <w:rPr>
      <w:rFonts w:ascii="Tahoma" w:hAnsi="Tahoma" w:cs="Tahoma" w:hint="default"/>
      <w:i/>
      <w:iCs/>
      <w:color w:val="000000"/>
      <w:sz w:val="16"/>
      <w:szCs w:val="16"/>
    </w:rPr>
  </w:style>
  <w:style w:type="character" w:customStyle="1" w:styleId="SubtitleCoverCharChar">
    <w:name w:val="Subtitle Cover Char Char"/>
    <w:rsid w:val="00D54AA5"/>
    <w:rPr>
      <w:spacing w:val="-30"/>
      <w:kern w:val="28"/>
      <w:sz w:val="48"/>
      <w:lang w:val="en-ZA" w:eastAsia="en-US" w:bidi="ar-SA"/>
    </w:rPr>
  </w:style>
  <w:style w:type="paragraph" w:customStyle="1" w:styleId="Style2Char">
    <w:name w:val="Style2 Char"/>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D54AA5"/>
  </w:style>
  <w:style w:type="character" w:customStyle="1" w:styleId="Heading5CharCharChar">
    <w:name w:val="Heading 5 Char Char Char"/>
    <w:rsid w:val="00D54AA5"/>
    <w:rPr>
      <w:rFonts w:ascii="Arial" w:hAnsi="Arial" w:cs="Arial"/>
      <w:color w:val="000099"/>
      <w:spacing w:val="-4"/>
      <w:kern w:val="28"/>
      <w:lang w:val="en-US" w:eastAsia="en-US" w:bidi="ar-SA"/>
    </w:rPr>
  </w:style>
  <w:style w:type="paragraph" w:customStyle="1" w:styleId="Style2">
    <w:name w:val="Style2"/>
    <w:rsid w:val="00D54AA5"/>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D54AA5"/>
    <w:pPr>
      <w:spacing w:before="100" w:beforeAutospacing="1" w:after="100" w:afterAutospacing="1"/>
    </w:pPr>
    <w:rPr>
      <w:rFonts w:ascii="Arial" w:eastAsia="Times New Roman" w:hAnsi="Arial" w:cs="Arial"/>
      <w:sz w:val="24"/>
      <w:szCs w:val="24"/>
      <w:lang w:val="en-GB"/>
    </w:rPr>
  </w:style>
  <w:style w:type="paragraph" w:customStyle="1" w:styleId="f">
    <w:name w:val="f"/>
    <w:basedOn w:val="Normal"/>
    <w:rsid w:val="00D54AA5"/>
    <w:pPr>
      <w:spacing w:before="100" w:beforeAutospacing="1" w:after="100" w:afterAutospacing="1"/>
    </w:pPr>
    <w:rPr>
      <w:rFonts w:ascii="Arial Unicode MS" w:eastAsia="Times New Roman" w:hAnsi="Arial Unicode MS"/>
      <w:color w:val="6F6F6F"/>
      <w:sz w:val="24"/>
      <w:szCs w:val="24"/>
      <w:lang w:val="en-GB"/>
    </w:rPr>
  </w:style>
  <w:style w:type="paragraph" w:customStyle="1" w:styleId="w">
    <w:name w:val="w"/>
    <w:basedOn w:val="Normal"/>
    <w:rsid w:val="00D54AA5"/>
    <w:pPr>
      <w:spacing w:before="100" w:beforeAutospacing="1" w:after="100" w:afterAutospacing="1"/>
    </w:pPr>
    <w:rPr>
      <w:rFonts w:ascii="Arial Unicode MS" w:eastAsia="Times New Roman" w:hAnsi="Arial Unicode MS"/>
      <w:color w:val="0000CC"/>
      <w:sz w:val="24"/>
      <w:szCs w:val="24"/>
      <w:lang w:val="en-GB"/>
    </w:rPr>
  </w:style>
  <w:style w:type="paragraph" w:customStyle="1" w:styleId="t">
    <w:name w:val="t"/>
    <w:basedOn w:val="Normal"/>
    <w:rsid w:val="00D54AA5"/>
    <w:pPr>
      <w:shd w:val="clear" w:color="auto" w:fill="E5ECF9"/>
      <w:spacing w:before="100" w:beforeAutospacing="1" w:after="100" w:afterAutospacing="1"/>
    </w:pPr>
    <w:rPr>
      <w:rFonts w:ascii="Arial Unicode MS" w:eastAsia="Times New Roman" w:hAnsi="Arial Unicode MS"/>
      <w:color w:val="000000"/>
      <w:sz w:val="24"/>
      <w:szCs w:val="24"/>
      <w:lang w:val="en-GB"/>
    </w:rPr>
  </w:style>
  <w:style w:type="paragraph" w:customStyle="1" w:styleId="k">
    <w:name w:val="k"/>
    <w:basedOn w:val="Normal"/>
    <w:rsid w:val="00D54AA5"/>
    <w:pPr>
      <w:shd w:val="clear" w:color="auto" w:fill="3366CC"/>
      <w:spacing w:before="100" w:beforeAutospacing="1" w:after="100" w:afterAutospacing="1"/>
    </w:pPr>
    <w:rPr>
      <w:rFonts w:ascii="Arial Unicode MS" w:eastAsia="Times New Roman" w:hAnsi="Arial Unicode MS"/>
      <w:sz w:val="24"/>
      <w:szCs w:val="24"/>
      <w:lang w:val="en-GB"/>
    </w:rPr>
  </w:style>
  <w:style w:type="paragraph" w:customStyle="1" w:styleId="j">
    <w:name w:val="j"/>
    <w:basedOn w:val="Normal"/>
    <w:rsid w:val="00D54AA5"/>
    <w:pPr>
      <w:spacing w:before="100" w:beforeAutospacing="1" w:after="100" w:afterAutospacing="1"/>
    </w:pPr>
    <w:rPr>
      <w:rFonts w:ascii="Arial Unicode MS" w:eastAsia="Times New Roman" w:hAnsi="Arial Unicode MS"/>
      <w:sz w:val="24"/>
      <w:szCs w:val="24"/>
      <w:lang w:val="en-GB"/>
    </w:rPr>
  </w:style>
  <w:style w:type="paragraph" w:customStyle="1" w:styleId="h">
    <w:name w:val="h"/>
    <w:basedOn w:val="Normal"/>
    <w:rsid w:val="00D54AA5"/>
    <w:pPr>
      <w:spacing w:before="100" w:beforeAutospacing="1" w:after="100" w:afterAutospacing="1"/>
    </w:pPr>
    <w:rPr>
      <w:rFonts w:ascii="Arial Unicode MS" w:eastAsia="Times New Roman" w:hAnsi="Arial Unicode MS"/>
      <w:color w:val="3366CC"/>
      <w:sz w:val="24"/>
      <w:szCs w:val="24"/>
      <w:lang w:val="en-GB"/>
    </w:rPr>
  </w:style>
  <w:style w:type="paragraph" w:customStyle="1" w:styleId="z">
    <w:name w:val="z"/>
    <w:basedOn w:val="Normal"/>
    <w:rsid w:val="00D54AA5"/>
    <w:pPr>
      <w:spacing w:before="100" w:beforeAutospacing="1" w:after="100" w:afterAutospacing="1"/>
    </w:pPr>
    <w:rPr>
      <w:rFonts w:ascii="Arial Unicode MS" w:eastAsia="Times New Roman" w:hAnsi="Arial Unicode MS"/>
      <w:vanish/>
      <w:sz w:val="24"/>
      <w:szCs w:val="24"/>
      <w:lang w:val="en-GB"/>
    </w:rPr>
  </w:style>
  <w:style w:type="paragraph" w:customStyle="1" w:styleId="sem">
    <w:name w:val="sem"/>
    <w:basedOn w:val="Normal"/>
    <w:rsid w:val="00D54AA5"/>
    <w:rPr>
      <w:rFonts w:ascii="Arial Unicode MS" w:eastAsia="Times New Roman" w:hAnsi="Arial Unicode MS"/>
      <w:sz w:val="24"/>
      <w:szCs w:val="24"/>
      <w:lang w:val="en-GB"/>
    </w:rPr>
  </w:style>
  <w:style w:type="paragraph" w:customStyle="1" w:styleId="e">
    <w:name w:val="e"/>
    <w:basedOn w:val="Normal"/>
    <w:rsid w:val="00D54AA5"/>
    <w:pPr>
      <w:spacing w:before="180" w:after="180"/>
    </w:pPr>
    <w:rPr>
      <w:rFonts w:ascii="Arial Unicode MS" w:eastAsia="Times New Roman" w:hAnsi="Arial Unicode MS"/>
      <w:sz w:val="24"/>
      <w:szCs w:val="24"/>
      <w:lang w:val="en-GB"/>
    </w:rPr>
  </w:style>
  <w:style w:type="paragraph" w:customStyle="1" w:styleId="g">
    <w:name w:val="g"/>
    <w:basedOn w:val="Normal"/>
    <w:rsid w:val="00D54AA5"/>
    <w:pPr>
      <w:spacing w:before="240" w:after="240"/>
    </w:pPr>
    <w:rPr>
      <w:rFonts w:ascii="Arial Unicode MS" w:eastAsia="Times New Roman" w:hAnsi="Arial Unicode MS"/>
      <w:sz w:val="24"/>
      <w:szCs w:val="24"/>
      <w:lang w:val="en-GB"/>
    </w:rPr>
  </w:style>
  <w:style w:type="paragraph" w:customStyle="1" w:styleId="sm">
    <w:name w:val="sm"/>
    <w:basedOn w:val="Normal"/>
    <w:rsid w:val="00D54AA5"/>
    <w:pPr>
      <w:ind w:left="600"/>
    </w:pPr>
    <w:rPr>
      <w:rFonts w:ascii="Arial Unicode MS" w:eastAsia="Times New Roman" w:hAnsi="Arial Unicode MS"/>
      <w:sz w:val="24"/>
      <w:szCs w:val="24"/>
      <w:lang w:val="en-GB"/>
    </w:rPr>
  </w:style>
  <w:style w:type="paragraph" w:customStyle="1" w:styleId="i">
    <w:name w:val="i"/>
    <w:basedOn w:val="Normal"/>
    <w:rsid w:val="00D54AA5"/>
    <w:pPr>
      <w:spacing w:before="100" w:beforeAutospacing="1" w:after="100" w:afterAutospacing="1"/>
    </w:pPr>
    <w:rPr>
      <w:rFonts w:ascii="Arial Unicode MS" w:eastAsia="Times New Roman" w:hAnsi="Arial Unicode MS"/>
      <w:sz w:val="24"/>
      <w:szCs w:val="24"/>
      <w:lang w:val="en-GB"/>
    </w:rPr>
  </w:style>
  <w:style w:type="character" w:customStyle="1" w:styleId="Hyperlink1">
    <w:name w:val="Hyperlink1"/>
    <w:rsid w:val="00D54AA5"/>
    <w:rPr>
      <w:rFonts w:ascii="Arial" w:hAnsi="Arial" w:cs="Arial" w:hint="default"/>
      <w:color w:val="0000CC"/>
      <w:u w:val="single"/>
    </w:rPr>
  </w:style>
  <w:style w:type="character" w:customStyle="1" w:styleId="Hyperlink2">
    <w:name w:val="Hyperlink2"/>
    <w:rsid w:val="00D54AA5"/>
    <w:rPr>
      <w:rFonts w:ascii="Arial" w:hAnsi="Arial" w:cs="Arial" w:hint="default"/>
      <w:color w:val="000000"/>
      <w:u w:val="single"/>
    </w:rPr>
  </w:style>
  <w:style w:type="character" w:customStyle="1" w:styleId="FollowedHyperlink1">
    <w:name w:val="FollowedHyperlink1"/>
    <w:rsid w:val="00D54AA5"/>
    <w:rPr>
      <w:rFonts w:ascii="Arial" w:hAnsi="Arial" w:cs="Arial" w:hint="default"/>
      <w:color w:val="000000"/>
      <w:u w:val="single"/>
    </w:rPr>
  </w:style>
  <w:style w:type="paragraph" w:customStyle="1" w:styleId="i1">
    <w:name w:val="i1"/>
    <w:basedOn w:val="Normal"/>
    <w:rsid w:val="00D54AA5"/>
    <w:pPr>
      <w:spacing w:before="100" w:beforeAutospacing="1" w:after="100" w:afterAutospacing="1"/>
    </w:pPr>
    <w:rPr>
      <w:rFonts w:ascii="Arial Unicode MS" w:eastAsia="Times New Roman" w:hAnsi="Arial Unicode MS"/>
      <w:b/>
      <w:bCs/>
      <w:sz w:val="20"/>
      <w:szCs w:val="20"/>
      <w:lang w:val="en-GB"/>
    </w:rPr>
  </w:style>
  <w:style w:type="table" w:styleId="TableGrid">
    <w:name w:val="Table Grid"/>
    <w:basedOn w:val="TableNormal"/>
    <w:uiPriority w:val="59"/>
    <w:rsid w:val="00D54A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D54AA5"/>
    <w:rPr>
      <w:rFonts w:ascii="Arial" w:hAnsi="Arial" w:cs="Arial"/>
      <w:color w:val="000000"/>
      <w:spacing w:val="-5"/>
      <w:sz w:val="24"/>
      <w:lang w:val="en-US" w:eastAsia="en-US" w:bidi="ar-SA"/>
    </w:rPr>
  </w:style>
  <w:style w:type="character" w:customStyle="1" w:styleId="a">
    <w:name w:val="a"/>
    <w:rsid w:val="00D54AA5"/>
  </w:style>
  <w:style w:type="numbering" w:styleId="111111">
    <w:name w:val="Outline List 2"/>
    <w:basedOn w:val="NoList"/>
    <w:semiHidden/>
    <w:rsid w:val="00D54AA5"/>
    <w:pPr>
      <w:numPr>
        <w:numId w:val="4"/>
      </w:numPr>
    </w:pPr>
  </w:style>
  <w:style w:type="paragraph" w:customStyle="1" w:styleId="ChapterSubtitle">
    <w:name w:val="Chapter Subtitle"/>
    <w:basedOn w:val="Subtitle"/>
    <w:rsid w:val="00877217"/>
    <w:pPr>
      <w:keepNext/>
      <w:keepLines/>
      <w:pBdr>
        <w:top w:val="single" w:sz="6" w:space="16" w:color="auto"/>
      </w:pBdr>
      <w:spacing w:before="60" w:after="120" w:line="340" w:lineRule="atLeast"/>
      <w:jc w:val="left"/>
      <w:outlineLvl w:val="9"/>
    </w:pPr>
    <w:rPr>
      <w:rFonts w:ascii="Arial Black" w:hAnsi="Arial Black" w:cs="Arial"/>
      <w:b/>
      <w:bCs/>
      <w:color w:val="000000"/>
      <w:spacing w:val="-16"/>
      <w:kern w:val="28"/>
      <w:sz w:val="32"/>
      <w:lang w:val="en-US"/>
    </w:rPr>
  </w:style>
  <w:style w:type="character" w:customStyle="1" w:styleId="mw-headline">
    <w:name w:val="mw-headline"/>
    <w:rsid w:val="00EC6613"/>
  </w:style>
  <w:style w:type="table" w:styleId="MediumShading1-Accent3">
    <w:name w:val="Medium Shading 1 Accent 3"/>
    <w:basedOn w:val="TableNormal"/>
    <w:uiPriority w:val="63"/>
    <w:rsid w:val="0005035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05035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5B15F1"/>
  </w:style>
  <w:style w:type="character" w:customStyle="1" w:styleId="tocnumber">
    <w:name w:val="tocnumber"/>
    <w:rsid w:val="005B15F1"/>
  </w:style>
  <w:style w:type="character" w:customStyle="1" w:styleId="toctext">
    <w:name w:val="toctext"/>
    <w:rsid w:val="005B15F1"/>
  </w:style>
  <w:style w:type="character" w:customStyle="1" w:styleId="editsection">
    <w:name w:val="editsection"/>
    <w:rsid w:val="005B15F1"/>
  </w:style>
  <w:style w:type="paragraph" w:customStyle="1" w:styleId="error">
    <w:name w:val="error"/>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references-small">
    <w:name w:val="references-small"/>
    <w:basedOn w:val="Normal"/>
    <w:rsid w:val="005B15F1"/>
    <w:pPr>
      <w:spacing w:before="100" w:beforeAutospacing="1" w:after="100" w:afterAutospacing="1"/>
    </w:pPr>
    <w:rPr>
      <w:rFonts w:ascii="Arial Unicode MS" w:eastAsia="Times New Roman" w:hAnsi="Arial Unicode MS"/>
      <w:lang w:val="en-GB"/>
    </w:rPr>
  </w:style>
  <w:style w:type="paragraph" w:customStyle="1" w:styleId="references-2column">
    <w:name w:val="references-2column"/>
    <w:basedOn w:val="Normal"/>
    <w:rsid w:val="005B15F1"/>
    <w:pPr>
      <w:spacing w:before="100" w:beforeAutospacing="1" w:after="100" w:afterAutospacing="1"/>
    </w:pPr>
    <w:rPr>
      <w:rFonts w:ascii="Arial Unicode MS" w:eastAsia="Times New Roman" w:hAnsi="Arial Unicode MS"/>
      <w:lang w:val="en-GB"/>
    </w:rPr>
  </w:style>
  <w:style w:type="paragraph" w:customStyle="1" w:styleId="infobox">
    <w:name w:val="info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ind w:left="240"/>
    </w:pPr>
    <w:rPr>
      <w:rFonts w:ascii="Arial Unicode MS" w:eastAsia="Times New Roman" w:hAnsi="Arial Unicode MS"/>
      <w:color w:val="000000"/>
      <w:sz w:val="24"/>
      <w:szCs w:val="24"/>
      <w:lang w:val="en-GB"/>
    </w:rPr>
  </w:style>
  <w:style w:type="paragraph" w:customStyle="1" w:styleId="notice">
    <w:name w:val="notice"/>
    <w:basedOn w:val="Normal"/>
    <w:rsid w:val="005B15F1"/>
    <w:pPr>
      <w:spacing w:before="240" w:after="240"/>
      <w:ind w:left="240" w:right="240"/>
    </w:pPr>
    <w:rPr>
      <w:rFonts w:ascii="Arial Unicode MS" w:eastAsia="Times New Roman" w:hAnsi="Arial Unicode MS"/>
      <w:sz w:val="24"/>
      <w:szCs w:val="24"/>
      <w:lang w:val="en-GB"/>
    </w:rPr>
  </w:style>
  <w:style w:type="paragraph" w:customStyle="1" w:styleId="talk-notice">
    <w:name w:val="talk-notice"/>
    <w:basedOn w:val="Normal"/>
    <w:rsid w:val="005B15F1"/>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pPr>
    <w:rPr>
      <w:rFonts w:ascii="Arial Unicode MS" w:eastAsia="Times New Roman" w:hAnsi="Arial Unicode MS"/>
      <w:sz w:val="24"/>
      <w:szCs w:val="24"/>
      <w:lang w:val="en-GB"/>
    </w:rPr>
  </w:style>
  <w:style w:type="paragraph" w:customStyle="1" w:styleId="metadata-label">
    <w:name w:val="meta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persondata-label">
    <w:name w:val="persondata-label"/>
    <w:basedOn w:val="Normal"/>
    <w:rsid w:val="005B15F1"/>
    <w:pPr>
      <w:spacing w:before="100" w:beforeAutospacing="1" w:after="100" w:afterAutospacing="1"/>
    </w:pPr>
    <w:rPr>
      <w:rFonts w:ascii="Arial Unicode MS" w:eastAsia="Times New Roman" w:hAnsi="Arial Unicode MS"/>
      <w:color w:val="AAAAAA"/>
      <w:sz w:val="24"/>
      <w:szCs w:val="24"/>
      <w:lang w:val="en-GB"/>
    </w:rPr>
  </w:style>
  <w:style w:type="paragraph" w:customStyle="1" w:styleId="allpagesredirect">
    <w:name w:val="allpagesredirect"/>
    <w:basedOn w:val="Normal"/>
    <w:rsid w:val="005B15F1"/>
    <w:pPr>
      <w:spacing w:before="100" w:beforeAutospacing="1" w:after="100" w:afterAutospacing="1"/>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seadandbc">
    <w:name w:val="use_ad_and_bc"/>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usebceandce">
    <w:name w:val="use_bce_and_ce"/>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messagebox">
    <w:name w:val="messagebox"/>
    <w:basedOn w:val="Normal"/>
    <w:rsid w:val="005B15F1"/>
    <w:pPr>
      <w:pBdr>
        <w:top w:val="single" w:sz="8" w:space="2" w:color="AAAAAA"/>
        <w:left w:val="single" w:sz="8" w:space="2" w:color="AAAAAA"/>
        <w:bottom w:val="single" w:sz="8" w:space="2" w:color="AAAAAA"/>
        <w:right w:val="single" w:sz="8" w:space="2" w:color="AAAAAA"/>
      </w:pBdr>
      <w:shd w:val="clear" w:color="auto" w:fill="F9F9F9"/>
      <w:spacing w:after="240"/>
    </w:pPr>
    <w:rPr>
      <w:rFonts w:ascii="Arial Unicode MS" w:eastAsia="Times New Roman" w:hAnsi="Arial Unicode MS"/>
      <w:sz w:val="24"/>
      <w:szCs w:val="24"/>
      <w:lang w:val="en-GB"/>
    </w:rPr>
  </w:style>
  <w:style w:type="paragraph" w:customStyle="1" w:styleId="ipa">
    <w:name w:val="ipa"/>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unicode">
    <w:name w:val="unicode"/>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latinx">
    <w:name w:val="latinx"/>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polytonic">
    <w:name w:val="polytonic"/>
    <w:basedOn w:val="Normal"/>
    <w:rsid w:val="005B15F1"/>
    <w:pPr>
      <w:spacing w:before="100" w:beforeAutospacing="1" w:after="100" w:afterAutospacing="1"/>
    </w:pPr>
    <w:rPr>
      <w:rFonts w:ascii="inherit" w:eastAsia="Times New Roman" w:hAnsi="inherit"/>
      <w:sz w:val="24"/>
      <w:szCs w:val="24"/>
      <w:lang w:val="en-GB"/>
    </w:rPr>
  </w:style>
  <w:style w:type="paragraph" w:customStyle="1" w:styleId="mufi">
    <w:name w:val="mufi"/>
    <w:basedOn w:val="Normal"/>
    <w:rsid w:val="005B15F1"/>
    <w:pPr>
      <w:spacing w:before="100" w:beforeAutospacing="1" w:after="100" w:afterAutospacing="1"/>
    </w:pPr>
    <w:rPr>
      <w:rFonts w:ascii="ALPHA-Demo" w:eastAsia="Times New Roman" w:hAnsi="ALPHA-Demo"/>
      <w:sz w:val="24"/>
      <w:szCs w:val="24"/>
      <w:lang w:val="en-GB"/>
    </w:rPr>
  </w:style>
  <w:style w:type="paragraph" w:customStyle="1" w:styleId="hiddenstructure">
    <w:name w:val="hiddenstructure"/>
    <w:basedOn w:val="Normal"/>
    <w:rsid w:val="005B15F1"/>
    <w:pPr>
      <w:shd w:val="clear" w:color="auto" w:fill="00FF00"/>
      <w:spacing w:before="100" w:beforeAutospacing="1" w:after="100" w:afterAutospacing="1"/>
    </w:pPr>
    <w:rPr>
      <w:rFonts w:ascii="Arial Unicode MS" w:eastAsia="Times New Roman" w:hAnsi="Arial Unicode MS"/>
      <w:color w:val="FF0000"/>
      <w:sz w:val="24"/>
      <w:szCs w:val="24"/>
      <w:lang w:val="en-GB"/>
    </w:rPr>
  </w:style>
  <w:style w:type="paragraph" w:customStyle="1" w:styleId="diffchange">
    <w:name w:val="diffchange"/>
    <w:basedOn w:val="Normal"/>
    <w:rsid w:val="005B15F1"/>
    <w:pPr>
      <w:spacing w:before="100" w:beforeAutospacing="1" w:after="100" w:afterAutospacing="1"/>
    </w:pPr>
    <w:rPr>
      <w:rFonts w:ascii="Arial Unicode MS" w:eastAsia="Times New Roman" w:hAnsi="Arial Unicode MS"/>
      <w:b/>
      <w:bCs/>
      <w:sz w:val="24"/>
      <w:szCs w:val="24"/>
      <w:lang w:val="en-GB"/>
    </w:rPr>
  </w:style>
  <w:style w:type="paragraph" w:customStyle="1" w:styleId="toccolours">
    <w:name w:val="toccolours"/>
    <w:basedOn w:val="Normal"/>
    <w:rsid w:val="005B15F1"/>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pPr>
    <w:rPr>
      <w:rFonts w:ascii="Arial Unicode MS" w:eastAsia="Times New Roman" w:hAnsi="Arial Unicode MS"/>
      <w:sz w:val="23"/>
      <w:szCs w:val="23"/>
      <w:lang w:val="en-GB"/>
    </w:rPr>
  </w:style>
  <w:style w:type="paragraph" w:customStyle="1" w:styleId="pbody">
    <w:name w:val="pbody"/>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plainlinksneverexpand">
    <w:name w:val="plainlinksneverexpand"/>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
    <w:name w:val="urlexpansion"/>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urlexpansion1">
    <w:name w:val="urlexpansion1"/>
    <w:basedOn w:val="Normal"/>
    <w:rsid w:val="005B15F1"/>
    <w:pPr>
      <w:spacing w:before="100" w:beforeAutospacing="1" w:after="100" w:afterAutospacing="1"/>
    </w:pPr>
    <w:rPr>
      <w:rFonts w:ascii="Arial Unicode MS" w:eastAsia="Times New Roman" w:hAnsi="Arial Unicode MS"/>
      <w:vanish/>
      <w:sz w:val="24"/>
      <w:szCs w:val="24"/>
      <w:lang w:val="en-GB"/>
    </w:rPr>
  </w:style>
  <w:style w:type="paragraph" w:customStyle="1" w:styleId="Heading51">
    <w:name w:val="Heading 51"/>
    <w:basedOn w:val="Normal"/>
    <w:rsid w:val="005B15F1"/>
    <w:pPr>
      <w:spacing w:before="100" w:beforeAutospacing="1" w:after="100" w:afterAutospacing="1"/>
      <w:outlineLvl w:val="5"/>
    </w:pPr>
    <w:rPr>
      <w:rFonts w:ascii="Arial Unicode MS" w:eastAsia="Times New Roman" w:hAnsi="Arial Unicode MS"/>
      <w:b/>
      <w:bCs/>
      <w:vanish/>
      <w:sz w:val="20"/>
      <w:szCs w:val="20"/>
      <w:lang w:val="en-GB"/>
    </w:rPr>
  </w:style>
  <w:style w:type="paragraph" w:customStyle="1" w:styleId="pbody1">
    <w:name w:val="pbody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1">
    <w:name w:val="Normal (Web)1"/>
    <w:basedOn w:val="Normal"/>
    <w:rsid w:val="005B15F1"/>
    <w:pPr>
      <w:spacing w:before="100" w:beforeAutospacing="1" w:after="100" w:afterAutospacing="1"/>
    </w:pPr>
    <w:rPr>
      <w:rFonts w:ascii="Arial Unicode MS" w:eastAsia="Times New Roman" w:hAnsi="Arial Unicode MS"/>
      <w:sz w:val="24"/>
      <w:szCs w:val="24"/>
      <w:lang w:val="en-GB"/>
    </w:rPr>
  </w:style>
  <w:style w:type="paragraph" w:customStyle="1" w:styleId="NormalWeb2">
    <w:name w:val="Normal (Web)2"/>
    <w:basedOn w:val="Normal"/>
    <w:rsid w:val="005B15F1"/>
    <w:pPr>
      <w:spacing w:before="100" w:beforeAutospacing="1" w:after="100" w:afterAutospacing="1"/>
    </w:pPr>
    <w:rPr>
      <w:rFonts w:ascii="Arial Unicode MS" w:eastAsia="Times New Roman" w:hAnsi="Arial Unicode MS"/>
      <w:sz w:val="24"/>
      <w:szCs w:val="24"/>
      <w:lang w:val="en-GB"/>
    </w:rPr>
  </w:style>
  <w:style w:type="character" w:customStyle="1" w:styleId="texhtml">
    <w:name w:val="texhtml"/>
    <w:rsid w:val="005B15F1"/>
  </w:style>
  <w:style w:type="paragraph" w:customStyle="1" w:styleId="isd82">
    <w:name w:val="isd82"/>
    <w:basedOn w:val="Normal"/>
    <w:rsid w:val="005B15F1"/>
    <w:pPr>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5B15F1"/>
    <w:rPr>
      <w:rFonts w:ascii="Arial" w:hAnsi="Arial" w:cs="Arial"/>
      <w:color w:val="000000"/>
      <w:spacing w:val="-4"/>
      <w:kern w:val="28"/>
      <w:sz w:val="22"/>
      <w:lang w:val="en-US" w:eastAsia="en-US" w:bidi="ar-SA"/>
    </w:rPr>
  </w:style>
  <w:style w:type="character" w:customStyle="1" w:styleId="TitleChar1">
    <w:name w:val="Title Char1"/>
    <w:aliases w:val="Title Char Char"/>
    <w:rsid w:val="005B15F1"/>
    <w:rPr>
      <w:rFonts w:ascii="Arial Black" w:hAnsi="Arial Black" w:cs="Arial"/>
      <w:color w:val="000000"/>
      <w:spacing w:val="-30"/>
      <w:kern w:val="28"/>
      <w:sz w:val="40"/>
      <w:lang w:val="en-US" w:eastAsia="en-US" w:bidi="ar-SA"/>
    </w:rPr>
  </w:style>
  <w:style w:type="character" w:customStyle="1" w:styleId="unicode1">
    <w:name w:val="unicode1"/>
    <w:rsid w:val="005B15F1"/>
    <w:rPr>
      <w:rFonts w:ascii="inherit" w:hAnsi="inherit" w:hint="default"/>
    </w:rPr>
  </w:style>
  <w:style w:type="character" w:customStyle="1" w:styleId="chaptbodybold1">
    <w:name w:val="chapt_body_bold1"/>
    <w:rsid w:val="005B15F1"/>
    <w:rPr>
      <w:b/>
      <w:bCs/>
    </w:rPr>
  </w:style>
  <w:style w:type="character" w:customStyle="1" w:styleId="BodyTextChar1CharChar">
    <w:name w:val="Body Text Char1 Char Char"/>
    <w:rsid w:val="005B15F1"/>
    <w:rPr>
      <w:rFonts w:ascii="Arial" w:hAnsi="Arial" w:cs="Arial"/>
      <w:color w:val="000000"/>
      <w:spacing w:val="-5"/>
      <w:sz w:val="24"/>
      <w:lang w:val="en-US" w:eastAsia="en-US" w:bidi="ar-SA"/>
    </w:rPr>
  </w:style>
  <w:style w:type="table" w:styleId="TableColumns1">
    <w:name w:val="Table Columns 1"/>
    <w:basedOn w:val="TableNormal"/>
    <w:semiHidden/>
    <w:rsid w:val="005B15F1"/>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3652D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A91527"/>
    <w:rPr>
      <w:rFonts w:ascii="Tahoma" w:hAnsi="Tahoma" w:cs="Tahoma"/>
      <w:sz w:val="16"/>
      <w:szCs w:val="16"/>
    </w:rPr>
  </w:style>
  <w:style w:type="character" w:customStyle="1" w:styleId="BalloonTextChar">
    <w:name w:val="Balloon Text Char"/>
    <w:link w:val="BalloonText"/>
    <w:uiPriority w:val="99"/>
    <w:semiHidden/>
    <w:rsid w:val="00A91527"/>
    <w:rPr>
      <w:rFonts w:ascii="Tahoma" w:hAnsi="Tahoma" w:cs="Tahoma"/>
      <w:sz w:val="16"/>
      <w:szCs w:val="16"/>
      <w:lang w:eastAsia="en-US"/>
    </w:rPr>
  </w:style>
  <w:style w:type="character" w:customStyle="1" w:styleId="apple-converted-space">
    <w:name w:val="apple-converted-space"/>
    <w:rsid w:val="002B16A5"/>
  </w:style>
  <w:style w:type="paragraph" w:styleId="IntenseQuote">
    <w:name w:val="Intense Quote"/>
    <w:basedOn w:val="Normal"/>
    <w:next w:val="Normal"/>
    <w:link w:val="IntenseQuoteChar"/>
    <w:uiPriority w:val="30"/>
    <w:qFormat/>
    <w:rsid w:val="00A7071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70710"/>
    <w:rPr>
      <w:b/>
      <w:bCs/>
      <w:i/>
      <w:iCs/>
      <w:color w:val="4F81BD"/>
      <w:sz w:val="22"/>
      <w:szCs w:val="22"/>
      <w:lang w:eastAsia="en-US"/>
    </w:rPr>
  </w:style>
  <w:style w:type="table" w:styleId="MediumList2-Accent3">
    <w:name w:val="Medium List 2 Accent 3"/>
    <w:basedOn w:val="TableNormal"/>
    <w:uiPriority w:val="66"/>
    <w:rsid w:val="005C3A57"/>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59"/>
    <w:rsid w:val="005C3A5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783B"/>
    <w:pPr>
      <w:ind w:left="720"/>
      <w:contextualSpacing/>
    </w:pPr>
    <w:rPr>
      <w:rFonts w:ascii="Times New Roman" w:hAnsi="Times New Roman"/>
      <w:sz w:val="24"/>
      <w:szCs w:val="24"/>
    </w:rPr>
  </w:style>
  <w:style w:type="table" w:styleId="LightGrid-Accent3">
    <w:name w:val="Light Grid Accent 3"/>
    <w:basedOn w:val="TableNormal"/>
    <w:uiPriority w:val="62"/>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17679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ubtleEmphasis">
    <w:name w:val="Subtle Emphasis"/>
    <w:uiPriority w:val="19"/>
    <w:qFormat/>
    <w:rsid w:val="00481F3A"/>
    <w:rPr>
      <w:rFonts w:ascii="Arial" w:hAnsi="Arial" w:cs="Arial"/>
      <w:sz w:val="40"/>
      <w:szCs w:val="40"/>
    </w:rPr>
  </w:style>
  <w:style w:type="character" w:styleId="PlaceholderText">
    <w:name w:val="Placeholder Text"/>
    <w:basedOn w:val="DefaultParagraphFont"/>
    <w:uiPriority w:val="99"/>
    <w:semiHidden/>
    <w:rsid w:val="00670345"/>
    <w:rPr>
      <w:color w:val="808080"/>
    </w:rPr>
  </w:style>
  <w:style w:type="table" w:customStyle="1" w:styleId="TableGrid2">
    <w:name w:val="Table Grid2"/>
    <w:basedOn w:val="TableNormal"/>
    <w:next w:val="TableGrid"/>
    <w:uiPriority w:val="59"/>
    <w:rsid w:val="006222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SubtitleCover"/>
    <w:link w:val="Style3Char"/>
    <w:qFormat/>
    <w:rsid w:val="00D864CE"/>
    <w:pPr>
      <w:spacing w:after="240" w:line="240" w:lineRule="auto"/>
      <w:ind w:left="851" w:right="-94" w:hanging="851"/>
      <w:jc w:val="both"/>
    </w:pPr>
  </w:style>
  <w:style w:type="paragraph" w:customStyle="1" w:styleId="Style4">
    <w:name w:val="Style4"/>
    <w:basedOn w:val="Style3"/>
    <w:link w:val="Style4Char"/>
    <w:qFormat/>
    <w:rsid w:val="00C83C30"/>
    <w:pPr>
      <w:ind w:left="2880" w:hanging="2880"/>
    </w:pPr>
    <w:rPr>
      <w:rFonts w:ascii="Arial" w:hAnsi="Arial"/>
      <w:sz w:val="40"/>
    </w:rPr>
  </w:style>
  <w:style w:type="character" w:customStyle="1" w:styleId="Style3Char">
    <w:name w:val="Style3 Char"/>
    <w:basedOn w:val="SubtitleCoverChar"/>
    <w:link w:val="Style3"/>
    <w:rsid w:val="00D864CE"/>
    <w:rPr>
      <w:rFonts w:ascii="Times New Roman" w:eastAsia="Times New Roman" w:hAnsi="Times New Roman"/>
      <w:spacing w:val="-30"/>
      <w:kern w:val="28"/>
      <w:sz w:val="48"/>
      <w:lang w:eastAsia="en-US"/>
    </w:rPr>
  </w:style>
  <w:style w:type="character" w:customStyle="1" w:styleId="Style4Char">
    <w:name w:val="Style4 Char"/>
    <w:basedOn w:val="Style3Char"/>
    <w:link w:val="Style4"/>
    <w:rsid w:val="00C83C30"/>
    <w:rPr>
      <w:rFonts w:ascii="Arial" w:eastAsia="Times New Roman" w:hAnsi="Arial"/>
      <w:spacing w:val="-30"/>
      <w:kern w:val="28"/>
      <w:sz w:val="40"/>
      <w:lang w:eastAsia="en-US"/>
    </w:rPr>
  </w:style>
  <w:style w:type="paragraph" w:customStyle="1" w:styleId="Style5">
    <w:name w:val="Style5"/>
    <w:basedOn w:val="Style4"/>
    <w:link w:val="Style5Char"/>
    <w:qFormat/>
    <w:rsid w:val="00D864CE"/>
  </w:style>
  <w:style w:type="character" w:customStyle="1" w:styleId="Style5Char">
    <w:name w:val="Style5 Char"/>
    <w:basedOn w:val="Style4Char"/>
    <w:link w:val="Style5"/>
    <w:rsid w:val="00D864CE"/>
    <w:rPr>
      <w:rFonts w:ascii="Arial" w:eastAsia="Times New Roman" w:hAnsi="Arial"/>
      <w:spacing w:val="-30"/>
      <w:kern w:val="28"/>
      <w:sz w:val="40"/>
      <w:lang w:eastAsia="en-US"/>
    </w:rPr>
  </w:style>
  <w:style w:type="paragraph" w:customStyle="1" w:styleId="xl65">
    <w:name w:val="xl65"/>
    <w:basedOn w:val="Normal"/>
    <w:rsid w:val="00D864CE"/>
    <w:pPr>
      <w:spacing w:before="100" w:beforeAutospacing="1" w:after="100" w:afterAutospacing="1"/>
      <w:ind w:firstLineChars="500" w:firstLine="500"/>
      <w:textAlignment w:val="center"/>
    </w:pPr>
    <w:rPr>
      <w:rFonts w:ascii="Arial" w:eastAsia="Times New Roman" w:hAnsi="Arial" w:cs="Arial"/>
      <w:sz w:val="24"/>
      <w:szCs w:val="24"/>
      <w:lang w:val="en-US"/>
    </w:rPr>
  </w:style>
  <w:style w:type="paragraph" w:customStyle="1" w:styleId="xl66">
    <w:name w:val="xl66"/>
    <w:basedOn w:val="Normal"/>
    <w:rsid w:val="00D864CE"/>
    <w:pPr>
      <w:spacing w:before="100" w:beforeAutospacing="1" w:after="100" w:afterAutospacing="1"/>
    </w:pPr>
    <w:rPr>
      <w:rFonts w:ascii="Arial" w:eastAsia="Times New Roman" w:hAnsi="Arial" w:cs="Arial"/>
      <w:sz w:val="24"/>
      <w:szCs w:val="24"/>
      <w:lang w:val="en-US"/>
    </w:rPr>
  </w:style>
  <w:style w:type="paragraph" w:customStyle="1" w:styleId="xl67">
    <w:name w:val="xl67"/>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8">
    <w:name w:val="xl68"/>
    <w:basedOn w:val="Normal"/>
    <w:rsid w:val="00D864CE"/>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69">
    <w:name w:val="xl69"/>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0">
    <w:name w:val="xl70"/>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1">
    <w:name w:val="xl71"/>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2">
    <w:name w:val="xl72"/>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3">
    <w:name w:val="xl73"/>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4">
    <w:name w:val="xl74"/>
    <w:basedOn w:val="Normal"/>
    <w:rsid w:val="00D864CE"/>
    <w:pP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5">
    <w:name w:val="xl75"/>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6">
    <w:name w:val="xl76"/>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7">
    <w:name w:val="xl7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8">
    <w:name w:val="xl7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79">
    <w:name w:val="xl79"/>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0">
    <w:name w:val="xl80"/>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1">
    <w:name w:val="xl81"/>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2">
    <w:name w:val="xl82"/>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3">
    <w:name w:val="xl83"/>
    <w:basedOn w:val="Normal"/>
    <w:rsid w:val="00D864CE"/>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4">
    <w:name w:val="xl84"/>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5">
    <w:name w:val="xl85"/>
    <w:basedOn w:val="Normal"/>
    <w:rsid w:val="00D864CE"/>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6">
    <w:name w:val="xl86"/>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7">
    <w:name w:val="xl87"/>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8">
    <w:name w:val="xl88"/>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89">
    <w:name w:val="xl89"/>
    <w:basedOn w:val="Normal"/>
    <w:rsid w:val="00D864CE"/>
    <w:pPr>
      <w:pBdr>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0">
    <w:name w:val="xl90"/>
    <w:basedOn w:val="Normal"/>
    <w:rsid w:val="00D864CE"/>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1">
    <w:name w:val="xl91"/>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2">
    <w:name w:val="xl92"/>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3">
    <w:name w:val="xl93"/>
    <w:basedOn w:val="Normal"/>
    <w:rsid w:val="00D864CE"/>
    <w:pPr>
      <w:pBdr>
        <w:top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4">
    <w:name w:val="xl94"/>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5">
    <w:name w:val="xl95"/>
    <w:basedOn w:val="Normal"/>
    <w:rsid w:val="00D864CE"/>
    <w:pPr>
      <w:pBdr>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6">
    <w:name w:val="xl96"/>
    <w:basedOn w:val="Normal"/>
    <w:rsid w:val="00D864CE"/>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7">
    <w:name w:val="xl97"/>
    <w:basedOn w:val="Normal"/>
    <w:rsid w:val="00D864CE"/>
    <w:pPr>
      <w:pBdr>
        <w:lef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paragraph" w:customStyle="1" w:styleId="xl98">
    <w:name w:val="xl98"/>
    <w:basedOn w:val="Normal"/>
    <w:rsid w:val="00D864C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val="en-US"/>
    </w:rPr>
  </w:style>
  <w:style w:type="table" w:styleId="MediumShading1-Accent6">
    <w:name w:val="Medium Shading 1 Accent 6"/>
    <w:basedOn w:val="TableNormal"/>
    <w:uiPriority w:val="63"/>
    <w:rsid w:val="00D864C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93B4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04501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List-Accent31">
    <w:name w:val="Light List - Accent 31"/>
    <w:basedOn w:val="TableNormal"/>
    <w:next w:val="LightList-Accent3"/>
    <w:uiPriority w:val="61"/>
    <w:rsid w:val="00E5095E"/>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32">
    <w:name w:val="Light List - Accent 32"/>
    <w:basedOn w:val="TableNormal"/>
    <w:next w:val="LightList-Accent3"/>
    <w:uiPriority w:val="61"/>
    <w:rsid w:val="00E5095E"/>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ediumShading1-Accent31">
    <w:name w:val="Medium Shading 1 - Accent 31"/>
    <w:basedOn w:val="TableNormal"/>
    <w:next w:val="MediumShading1-Accent3"/>
    <w:uiPriority w:val="63"/>
    <w:rsid w:val="00C90A85"/>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C90A85"/>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33">
    <w:name w:val="Light List - Accent 33"/>
    <w:basedOn w:val="TableNormal"/>
    <w:next w:val="LightList-Accent3"/>
    <w:uiPriority w:val="61"/>
    <w:rsid w:val="003B6AD1"/>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ediumShading1-Accent32">
    <w:name w:val="Medium Shading 1 - Accent 32"/>
    <w:basedOn w:val="TableNormal"/>
    <w:next w:val="MediumShading1-Accent3"/>
    <w:uiPriority w:val="63"/>
    <w:rsid w:val="00FC0850"/>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33">
    <w:name w:val="Medium Shading 1 - Accent 33"/>
    <w:basedOn w:val="TableNormal"/>
    <w:next w:val="MediumShading1-Accent3"/>
    <w:uiPriority w:val="63"/>
    <w:rsid w:val="00F31438"/>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3-Accent4">
    <w:name w:val="Medium Grid 3 Accent 4"/>
    <w:basedOn w:val="TableNormal"/>
    <w:uiPriority w:val="69"/>
    <w:rsid w:val="00104510"/>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3">
    <w:name w:val="Medium Grid 3 Accent 3"/>
    <w:basedOn w:val="TableNormal"/>
    <w:uiPriority w:val="69"/>
    <w:rsid w:val="0010451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1-Accent3">
    <w:name w:val="Medium Grid 1 Accent 3"/>
    <w:basedOn w:val="TableNormal"/>
    <w:uiPriority w:val="67"/>
    <w:rsid w:val="00601949"/>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Shading2-Accent31">
    <w:name w:val="Medium Shading 2 - Accent 31"/>
    <w:basedOn w:val="TableNormal"/>
    <w:next w:val="MediumShading2-Accent3"/>
    <w:uiPriority w:val="64"/>
    <w:rsid w:val="00601949"/>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34">
    <w:name w:val="Light List - Accent 34"/>
    <w:basedOn w:val="TableNormal"/>
    <w:next w:val="LightList-Accent3"/>
    <w:uiPriority w:val="61"/>
    <w:rsid w:val="005D1626"/>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6497">
      <w:bodyDiv w:val="1"/>
      <w:marLeft w:val="0"/>
      <w:marRight w:val="0"/>
      <w:marTop w:val="0"/>
      <w:marBottom w:val="0"/>
      <w:divBdr>
        <w:top w:val="none" w:sz="0" w:space="0" w:color="auto"/>
        <w:left w:val="none" w:sz="0" w:space="0" w:color="auto"/>
        <w:bottom w:val="none" w:sz="0" w:space="0" w:color="auto"/>
        <w:right w:val="none" w:sz="0" w:space="0" w:color="auto"/>
      </w:divBdr>
    </w:div>
    <w:div w:id="42754971">
      <w:bodyDiv w:val="1"/>
      <w:marLeft w:val="0"/>
      <w:marRight w:val="0"/>
      <w:marTop w:val="0"/>
      <w:marBottom w:val="0"/>
      <w:divBdr>
        <w:top w:val="none" w:sz="0" w:space="0" w:color="auto"/>
        <w:left w:val="none" w:sz="0" w:space="0" w:color="auto"/>
        <w:bottom w:val="none" w:sz="0" w:space="0" w:color="auto"/>
        <w:right w:val="none" w:sz="0" w:space="0" w:color="auto"/>
      </w:divBdr>
    </w:div>
    <w:div w:id="132721101">
      <w:bodyDiv w:val="1"/>
      <w:marLeft w:val="0"/>
      <w:marRight w:val="0"/>
      <w:marTop w:val="0"/>
      <w:marBottom w:val="0"/>
      <w:divBdr>
        <w:top w:val="none" w:sz="0" w:space="0" w:color="auto"/>
        <w:left w:val="none" w:sz="0" w:space="0" w:color="auto"/>
        <w:bottom w:val="none" w:sz="0" w:space="0" w:color="auto"/>
        <w:right w:val="none" w:sz="0" w:space="0" w:color="auto"/>
      </w:divBdr>
    </w:div>
    <w:div w:id="210576233">
      <w:bodyDiv w:val="1"/>
      <w:marLeft w:val="0"/>
      <w:marRight w:val="0"/>
      <w:marTop w:val="0"/>
      <w:marBottom w:val="0"/>
      <w:divBdr>
        <w:top w:val="none" w:sz="0" w:space="0" w:color="auto"/>
        <w:left w:val="none" w:sz="0" w:space="0" w:color="auto"/>
        <w:bottom w:val="none" w:sz="0" w:space="0" w:color="auto"/>
        <w:right w:val="none" w:sz="0" w:space="0" w:color="auto"/>
      </w:divBdr>
    </w:div>
    <w:div w:id="716973791">
      <w:bodyDiv w:val="1"/>
      <w:marLeft w:val="0"/>
      <w:marRight w:val="0"/>
      <w:marTop w:val="0"/>
      <w:marBottom w:val="0"/>
      <w:divBdr>
        <w:top w:val="none" w:sz="0" w:space="0" w:color="auto"/>
        <w:left w:val="none" w:sz="0" w:space="0" w:color="auto"/>
        <w:bottom w:val="none" w:sz="0" w:space="0" w:color="auto"/>
        <w:right w:val="none" w:sz="0" w:space="0" w:color="auto"/>
      </w:divBdr>
    </w:div>
    <w:div w:id="755443543">
      <w:bodyDiv w:val="1"/>
      <w:marLeft w:val="0"/>
      <w:marRight w:val="0"/>
      <w:marTop w:val="0"/>
      <w:marBottom w:val="0"/>
      <w:divBdr>
        <w:top w:val="none" w:sz="0" w:space="0" w:color="auto"/>
        <w:left w:val="none" w:sz="0" w:space="0" w:color="auto"/>
        <w:bottom w:val="none" w:sz="0" w:space="0" w:color="auto"/>
        <w:right w:val="none" w:sz="0" w:space="0" w:color="auto"/>
      </w:divBdr>
    </w:div>
    <w:div w:id="767579844">
      <w:bodyDiv w:val="1"/>
      <w:marLeft w:val="0"/>
      <w:marRight w:val="0"/>
      <w:marTop w:val="0"/>
      <w:marBottom w:val="0"/>
      <w:divBdr>
        <w:top w:val="none" w:sz="0" w:space="0" w:color="auto"/>
        <w:left w:val="none" w:sz="0" w:space="0" w:color="auto"/>
        <w:bottom w:val="none" w:sz="0" w:space="0" w:color="auto"/>
        <w:right w:val="none" w:sz="0" w:space="0" w:color="auto"/>
      </w:divBdr>
    </w:div>
    <w:div w:id="845553991">
      <w:bodyDiv w:val="1"/>
      <w:marLeft w:val="0"/>
      <w:marRight w:val="0"/>
      <w:marTop w:val="0"/>
      <w:marBottom w:val="0"/>
      <w:divBdr>
        <w:top w:val="none" w:sz="0" w:space="0" w:color="auto"/>
        <w:left w:val="none" w:sz="0" w:space="0" w:color="auto"/>
        <w:bottom w:val="none" w:sz="0" w:space="0" w:color="auto"/>
        <w:right w:val="none" w:sz="0" w:space="0" w:color="auto"/>
      </w:divBdr>
      <w:divsChild>
        <w:div w:id="239682646">
          <w:marLeft w:val="547"/>
          <w:marRight w:val="0"/>
          <w:marTop w:val="0"/>
          <w:marBottom w:val="0"/>
          <w:divBdr>
            <w:top w:val="none" w:sz="0" w:space="0" w:color="auto"/>
            <w:left w:val="none" w:sz="0" w:space="0" w:color="auto"/>
            <w:bottom w:val="none" w:sz="0" w:space="0" w:color="auto"/>
            <w:right w:val="none" w:sz="0" w:space="0" w:color="auto"/>
          </w:divBdr>
        </w:div>
      </w:divsChild>
    </w:div>
    <w:div w:id="895434174">
      <w:bodyDiv w:val="1"/>
      <w:marLeft w:val="0"/>
      <w:marRight w:val="0"/>
      <w:marTop w:val="0"/>
      <w:marBottom w:val="0"/>
      <w:divBdr>
        <w:top w:val="none" w:sz="0" w:space="0" w:color="auto"/>
        <w:left w:val="none" w:sz="0" w:space="0" w:color="auto"/>
        <w:bottom w:val="none" w:sz="0" w:space="0" w:color="auto"/>
        <w:right w:val="none" w:sz="0" w:space="0" w:color="auto"/>
      </w:divBdr>
    </w:div>
    <w:div w:id="931936426">
      <w:bodyDiv w:val="1"/>
      <w:marLeft w:val="0"/>
      <w:marRight w:val="0"/>
      <w:marTop w:val="0"/>
      <w:marBottom w:val="0"/>
      <w:divBdr>
        <w:top w:val="none" w:sz="0" w:space="0" w:color="auto"/>
        <w:left w:val="none" w:sz="0" w:space="0" w:color="auto"/>
        <w:bottom w:val="none" w:sz="0" w:space="0" w:color="auto"/>
        <w:right w:val="none" w:sz="0" w:space="0" w:color="auto"/>
      </w:divBdr>
    </w:div>
    <w:div w:id="945621305">
      <w:bodyDiv w:val="1"/>
      <w:marLeft w:val="0"/>
      <w:marRight w:val="0"/>
      <w:marTop w:val="0"/>
      <w:marBottom w:val="0"/>
      <w:divBdr>
        <w:top w:val="none" w:sz="0" w:space="0" w:color="auto"/>
        <w:left w:val="none" w:sz="0" w:space="0" w:color="auto"/>
        <w:bottom w:val="none" w:sz="0" w:space="0" w:color="auto"/>
        <w:right w:val="none" w:sz="0" w:space="0" w:color="auto"/>
      </w:divBdr>
    </w:div>
    <w:div w:id="1102459878">
      <w:bodyDiv w:val="1"/>
      <w:marLeft w:val="0"/>
      <w:marRight w:val="0"/>
      <w:marTop w:val="0"/>
      <w:marBottom w:val="0"/>
      <w:divBdr>
        <w:top w:val="none" w:sz="0" w:space="0" w:color="auto"/>
        <w:left w:val="none" w:sz="0" w:space="0" w:color="auto"/>
        <w:bottom w:val="none" w:sz="0" w:space="0" w:color="auto"/>
        <w:right w:val="none" w:sz="0" w:space="0" w:color="auto"/>
      </w:divBdr>
    </w:div>
    <w:div w:id="1277785797">
      <w:bodyDiv w:val="1"/>
      <w:marLeft w:val="0"/>
      <w:marRight w:val="0"/>
      <w:marTop w:val="0"/>
      <w:marBottom w:val="0"/>
      <w:divBdr>
        <w:top w:val="none" w:sz="0" w:space="0" w:color="auto"/>
        <w:left w:val="none" w:sz="0" w:space="0" w:color="auto"/>
        <w:bottom w:val="none" w:sz="0" w:space="0" w:color="auto"/>
        <w:right w:val="none" w:sz="0" w:space="0" w:color="auto"/>
      </w:divBdr>
    </w:div>
    <w:div w:id="1298679778">
      <w:bodyDiv w:val="1"/>
      <w:marLeft w:val="0"/>
      <w:marRight w:val="0"/>
      <w:marTop w:val="0"/>
      <w:marBottom w:val="0"/>
      <w:divBdr>
        <w:top w:val="none" w:sz="0" w:space="0" w:color="auto"/>
        <w:left w:val="none" w:sz="0" w:space="0" w:color="auto"/>
        <w:bottom w:val="none" w:sz="0" w:space="0" w:color="auto"/>
        <w:right w:val="none" w:sz="0" w:space="0" w:color="auto"/>
      </w:divBdr>
    </w:div>
    <w:div w:id="1353533403">
      <w:bodyDiv w:val="1"/>
      <w:marLeft w:val="0"/>
      <w:marRight w:val="0"/>
      <w:marTop w:val="0"/>
      <w:marBottom w:val="0"/>
      <w:divBdr>
        <w:top w:val="none" w:sz="0" w:space="0" w:color="auto"/>
        <w:left w:val="none" w:sz="0" w:space="0" w:color="auto"/>
        <w:bottom w:val="none" w:sz="0" w:space="0" w:color="auto"/>
        <w:right w:val="none" w:sz="0" w:space="0" w:color="auto"/>
      </w:divBdr>
    </w:div>
    <w:div w:id="1547524627">
      <w:bodyDiv w:val="1"/>
      <w:marLeft w:val="0"/>
      <w:marRight w:val="0"/>
      <w:marTop w:val="0"/>
      <w:marBottom w:val="0"/>
      <w:divBdr>
        <w:top w:val="none" w:sz="0" w:space="0" w:color="auto"/>
        <w:left w:val="none" w:sz="0" w:space="0" w:color="auto"/>
        <w:bottom w:val="none" w:sz="0" w:space="0" w:color="auto"/>
        <w:right w:val="none" w:sz="0" w:space="0" w:color="auto"/>
      </w:divBdr>
    </w:div>
    <w:div w:id="159162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header" Target="header1.xml"/><Relationship Id="rId89" Type="http://schemas.openxmlformats.org/officeDocument/2006/relationships/customXml" Target="../customXml/item3.xml"/><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9.jpeg"/><Relationship Id="rId53" Type="http://schemas.openxmlformats.org/officeDocument/2006/relationships/image" Target="media/image44.jpeg"/><Relationship Id="rId58" Type="http://schemas.openxmlformats.org/officeDocument/2006/relationships/image" Target="media/image49.jpeg"/><Relationship Id="rId74" Type="http://schemas.microsoft.com/office/2007/relationships/hdphoto" Target="media/hdphoto3.wdp"/><Relationship Id="rId79" Type="http://schemas.openxmlformats.org/officeDocument/2006/relationships/image" Target="media/image69.jpeg"/><Relationship Id="rId5" Type="http://schemas.openxmlformats.org/officeDocument/2006/relationships/settings" Target="settings.xml"/><Relationship Id="rId90" Type="http://schemas.openxmlformats.org/officeDocument/2006/relationships/customXml" Target="../customXml/item4.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png"/><Relationship Id="rId80" Type="http://schemas.openxmlformats.org/officeDocument/2006/relationships/image" Target="media/image70.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microsoft.com/office/2007/relationships/hdphoto" Target="media/hdphoto1.wdp"/><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4.jp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34" Type="http://schemas.openxmlformats.org/officeDocument/2006/relationships/image" Target="media/image26.jpeg"/><Relationship Id="rId50" Type="http://schemas.microsoft.com/office/2007/relationships/hdphoto" Target="media/hdphoto2.wdp"/><Relationship Id="rId55" Type="http://schemas.openxmlformats.org/officeDocument/2006/relationships/image" Target="media/image46.jpeg"/><Relationship Id="rId76" Type="http://schemas.openxmlformats.org/officeDocument/2006/relationships/image" Target="media/image66.jpeg"/><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7.jpeg"/><Relationship Id="rId87" Type="http://schemas.openxmlformats.org/officeDocument/2006/relationships/theme" Target="theme/theme1.xml"/><Relationship Id="rId61" Type="http://schemas.openxmlformats.org/officeDocument/2006/relationships/image" Target="media/image52.jpeg"/><Relationship Id="rId82" Type="http://schemas.openxmlformats.org/officeDocument/2006/relationships/image" Target="media/image72.jpeg"/><Relationship Id="rId19"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7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83F3D944B9D242BC2B2B737E9F12DD" ma:contentTypeVersion="0" ma:contentTypeDescription="Create a new document." ma:contentTypeScope="" ma:versionID="ed1326efab41682ffb28ddec26180793">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2D23A8-8DFD-4C10-8F30-50FD5F1F2745}"/>
</file>

<file path=customXml/itemProps2.xml><?xml version="1.0" encoding="utf-8"?>
<ds:datastoreItem xmlns:ds="http://schemas.openxmlformats.org/officeDocument/2006/customXml" ds:itemID="{079DF8CB-276B-4C8B-95CA-7E094274F3F8}"/>
</file>

<file path=customXml/itemProps3.xml><?xml version="1.0" encoding="utf-8"?>
<ds:datastoreItem xmlns:ds="http://schemas.openxmlformats.org/officeDocument/2006/customXml" ds:itemID="{1E283A28-183D-44C0-9D67-A6EA89C6E5BA}"/>
</file>

<file path=customXml/itemProps4.xml><?xml version="1.0" encoding="utf-8"?>
<ds:datastoreItem xmlns:ds="http://schemas.openxmlformats.org/officeDocument/2006/customXml" ds:itemID="{36957147-B5DE-40DD-8781-312EE9CA9867}"/>
</file>

<file path=docProps/app.xml><?xml version="1.0" encoding="utf-8"?>
<Properties xmlns="http://schemas.openxmlformats.org/officeDocument/2006/extended-properties" xmlns:vt="http://schemas.openxmlformats.org/officeDocument/2006/docPropsVTypes">
  <Template>Normal.dotm</Template>
  <TotalTime>1873</TotalTime>
  <Pages>111</Pages>
  <Words>20685</Words>
  <Characters>117909</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138318</CharactersWithSpaces>
  <SharedDoc>false</SharedDoc>
  <HLinks>
    <vt:vector size="912" baseType="variant">
      <vt:variant>
        <vt:i4>196675</vt:i4>
      </vt:variant>
      <vt:variant>
        <vt:i4>795</vt:i4>
      </vt:variant>
      <vt:variant>
        <vt:i4>0</vt:i4>
      </vt:variant>
      <vt:variant>
        <vt:i4>5</vt:i4>
      </vt:variant>
      <vt:variant>
        <vt:lpwstr>http://en.wikipedia.org/wiki/Opportunism</vt:lpwstr>
      </vt:variant>
      <vt:variant>
        <vt:lpwstr/>
      </vt:variant>
      <vt:variant>
        <vt:i4>458839</vt:i4>
      </vt:variant>
      <vt:variant>
        <vt:i4>792</vt:i4>
      </vt:variant>
      <vt:variant>
        <vt:i4>0</vt:i4>
      </vt:variant>
      <vt:variant>
        <vt:i4>5</vt:i4>
      </vt:variant>
      <vt:variant>
        <vt:lpwstr>http://en.wikipedia.org/wiki/Payments</vt:lpwstr>
      </vt:variant>
      <vt:variant>
        <vt:lpwstr/>
      </vt:variant>
      <vt:variant>
        <vt:i4>1179717</vt:i4>
      </vt:variant>
      <vt:variant>
        <vt:i4>789</vt:i4>
      </vt:variant>
      <vt:variant>
        <vt:i4>0</vt:i4>
      </vt:variant>
      <vt:variant>
        <vt:i4>5</vt:i4>
      </vt:variant>
      <vt:variant>
        <vt:lpwstr>http://en.wikipedia.org/wiki/Services</vt:lpwstr>
      </vt:variant>
      <vt:variant>
        <vt:lpwstr/>
      </vt:variant>
      <vt:variant>
        <vt:i4>2031691</vt:i4>
      </vt:variant>
      <vt:variant>
        <vt:i4>786</vt:i4>
      </vt:variant>
      <vt:variant>
        <vt:i4>0</vt:i4>
      </vt:variant>
      <vt:variant>
        <vt:i4>5</vt:i4>
      </vt:variant>
      <vt:variant>
        <vt:lpwstr>http://en.wikipedia.org/wiki/Exchange</vt:lpwstr>
      </vt:variant>
      <vt:variant>
        <vt:lpwstr/>
      </vt:variant>
      <vt:variant>
        <vt:i4>196687</vt:i4>
      </vt:variant>
      <vt:variant>
        <vt:i4>783</vt:i4>
      </vt:variant>
      <vt:variant>
        <vt:i4>0</vt:i4>
      </vt:variant>
      <vt:variant>
        <vt:i4>5</vt:i4>
      </vt:variant>
      <vt:variant>
        <vt:lpwstr>http://en.wikipedia.org/wiki/Contract</vt:lpwstr>
      </vt:variant>
      <vt:variant>
        <vt:lpwstr/>
      </vt:variant>
      <vt:variant>
        <vt:i4>1441919</vt:i4>
      </vt:variant>
      <vt:variant>
        <vt:i4>780</vt:i4>
      </vt:variant>
      <vt:variant>
        <vt:i4>0</vt:i4>
      </vt:variant>
      <vt:variant>
        <vt:i4>5</vt:i4>
      </vt:variant>
      <vt:variant>
        <vt:lpwstr>http://en.wikipedia.org/wiki/Contracting_out</vt:lpwstr>
      </vt:variant>
      <vt:variant>
        <vt:lpwstr/>
      </vt:variant>
      <vt:variant>
        <vt:i4>2097213</vt:i4>
      </vt:variant>
      <vt:variant>
        <vt:i4>774</vt:i4>
      </vt:variant>
      <vt:variant>
        <vt:i4>0</vt:i4>
      </vt:variant>
      <vt:variant>
        <vt:i4>5</vt:i4>
      </vt:variant>
      <vt:variant>
        <vt:lpwstr>http://www.capegateway.gov.za/eng/</vt:lpwstr>
      </vt:variant>
      <vt:variant>
        <vt:lpwstr/>
      </vt:variant>
      <vt:variant>
        <vt:i4>6357055</vt:i4>
      </vt:variant>
      <vt:variant>
        <vt:i4>771</vt:i4>
      </vt:variant>
      <vt:variant>
        <vt:i4>0</vt:i4>
      </vt:variant>
      <vt:variant>
        <vt:i4>5</vt:i4>
      </vt:variant>
      <vt:variant>
        <vt:lpwstr>http://www.capegateway.gov.za/</vt:lpwstr>
      </vt:variant>
      <vt:variant>
        <vt:lpwstr/>
      </vt:variant>
      <vt:variant>
        <vt:i4>7012411</vt:i4>
      </vt:variant>
      <vt:variant>
        <vt:i4>768</vt:i4>
      </vt:variant>
      <vt:variant>
        <vt:i4>0</vt:i4>
      </vt:variant>
      <vt:variant>
        <vt:i4>5</vt:i4>
      </vt:variant>
      <vt:variant>
        <vt:lpwstr>http://en.wikipedia.org/wiki/Motivation</vt:lpwstr>
      </vt:variant>
      <vt:variant>
        <vt:lpwstr/>
      </vt:variant>
      <vt:variant>
        <vt:i4>7143470</vt:i4>
      </vt:variant>
      <vt:variant>
        <vt:i4>765</vt:i4>
      </vt:variant>
      <vt:variant>
        <vt:i4>0</vt:i4>
      </vt:variant>
      <vt:variant>
        <vt:i4>5</vt:i4>
      </vt:variant>
      <vt:variant>
        <vt:lpwstr>http://en.wikipedia.org/wiki/Leadership</vt:lpwstr>
      </vt:variant>
      <vt:variant>
        <vt:lpwstr/>
      </vt:variant>
      <vt:variant>
        <vt:i4>6488102</vt:i4>
      </vt:variant>
      <vt:variant>
        <vt:i4>762</vt:i4>
      </vt:variant>
      <vt:variant>
        <vt:i4>0</vt:i4>
      </vt:variant>
      <vt:variant>
        <vt:i4>5</vt:i4>
      </vt:variant>
      <vt:variant>
        <vt:lpwstr>http://en.wikipedia.org/wiki/Discipline</vt:lpwstr>
      </vt:variant>
      <vt:variant>
        <vt:lpwstr/>
      </vt:variant>
      <vt:variant>
        <vt:i4>3997783</vt:i4>
      </vt:variant>
      <vt:variant>
        <vt:i4>750</vt:i4>
      </vt:variant>
      <vt:variant>
        <vt:i4>0</vt:i4>
      </vt:variant>
      <vt:variant>
        <vt:i4>5</vt:i4>
      </vt:variant>
      <vt:variant>
        <vt:lpwstr>http://en.wikipedia.org/wiki/Indirect_tax</vt:lpwstr>
      </vt:variant>
      <vt:variant>
        <vt:lpwstr/>
      </vt:variant>
      <vt:variant>
        <vt:i4>8323087</vt:i4>
      </vt:variant>
      <vt:variant>
        <vt:i4>747</vt:i4>
      </vt:variant>
      <vt:variant>
        <vt:i4>0</vt:i4>
      </vt:variant>
      <vt:variant>
        <vt:i4>5</vt:i4>
      </vt:variant>
      <vt:variant>
        <vt:lpwstr>http://en.wikipedia.org/wiki/Sales_tax</vt:lpwstr>
      </vt:variant>
      <vt:variant>
        <vt:lpwstr/>
      </vt:variant>
      <vt:variant>
        <vt:i4>65663</vt:i4>
      </vt:variant>
      <vt:variant>
        <vt:i4>744</vt:i4>
      </vt:variant>
      <vt:variant>
        <vt:i4>0</vt:i4>
      </vt:variant>
      <vt:variant>
        <vt:i4>5</vt:i4>
      </vt:variant>
      <vt:variant>
        <vt:lpwstr>http://en.wikipedia.org/wiki/Value_added</vt:lpwstr>
      </vt:variant>
      <vt:variant>
        <vt:lpwstr/>
      </vt:variant>
      <vt:variant>
        <vt:i4>1835105</vt:i4>
      </vt:variant>
      <vt:variant>
        <vt:i4>741</vt:i4>
      </vt:variant>
      <vt:variant>
        <vt:i4>0</vt:i4>
      </vt:variant>
      <vt:variant>
        <vt:i4>5</vt:i4>
      </vt:variant>
      <vt:variant>
        <vt:lpwstr>http://en.wikipedia.org/wiki/Consumption_tax</vt:lpwstr>
      </vt:variant>
      <vt:variant>
        <vt:lpwstr/>
      </vt:variant>
      <vt:variant>
        <vt:i4>7864372</vt:i4>
      </vt:variant>
      <vt:variant>
        <vt:i4>738</vt:i4>
      </vt:variant>
      <vt:variant>
        <vt:i4>0</vt:i4>
      </vt:variant>
      <vt:variant>
        <vt:i4>5</vt:i4>
      </vt:variant>
      <vt:variant>
        <vt:lpwstr>http://en.wikipedia.org/wiki/Income</vt:lpwstr>
      </vt:variant>
      <vt:variant>
        <vt:lpwstr/>
      </vt:variant>
      <vt:variant>
        <vt:i4>1245268</vt:i4>
      </vt:variant>
      <vt:variant>
        <vt:i4>735</vt:i4>
      </vt:variant>
      <vt:variant>
        <vt:i4>0</vt:i4>
      </vt:variant>
      <vt:variant>
        <vt:i4>5</vt:i4>
      </vt:variant>
      <vt:variant>
        <vt:lpwstr>http://en.wikipedia.org/wiki/Tax</vt:lpwstr>
      </vt:variant>
      <vt:variant>
        <vt:lpwstr/>
      </vt:variant>
      <vt:variant>
        <vt:i4>2097213</vt:i4>
      </vt:variant>
      <vt:variant>
        <vt:i4>729</vt:i4>
      </vt:variant>
      <vt:variant>
        <vt:i4>0</vt:i4>
      </vt:variant>
      <vt:variant>
        <vt:i4>5</vt:i4>
      </vt:variant>
      <vt:variant>
        <vt:lpwstr>http://www.capegateway.gov.za/eng/</vt:lpwstr>
      </vt:variant>
      <vt:variant>
        <vt:lpwstr/>
      </vt:variant>
      <vt:variant>
        <vt:i4>6357055</vt:i4>
      </vt:variant>
      <vt:variant>
        <vt:i4>726</vt:i4>
      </vt:variant>
      <vt:variant>
        <vt:i4>0</vt:i4>
      </vt:variant>
      <vt:variant>
        <vt:i4>5</vt:i4>
      </vt:variant>
      <vt:variant>
        <vt:lpwstr>http://www.capegateway.gov.za/</vt:lpwstr>
      </vt:variant>
      <vt:variant>
        <vt:lpwstr/>
      </vt:variant>
      <vt:variant>
        <vt:i4>3997783</vt:i4>
      </vt:variant>
      <vt:variant>
        <vt:i4>723</vt:i4>
      </vt:variant>
      <vt:variant>
        <vt:i4>0</vt:i4>
      </vt:variant>
      <vt:variant>
        <vt:i4>5</vt:i4>
      </vt:variant>
      <vt:variant>
        <vt:lpwstr>http://en.wikipedia.org/wiki/Indirect_tax</vt:lpwstr>
      </vt:variant>
      <vt:variant>
        <vt:lpwstr/>
      </vt:variant>
      <vt:variant>
        <vt:i4>8323087</vt:i4>
      </vt:variant>
      <vt:variant>
        <vt:i4>720</vt:i4>
      </vt:variant>
      <vt:variant>
        <vt:i4>0</vt:i4>
      </vt:variant>
      <vt:variant>
        <vt:i4>5</vt:i4>
      </vt:variant>
      <vt:variant>
        <vt:lpwstr>http://en.wikipedia.org/wiki/Sales_tax</vt:lpwstr>
      </vt:variant>
      <vt:variant>
        <vt:lpwstr/>
      </vt:variant>
      <vt:variant>
        <vt:i4>65663</vt:i4>
      </vt:variant>
      <vt:variant>
        <vt:i4>717</vt:i4>
      </vt:variant>
      <vt:variant>
        <vt:i4>0</vt:i4>
      </vt:variant>
      <vt:variant>
        <vt:i4>5</vt:i4>
      </vt:variant>
      <vt:variant>
        <vt:lpwstr>http://en.wikipedia.org/wiki/Value_added</vt:lpwstr>
      </vt:variant>
      <vt:variant>
        <vt:lpwstr/>
      </vt:variant>
      <vt:variant>
        <vt:i4>1835105</vt:i4>
      </vt:variant>
      <vt:variant>
        <vt:i4>714</vt:i4>
      </vt:variant>
      <vt:variant>
        <vt:i4>0</vt:i4>
      </vt:variant>
      <vt:variant>
        <vt:i4>5</vt:i4>
      </vt:variant>
      <vt:variant>
        <vt:lpwstr>http://en.wikipedia.org/wiki/Consumption_tax</vt:lpwstr>
      </vt:variant>
      <vt:variant>
        <vt:lpwstr/>
      </vt:variant>
      <vt:variant>
        <vt:i4>7864372</vt:i4>
      </vt:variant>
      <vt:variant>
        <vt:i4>711</vt:i4>
      </vt:variant>
      <vt:variant>
        <vt:i4>0</vt:i4>
      </vt:variant>
      <vt:variant>
        <vt:i4>5</vt:i4>
      </vt:variant>
      <vt:variant>
        <vt:lpwstr>http://en.wikipedia.org/wiki/Income</vt:lpwstr>
      </vt:variant>
      <vt:variant>
        <vt:lpwstr/>
      </vt:variant>
      <vt:variant>
        <vt:i4>1245268</vt:i4>
      </vt:variant>
      <vt:variant>
        <vt:i4>708</vt:i4>
      </vt:variant>
      <vt:variant>
        <vt:i4>0</vt:i4>
      </vt:variant>
      <vt:variant>
        <vt:i4>5</vt:i4>
      </vt:variant>
      <vt:variant>
        <vt:lpwstr>http://en.wikipedia.org/wiki/Tax</vt:lpwstr>
      </vt:variant>
      <vt:variant>
        <vt:lpwstr/>
      </vt:variant>
      <vt:variant>
        <vt:i4>4718596</vt:i4>
      </vt:variant>
      <vt:variant>
        <vt:i4>702</vt:i4>
      </vt:variant>
      <vt:variant>
        <vt:i4>0</vt:i4>
      </vt:variant>
      <vt:variant>
        <vt:i4>5</vt:i4>
      </vt:variant>
      <vt:variant>
        <vt:lpwstr>http://en.wikipedia.org/wiki/Human_resource_management</vt:lpwstr>
      </vt:variant>
      <vt:variant>
        <vt:lpwstr/>
      </vt:variant>
      <vt:variant>
        <vt:i4>7012411</vt:i4>
      </vt:variant>
      <vt:variant>
        <vt:i4>699</vt:i4>
      </vt:variant>
      <vt:variant>
        <vt:i4>0</vt:i4>
      </vt:variant>
      <vt:variant>
        <vt:i4>5</vt:i4>
      </vt:variant>
      <vt:variant>
        <vt:lpwstr>http://en.wikipedia.org/wiki/Motivation</vt:lpwstr>
      </vt:variant>
      <vt:variant>
        <vt:lpwstr/>
      </vt:variant>
      <vt:variant>
        <vt:i4>2818121</vt:i4>
      </vt:variant>
      <vt:variant>
        <vt:i4>696</vt:i4>
      </vt:variant>
      <vt:variant>
        <vt:i4>0</vt:i4>
      </vt:variant>
      <vt:variant>
        <vt:i4>5</vt:i4>
      </vt:variant>
      <vt:variant>
        <vt:lpwstr>http://en.wikipedia.org/wiki/Self_control</vt:lpwstr>
      </vt:variant>
      <vt:variant>
        <vt:lpwstr/>
      </vt:variant>
      <vt:variant>
        <vt:i4>7405626</vt:i4>
      </vt:variant>
      <vt:variant>
        <vt:i4>693</vt:i4>
      </vt:variant>
      <vt:variant>
        <vt:i4>0</vt:i4>
      </vt:variant>
      <vt:variant>
        <vt:i4>5</vt:i4>
      </vt:variant>
      <vt:variant>
        <vt:lpwstr>http://en.wikipedia.org/wiki/Willpower</vt:lpwstr>
      </vt:variant>
      <vt:variant>
        <vt:lpwstr/>
      </vt:variant>
      <vt:variant>
        <vt:i4>655433</vt:i4>
      </vt:variant>
      <vt:variant>
        <vt:i4>690</vt:i4>
      </vt:variant>
      <vt:variant>
        <vt:i4>0</vt:i4>
      </vt:variant>
      <vt:variant>
        <vt:i4>5</vt:i4>
      </vt:variant>
      <vt:variant>
        <vt:lpwstr>http://en.wikipedia.org/wiki/Micromanagement</vt:lpwstr>
      </vt:variant>
      <vt:variant>
        <vt:lpwstr/>
      </vt:variant>
      <vt:variant>
        <vt:i4>6422582</vt:i4>
      </vt:variant>
      <vt:variant>
        <vt:i4>687</vt:i4>
      </vt:variant>
      <vt:variant>
        <vt:i4>0</vt:i4>
      </vt:variant>
      <vt:variant>
        <vt:i4>5</vt:i4>
      </vt:variant>
      <vt:variant>
        <vt:lpwstr>http://en.wikipedia.org/wiki/Abdication</vt:lpwstr>
      </vt:variant>
      <vt:variant>
        <vt:lpwstr/>
      </vt:variant>
      <vt:variant>
        <vt:i4>7471140</vt:i4>
      </vt:variant>
      <vt:variant>
        <vt:i4>684</vt:i4>
      </vt:variant>
      <vt:variant>
        <vt:i4>0</vt:i4>
      </vt:variant>
      <vt:variant>
        <vt:i4>5</vt:i4>
      </vt:variant>
      <vt:variant>
        <vt:lpwstr>http://en.wikipedia.org/wiki/Death</vt:lpwstr>
      </vt:variant>
      <vt:variant>
        <vt:lpwstr/>
      </vt:variant>
      <vt:variant>
        <vt:i4>1572946</vt:i4>
      </vt:variant>
      <vt:variant>
        <vt:i4>681</vt:i4>
      </vt:variant>
      <vt:variant>
        <vt:i4>0</vt:i4>
      </vt:variant>
      <vt:variant>
        <vt:i4>5</vt:i4>
      </vt:variant>
      <vt:variant>
        <vt:lpwstr>http://en.wikipedia.org/wiki/Morality</vt:lpwstr>
      </vt:variant>
      <vt:variant>
        <vt:lpwstr/>
      </vt:variant>
      <vt:variant>
        <vt:i4>786498</vt:i4>
      </vt:variant>
      <vt:variant>
        <vt:i4>678</vt:i4>
      </vt:variant>
      <vt:variant>
        <vt:i4>0</vt:i4>
      </vt:variant>
      <vt:variant>
        <vt:i4>5</vt:i4>
      </vt:variant>
      <vt:variant>
        <vt:lpwstr>http://en.wikipedia.org/wiki/Altruism</vt:lpwstr>
      </vt:variant>
      <vt:variant>
        <vt:lpwstr/>
      </vt:variant>
      <vt:variant>
        <vt:i4>8323120</vt:i4>
      </vt:variant>
      <vt:variant>
        <vt:i4>675</vt:i4>
      </vt:variant>
      <vt:variant>
        <vt:i4>0</vt:i4>
      </vt:variant>
      <vt:variant>
        <vt:i4>5</vt:i4>
      </vt:variant>
      <vt:variant>
        <vt:lpwstr>http://en.wikipedia.org/wiki/Ideal</vt:lpwstr>
      </vt:variant>
      <vt:variant>
        <vt:lpwstr/>
      </vt:variant>
      <vt:variant>
        <vt:i4>6160489</vt:i4>
      </vt:variant>
      <vt:variant>
        <vt:i4>672</vt:i4>
      </vt:variant>
      <vt:variant>
        <vt:i4>0</vt:i4>
      </vt:variant>
      <vt:variant>
        <vt:i4>5</vt:i4>
      </vt:variant>
      <vt:variant>
        <vt:lpwstr>http://en.wikipedia.org/wiki/Objective_(goal)</vt:lpwstr>
      </vt:variant>
      <vt:variant>
        <vt:lpwstr/>
      </vt:variant>
      <vt:variant>
        <vt:i4>7077944</vt:i4>
      </vt:variant>
      <vt:variant>
        <vt:i4>669</vt:i4>
      </vt:variant>
      <vt:variant>
        <vt:i4>0</vt:i4>
      </vt:variant>
      <vt:variant>
        <vt:i4>5</vt:i4>
      </vt:variant>
      <vt:variant>
        <vt:lpwstr>http://en.wikipedia.org/wiki/Hobby</vt:lpwstr>
      </vt:variant>
      <vt:variant>
        <vt:lpwstr/>
      </vt:variant>
      <vt:variant>
        <vt:i4>5111838</vt:i4>
      </vt:variant>
      <vt:variant>
        <vt:i4>666</vt:i4>
      </vt:variant>
      <vt:variant>
        <vt:i4>0</vt:i4>
      </vt:variant>
      <vt:variant>
        <vt:i4>5</vt:i4>
      </vt:variant>
      <vt:variant>
        <vt:lpwstr>http://en.wikipedia.org/wiki/Leadership</vt:lpwstr>
      </vt:variant>
      <vt:variant>
        <vt:lpwstr>cite_note-0#cite_note-0</vt:lpwstr>
      </vt:variant>
      <vt:variant>
        <vt:i4>3473483</vt:i4>
      </vt:variant>
      <vt:variant>
        <vt:i4>663</vt:i4>
      </vt:variant>
      <vt:variant>
        <vt:i4>0</vt:i4>
      </vt:variant>
      <vt:variant>
        <vt:i4>5</vt:i4>
      </vt:variant>
      <vt:variant>
        <vt:lpwstr>http://en.wikipedia.org/wiki/Social_influence</vt:lpwstr>
      </vt:variant>
      <vt:variant>
        <vt:lpwstr/>
      </vt:variant>
      <vt:variant>
        <vt:i4>1310778</vt:i4>
      </vt:variant>
      <vt:variant>
        <vt:i4>638</vt:i4>
      </vt:variant>
      <vt:variant>
        <vt:i4>0</vt:i4>
      </vt:variant>
      <vt:variant>
        <vt:i4>5</vt:i4>
      </vt:variant>
      <vt:variant>
        <vt:lpwstr/>
      </vt:variant>
      <vt:variant>
        <vt:lpwstr>_Toc467394020</vt:lpwstr>
      </vt:variant>
      <vt:variant>
        <vt:i4>1507386</vt:i4>
      </vt:variant>
      <vt:variant>
        <vt:i4>632</vt:i4>
      </vt:variant>
      <vt:variant>
        <vt:i4>0</vt:i4>
      </vt:variant>
      <vt:variant>
        <vt:i4>5</vt:i4>
      </vt:variant>
      <vt:variant>
        <vt:lpwstr/>
      </vt:variant>
      <vt:variant>
        <vt:lpwstr>_Toc467394019</vt:lpwstr>
      </vt:variant>
      <vt:variant>
        <vt:i4>1507386</vt:i4>
      </vt:variant>
      <vt:variant>
        <vt:i4>626</vt:i4>
      </vt:variant>
      <vt:variant>
        <vt:i4>0</vt:i4>
      </vt:variant>
      <vt:variant>
        <vt:i4>5</vt:i4>
      </vt:variant>
      <vt:variant>
        <vt:lpwstr/>
      </vt:variant>
      <vt:variant>
        <vt:lpwstr>_Toc467394018</vt:lpwstr>
      </vt:variant>
      <vt:variant>
        <vt:i4>1507386</vt:i4>
      </vt:variant>
      <vt:variant>
        <vt:i4>620</vt:i4>
      </vt:variant>
      <vt:variant>
        <vt:i4>0</vt:i4>
      </vt:variant>
      <vt:variant>
        <vt:i4>5</vt:i4>
      </vt:variant>
      <vt:variant>
        <vt:lpwstr/>
      </vt:variant>
      <vt:variant>
        <vt:lpwstr>_Toc467394017</vt:lpwstr>
      </vt:variant>
      <vt:variant>
        <vt:i4>1507386</vt:i4>
      </vt:variant>
      <vt:variant>
        <vt:i4>614</vt:i4>
      </vt:variant>
      <vt:variant>
        <vt:i4>0</vt:i4>
      </vt:variant>
      <vt:variant>
        <vt:i4>5</vt:i4>
      </vt:variant>
      <vt:variant>
        <vt:lpwstr/>
      </vt:variant>
      <vt:variant>
        <vt:lpwstr>_Toc467394016</vt:lpwstr>
      </vt:variant>
      <vt:variant>
        <vt:i4>1507386</vt:i4>
      </vt:variant>
      <vt:variant>
        <vt:i4>608</vt:i4>
      </vt:variant>
      <vt:variant>
        <vt:i4>0</vt:i4>
      </vt:variant>
      <vt:variant>
        <vt:i4>5</vt:i4>
      </vt:variant>
      <vt:variant>
        <vt:lpwstr/>
      </vt:variant>
      <vt:variant>
        <vt:lpwstr>_Toc467394015</vt:lpwstr>
      </vt:variant>
      <vt:variant>
        <vt:i4>1507386</vt:i4>
      </vt:variant>
      <vt:variant>
        <vt:i4>602</vt:i4>
      </vt:variant>
      <vt:variant>
        <vt:i4>0</vt:i4>
      </vt:variant>
      <vt:variant>
        <vt:i4>5</vt:i4>
      </vt:variant>
      <vt:variant>
        <vt:lpwstr/>
      </vt:variant>
      <vt:variant>
        <vt:lpwstr>_Toc467394014</vt:lpwstr>
      </vt:variant>
      <vt:variant>
        <vt:i4>1507386</vt:i4>
      </vt:variant>
      <vt:variant>
        <vt:i4>596</vt:i4>
      </vt:variant>
      <vt:variant>
        <vt:i4>0</vt:i4>
      </vt:variant>
      <vt:variant>
        <vt:i4>5</vt:i4>
      </vt:variant>
      <vt:variant>
        <vt:lpwstr/>
      </vt:variant>
      <vt:variant>
        <vt:lpwstr>_Toc467394013</vt:lpwstr>
      </vt:variant>
      <vt:variant>
        <vt:i4>1507386</vt:i4>
      </vt:variant>
      <vt:variant>
        <vt:i4>590</vt:i4>
      </vt:variant>
      <vt:variant>
        <vt:i4>0</vt:i4>
      </vt:variant>
      <vt:variant>
        <vt:i4>5</vt:i4>
      </vt:variant>
      <vt:variant>
        <vt:lpwstr/>
      </vt:variant>
      <vt:variant>
        <vt:lpwstr>_Toc467394012</vt:lpwstr>
      </vt:variant>
      <vt:variant>
        <vt:i4>1507386</vt:i4>
      </vt:variant>
      <vt:variant>
        <vt:i4>584</vt:i4>
      </vt:variant>
      <vt:variant>
        <vt:i4>0</vt:i4>
      </vt:variant>
      <vt:variant>
        <vt:i4>5</vt:i4>
      </vt:variant>
      <vt:variant>
        <vt:lpwstr/>
      </vt:variant>
      <vt:variant>
        <vt:lpwstr>_Toc467394011</vt:lpwstr>
      </vt:variant>
      <vt:variant>
        <vt:i4>1507386</vt:i4>
      </vt:variant>
      <vt:variant>
        <vt:i4>578</vt:i4>
      </vt:variant>
      <vt:variant>
        <vt:i4>0</vt:i4>
      </vt:variant>
      <vt:variant>
        <vt:i4>5</vt:i4>
      </vt:variant>
      <vt:variant>
        <vt:lpwstr/>
      </vt:variant>
      <vt:variant>
        <vt:lpwstr>_Toc467394010</vt:lpwstr>
      </vt:variant>
      <vt:variant>
        <vt:i4>1441850</vt:i4>
      </vt:variant>
      <vt:variant>
        <vt:i4>572</vt:i4>
      </vt:variant>
      <vt:variant>
        <vt:i4>0</vt:i4>
      </vt:variant>
      <vt:variant>
        <vt:i4>5</vt:i4>
      </vt:variant>
      <vt:variant>
        <vt:lpwstr/>
      </vt:variant>
      <vt:variant>
        <vt:lpwstr>_Toc467394009</vt:lpwstr>
      </vt:variant>
      <vt:variant>
        <vt:i4>1441850</vt:i4>
      </vt:variant>
      <vt:variant>
        <vt:i4>566</vt:i4>
      </vt:variant>
      <vt:variant>
        <vt:i4>0</vt:i4>
      </vt:variant>
      <vt:variant>
        <vt:i4>5</vt:i4>
      </vt:variant>
      <vt:variant>
        <vt:lpwstr/>
      </vt:variant>
      <vt:variant>
        <vt:lpwstr>_Toc467394008</vt:lpwstr>
      </vt:variant>
      <vt:variant>
        <vt:i4>1441850</vt:i4>
      </vt:variant>
      <vt:variant>
        <vt:i4>560</vt:i4>
      </vt:variant>
      <vt:variant>
        <vt:i4>0</vt:i4>
      </vt:variant>
      <vt:variant>
        <vt:i4>5</vt:i4>
      </vt:variant>
      <vt:variant>
        <vt:lpwstr/>
      </vt:variant>
      <vt:variant>
        <vt:lpwstr>_Toc467394007</vt:lpwstr>
      </vt:variant>
      <vt:variant>
        <vt:i4>1441850</vt:i4>
      </vt:variant>
      <vt:variant>
        <vt:i4>554</vt:i4>
      </vt:variant>
      <vt:variant>
        <vt:i4>0</vt:i4>
      </vt:variant>
      <vt:variant>
        <vt:i4>5</vt:i4>
      </vt:variant>
      <vt:variant>
        <vt:lpwstr/>
      </vt:variant>
      <vt:variant>
        <vt:lpwstr>_Toc467394006</vt:lpwstr>
      </vt:variant>
      <vt:variant>
        <vt:i4>1441850</vt:i4>
      </vt:variant>
      <vt:variant>
        <vt:i4>548</vt:i4>
      </vt:variant>
      <vt:variant>
        <vt:i4>0</vt:i4>
      </vt:variant>
      <vt:variant>
        <vt:i4>5</vt:i4>
      </vt:variant>
      <vt:variant>
        <vt:lpwstr/>
      </vt:variant>
      <vt:variant>
        <vt:lpwstr>_Toc467394005</vt:lpwstr>
      </vt:variant>
      <vt:variant>
        <vt:i4>1441850</vt:i4>
      </vt:variant>
      <vt:variant>
        <vt:i4>542</vt:i4>
      </vt:variant>
      <vt:variant>
        <vt:i4>0</vt:i4>
      </vt:variant>
      <vt:variant>
        <vt:i4>5</vt:i4>
      </vt:variant>
      <vt:variant>
        <vt:lpwstr/>
      </vt:variant>
      <vt:variant>
        <vt:lpwstr>_Toc467394004</vt:lpwstr>
      </vt:variant>
      <vt:variant>
        <vt:i4>1441850</vt:i4>
      </vt:variant>
      <vt:variant>
        <vt:i4>536</vt:i4>
      </vt:variant>
      <vt:variant>
        <vt:i4>0</vt:i4>
      </vt:variant>
      <vt:variant>
        <vt:i4>5</vt:i4>
      </vt:variant>
      <vt:variant>
        <vt:lpwstr/>
      </vt:variant>
      <vt:variant>
        <vt:lpwstr>_Toc467394003</vt:lpwstr>
      </vt:variant>
      <vt:variant>
        <vt:i4>1441850</vt:i4>
      </vt:variant>
      <vt:variant>
        <vt:i4>530</vt:i4>
      </vt:variant>
      <vt:variant>
        <vt:i4>0</vt:i4>
      </vt:variant>
      <vt:variant>
        <vt:i4>5</vt:i4>
      </vt:variant>
      <vt:variant>
        <vt:lpwstr/>
      </vt:variant>
      <vt:variant>
        <vt:lpwstr>_Toc467394002</vt:lpwstr>
      </vt:variant>
      <vt:variant>
        <vt:i4>1441850</vt:i4>
      </vt:variant>
      <vt:variant>
        <vt:i4>524</vt:i4>
      </vt:variant>
      <vt:variant>
        <vt:i4>0</vt:i4>
      </vt:variant>
      <vt:variant>
        <vt:i4>5</vt:i4>
      </vt:variant>
      <vt:variant>
        <vt:lpwstr/>
      </vt:variant>
      <vt:variant>
        <vt:lpwstr>_Toc467394001</vt:lpwstr>
      </vt:variant>
      <vt:variant>
        <vt:i4>1441850</vt:i4>
      </vt:variant>
      <vt:variant>
        <vt:i4>518</vt:i4>
      </vt:variant>
      <vt:variant>
        <vt:i4>0</vt:i4>
      </vt:variant>
      <vt:variant>
        <vt:i4>5</vt:i4>
      </vt:variant>
      <vt:variant>
        <vt:lpwstr/>
      </vt:variant>
      <vt:variant>
        <vt:lpwstr>_Toc467394000</vt:lpwstr>
      </vt:variant>
      <vt:variant>
        <vt:i4>1572915</vt:i4>
      </vt:variant>
      <vt:variant>
        <vt:i4>512</vt:i4>
      </vt:variant>
      <vt:variant>
        <vt:i4>0</vt:i4>
      </vt:variant>
      <vt:variant>
        <vt:i4>5</vt:i4>
      </vt:variant>
      <vt:variant>
        <vt:lpwstr/>
      </vt:variant>
      <vt:variant>
        <vt:lpwstr>_Toc467393999</vt:lpwstr>
      </vt:variant>
      <vt:variant>
        <vt:i4>1572915</vt:i4>
      </vt:variant>
      <vt:variant>
        <vt:i4>506</vt:i4>
      </vt:variant>
      <vt:variant>
        <vt:i4>0</vt:i4>
      </vt:variant>
      <vt:variant>
        <vt:i4>5</vt:i4>
      </vt:variant>
      <vt:variant>
        <vt:lpwstr/>
      </vt:variant>
      <vt:variant>
        <vt:lpwstr>_Toc467393998</vt:lpwstr>
      </vt:variant>
      <vt:variant>
        <vt:i4>1572915</vt:i4>
      </vt:variant>
      <vt:variant>
        <vt:i4>500</vt:i4>
      </vt:variant>
      <vt:variant>
        <vt:i4>0</vt:i4>
      </vt:variant>
      <vt:variant>
        <vt:i4>5</vt:i4>
      </vt:variant>
      <vt:variant>
        <vt:lpwstr/>
      </vt:variant>
      <vt:variant>
        <vt:lpwstr>_Toc467393997</vt:lpwstr>
      </vt:variant>
      <vt:variant>
        <vt:i4>1572915</vt:i4>
      </vt:variant>
      <vt:variant>
        <vt:i4>494</vt:i4>
      </vt:variant>
      <vt:variant>
        <vt:i4>0</vt:i4>
      </vt:variant>
      <vt:variant>
        <vt:i4>5</vt:i4>
      </vt:variant>
      <vt:variant>
        <vt:lpwstr/>
      </vt:variant>
      <vt:variant>
        <vt:lpwstr>_Toc467393996</vt:lpwstr>
      </vt:variant>
      <vt:variant>
        <vt:i4>1572915</vt:i4>
      </vt:variant>
      <vt:variant>
        <vt:i4>488</vt:i4>
      </vt:variant>
      <vt:variant>
        <vt:i4>0</vt:i4>
      </vt:variant>
      <vt:variant>
        <vt:i4>5</vt:i4>
      </vt:variant>
      <vt:variant>
        <vt:lpwstr/>
      </vt:variant>
      <vt:variant>
        <vt:lpwstr>_Toc467393995</vt:lpwstr>
      </vt:variant>
      <vt:variant>
        <vt:i4>1572915</vt:i4>
      </vt:variant>
      <vt:variant>
        <vt:i4>482</vt:i4>
      </vt:variant>
      <vt:variant>
        <vt:i4>0</vt:i4>
      </vt:variant>
      <vt:variant>
        <vt:i4>5</vt:i4>
      </vt:variant>
      <vt:variant>
        <vt:lpwstr/>
      </vt:variant>
      <vt:variant>
        <vt:lpwstr>_Toc467393994</vt:lpwstr>
      </vt:variant>
      <vt:variant>
        <vt:i4>1572915</vt:i4>
      </vt:variant>
      <vt:variant>
        <vt:i4>476</vt:i4>
      </vt:variant>
      <vt:variant>
        <vt:i4>0</vt:i4>
      </vt:variant>
      <vt:variant>
        <vt:i4>5</vt:i4>
      </vt:variant>
      <vt:variant>
        <vt:lpwstr/>
      </vt:variant>
      <vt:variant>
        <vt:lpwstr>_Toc467393993</vt:lpwstr>
      </vt:variant>
      <vt:variant>
        <vt:i4>1572915</vt:i4>
      </vt:variant>
      <vt:variant>
        <vt:i4>470</vt:i4>
      </vt:variant>
      <vt:variant>
        <vt:i4>0</vt:i4>
      </vt:variant>
      <vt:variant>
        <vt:i4>5</vt:i4>
      </vt:variant>
      <vt:variant>
        <vt:lpwstr/>
      </vt:variant>
      <vt:variant>
        <vt:lpwstr>_Toc467393992</vt:lpwstr>
      </vt:variant>
      <vt:variant>
        <vt:i4>1572915</vt:i4>
      </vt:variant>
      <vt:variant>
        <vt:i4>464</vt:i4>
      </vt:variant>
      <vt:variant>
        <vt:i4>0</vt:i4>
      </vt:variant>
      <vt:variant>
        <vt:i4>5</vt:i4>
      </vt:variant>
      <vt:variant>
        <vt:lpwstr/>
      </vt:variant>
      <vt:variant>
        <vt:lpwstr>_Toc467393991</vt:lpwstr>
      </vt:variant>
      <vt:variant>
        <vt:i4>1572915</vt:i4>
      </vt:variant>
      <vt:variant>
        <vt:i4>458</vt:i4>
      </vt:variant>
      <vt:variant>
        <vt:i4>0</vt:i4>
      </vt:variant>
      <vt:variant>
        <vt:i4>5</vt:i4>
      </vt:variant>
      <vt:variant>
        <vt:lpwstr/>
      </vt:variant>
      <vt:variant>
        <vt:lpwstr>_Toc467393990</vt:lpwstr>
      </vt:variant>
      <vt:variant>
        <vt:i4>1638451</vt:i4>
      </vt:variant>
      <vt:variant>
        <vt:i4>452</vt:i4>
      </vt:variant>
      <vt:variant>
        <vt:i4>0</vt:i4>
      </vt:variant>
      <vt:variant>
        <vt:i4>5</vt:i4>
      </vt:variant>
      <vt:variant>
        <vt:lpwstr/>
      </vt:variant>
      <vt:variant>
        <vt:lpwstr>_Toc467393989</vt:lpwstr>
      </vt:variant>
      <vt:variant>
        <vt:i4>1638451</vt:i4>
      </vt:variant>
      <vt:variant>
        <vt:i4>446</vt:i4>
      </vt:variant>
      <vt:variant>
        <vt:i4>0</vt:i4>
      </vt:variant>
      <vt:variant>
        <vt:i4>5</vt:i4>
      </vt:variant>
      <vt:variant>
        <vt:lpwstr/>
      </vt:variant>
      <vt:variant>
        <vt:lpwstr>_Toc467393988</vt:lpwstr>
      </vt:variant>
      <vt:variant>
        <vt:i4>1638451</vt:i4>
      </vt:variant>
      <vt:variant>
        <vt:i4>440</vt:i4>
      </vt:variant>
      <vt:variant>
        <vt:i4>0</vt:i4>
      </vt:variant>
      <vt:variant>
        <vt:i4>5</vt:i4>
      </vt:variant>
      <vt:variant>
        <vt:lpwstr/>
      </vt:variant>
      <vt:variant>
        <vt:lpwstr>_Toc467393987</vt:lpwstr>
      </vt:variant>
      <vt:variant>
        <vt:i4>1638451</vt:i4>
      </vt:variant>
      <vt:variant>
        <vt:i4>434</vt:i4>
      </vt:variant>
      <vt:variant>
        <vt:i4>0</vt:i4>
      </vt:variant>
      <vt:variant>
        <vt:i4>5</vt:i4>
      </vt:variant>
      <vt:variant>
        <vt:lpwstr/>
      </vt:variant>
      <vt:variant>
        <vt:lpwstr>_Toc467393986</vt:lpwstr>
      </vt:variant>
      <vt:variant>
        <vt:i4>1638451</vt:i4>
      </vt:variant>
      <vt:variant>
        <vt:i4>428</vt:i4>
      </vt:variant>
      <vt:variant>
        <vt:i4>0</vt:i4>
      </vt:variant>
      <vt:variant>
        <vt:i4>5</vt:i4>
      </vt:variant>
      <vt:variant>
        <vt:lpwstr/>
      </vt:variant>
      <vt:variant>
        <vt:lpwstr>_Toc467393985</vt:lpwstr>
      </vt:variant>
      <vt:variant>
        <vt:i4>1638451</vt:i4>
      </vt:variant>
      <vt:variant>
        <vt:i4>422</vt:i4>
      </vt:variant>
      <vt:variant>
        <vt:i4>0</vt:i4>
      </vt:variant>
      <vt:variant>
        <vt:i4>5</vt:i4>
      </vt:variant>
      <vt:variant>
        <vt:lpwstr/>
      </vt:variant>
      <vt:variant>
        <vt:lpwstr>_Toc467393984</vt:lpwstr>
      </vt:variant>
      <vt:variant>
        <vt:i4>1638451</vt:i4>
      </vt:variant>
      <vt:variant>
        <vt:i4>416</vt:i4>
      </vt:variant>
      <vt:variant>
        <vt:i4>0</vt:i4>
      </vt:variant>
      <vt:variant>
        <vt:i4>5</vt:i4>
      </vt:variant>
      <vt:variant>
        <vt:lpwstr/>
      </vt:variant>
      <vt:variant>
        <vt:lpwstr>_Toc467393983</vt:lpwstr>
      </vt:variant>
      <vt:variant>
        <vt:i4>1638451</vt:i4>
      </vt:variant>
      <vt:variant>
        <vt:i4>410</vt:i4>
      </vt:variant>
      <vt:variant>
        <vt:i4>0</vt:i4>
      </vt:variant>
      <vt:variant>
        <vt:i4>5</vt:i4>
      </vt:variant>
      <vt:variant>
        <vt:lpwstr/>
      </vt:variant>
      <vt:variant>
        <vt:lpwstr>_Toc467393982</vt:lpwstr>
      </vt:variant>
      <vt:variant>
        <vt:i4>1638451</vt:i4>
      </vt:variant>
      <vt:variant>
        <vt:i4>404</vt:i4>
      </vt:variant>
      <vt:variant>
        <vt:i4>0</vt:i4>
      </vt:variant>
      <vt:variant>
        <vt:i4>5</vt:i4>
      </vt:variant>
      <vt:variant>
        <vt:lpwstr/>
      </vt:variant>
      <vt:variant>
        <vt:lpwstr>_Toc467393981</vt:lpwstr>
      </vt:variant>
      <vt:variant>
        <vt:i4>1638451</vt:i4>
      </vt:variant>
      <vt:variant>
        <vt:i4>398</vt:i4>
      </vt:variant>
      <vt:variant>
        <vt:i4>0</vt:i4>
      </vt:variant>
      <vt:variant>
        <vt:i4>5</vt:i4>
      </vt:variant>
      <vt:variant>
        <vt:lpwstr/>
      </vt:variant>
      <vt:variant>
        <vt:lpwstr>_Toc467393980</vt:lpwstr>
      </vt:variant>
      <vt:variant>
        <vt:i4>1441843</vt:i4>
      </vt:variant>
      <vt:variant>
        <vt:i4>392</vt:i4>
      </vt:variant>
      <vt:variant>
        <vt:i4>0</vt:i4>
      </vt:variant>
      <vt:variant>
        <vt:i4>5</vt:i4>
      </vt:variant>
      <vt:variant>
        <vt:lpwstr/>
      </vt:variant>
      <vt:variant>
        <vt:lpwstr>_Toc467393979</vt:lpwstr>
      </vt:variant>
      <vt:variant>
        <vt:i4>1441843</vt:i4>
      </vt:variant>
      <vt:variant>
        <vt:i4>386</vt:i4>
      </vt:variant>
      <vt:variant>
        <vt:i4>0</vt:i4>
      </vt:variant>
      <vt:variant>
        <vt:i4>5</vt:i4>
      </vt:variant>
      <vt:variant>
        <vt:lpwstr/>
      </vt:variant>
      <vt:variant>
        <vt:lpwstr>_Toc467393978</vt:lpwstr>
      </vt:variant>
      <vt:variant>
        <vt:i4>1441843</vt:i4>
      </vt:variant>
      <vt:variant>
        <vt:i4>380</vt:i4>
      </vt:variant>
      <vt:variant>
        <vt:i4>0</vt:i4>
      </vt:variant>
      <vt:variant>
        <vt:i4>5</vt:i4>
      </vt:variant>
      <vt:variant>
        <vt:lpwstr/>
      </vt:variant>
      <vt:variant>
        <vt:lpwstr>_Toc467393977</vt:lpwstr>
      </vt:variant>
      <vt:variant>
        <vt:i4>1441843</vt:i4>
      </vt:variant>
      <vt:variant>
        <vt:i4>374</vt:i4>
      </vt:variant>
      <vt:variant>
        <vt:i4>0</vt:i4>
      </vt:variant>
      <vt:variant>
        <vt:i4>5</vt:i4>
      </vt:variant>
      <vt:variant>
        <vt:lpwstr/>
      </vt:variant>
      <vt:variant>
        <vt:lpwstr>_Toc467393976</vt:lpwstr>
      </vt:variant>
      <vt:variant>
        <vt:i4>1441843</vt:i4>
      </vt:variant>
      <vt:variant>
        <vt:i4>368</vt:i4>
      </vt:variant>
      <vt:variant>
        <vt:i4>0</vt:i4>
      </vt:variant>
      <vt:variant>
        <vt:i4>5</vt:i4>
      </vt:variant>
      <vt:variant>
        <vt:lpwstr/>
      </vt:variant>
      <vt:variant>
        <vt:lpwstr>_Toc467393975</vt:lpwstr>
      </vt:variant>
      <vt:variant>
        <vt:i4>1441843</vt:i4>
      </vt:variant>
      <vt:variant>
        <vt:i4>362</vt:i4>
      </vt:variant>
      <vt:variant>
        <vt:i4>0</vt:i4>
      </vt:variant>
      <vt:variant>
        <vt:i4>5</vt:i4>
      </vt:variant>
      <vt:variant>
        <vt:lpwstr/>
      </vt:variant>
      <vt:variant>
        <vt:lpwstr>_Toc467393974</vt:lpwstr>
      </vt:variant>
      <vt:variant>
        <vt:i4>1441843</vt:i4>
      </vt:variant>
      <vt:variant>
        <vt:i4>356</vt:i4>
      </vt:variant>
      <vt:variant>
        <vt:i4>0</vt:i4>
      </vt:variant>
      <vt:variant>
        <vt:i4>5</vt:i4>
      </vt:variant>
      <vt:variant>
        <vt:lpwstr/>
      </vt:variant>
      <vt:variant>
        <vt:lpwstr>_Toc467393973</vt:lpwstr>
      </vt:variant>
      <vt:variant>
        <vt:i4>1441843</vt:i4>
      </vt:variant>
      <vt:variant>
        <vt:i4>350</vt:i4>
      </vt:variant>
      <vt:variant>
        <vt:i4>0</vt:i4>
      </vt:variant>
      <vt:variant>
        <vt:i4>5</vt:i4>
      </vt:variant>
      <vt:variant>
        <vt:lpwstr/>
      </vt:variant>
      <vt:variant>
        <vt:lpwstr>_Toc467393972</vt:lpwstr>
      </vt:variant>
      <vt:variant>
        <vt:i4>1441843</vt:i4>
      </vt:variant>
      <vt:variant>
        <vt:i4>344</vt:i4>
      </vt:variant>
      <vt:variant>
        <vt:i4>0</vt:i4>
      </vt:variant>
      <vt:variant>
        <vt:i4>5</vt:i4>
      </vt:variant>
      <vt:variant>
        <vt:lpwstr/>
      </vt:variant>
      <vt:variant>
        <vt:lpwstr>_Toc467393971</vt:lpwstr>
      </vt:variant>
      <vt:variant>
        <vt:i4>1441843</vt:i4>
      </vt:variant>
      <vt:variant>
        <vt:i4>338</vt:i4>
      </vt:variant>
      <vt:variant>
        <vt:i4>0</vt:i4>
      </vt:variant>
      <vt:variant>
        <vt:i4>5</vt:i4>
      </vt:variant>
      <vt:variant>
        <vt:lpwstr/>
      </vt:variant>
      <vt:variant>
        <vt:lpwstr>_Toc467393970</vt:lpwstr>
      </vt:variant>
      <vt:variant>
        <vt:i4>1507379</vt:i4>
      </vt:variant>
      <vt:variant>
        <vt:i4>332</vt:i4>
      </vt:variant>
      <vt:variant>
        <vt:i4>0</vt:i4>
      </vt:variant>
      <vt:variant>
        <vt:i4>5</vt:i4>
      </vt:variant>
      <vt:variant>
        <vt:lpwstr/>
      </vt:variant>
      <vt:variant>
        <vt:lpwstr>_Toc467393969</vt:lpwstr>
      </vt:variant>
      <vt:variant>
        <vt:i4>1507379</vt:i4>
      </vt:variant>
      <vt:variant>
        <vt:i4>326</vt:i4>
      </vt:variant>
      <vt:variant>
        <vt:i4>0</vt:i4>
      </vt:variant>
      <vt:variant>
        <vt:i4>5</vt:i4>
      </vt:variant>
      <vt:variant>
        <vt:lpwstr/>
      </vt:variant>
      <vt:variant>
        <vt:lpwstr>_Toc467393968</vt:lpwstr>
      </vt:variant>
      <vt:variant>
        <vt:i4>1507379</vt:i4>
      </vt:variant>
      <vt:variant>
        <vt:i4>320</vt:i4>
      </vt:variant>
      <vt:variant>
        <vt:i4>0</vt:i4>
      </vt:variant>
      <vt:variant>
        <vt:i4>5</vt:i4>
      </vt:variant>
      <vt:variant>
        <vt:lpwstr/>
      </vt:variant>
      <vt:variant>
        <vt:lpwstr>_Toc467393967</vt:lpwstr>
      </vt:variant>
      <vt:variant>
        <vt:i4>1507379</vt:i4>
      </vt:variant>
      <vt:variant>
        <vt:i4>314</vt:i4>
      </vt:variant>
      <vt:variant>
        <vt:i4>0</vt:i4>
      </vt:variant>
      <vt:variant>
        <vt:i4>5</vt:i4>
      </vt:variant>
      <vt:variant>
        <vt:lpwstr/>
      </vt:variant>
      <vt:variant>
        <vt:lpwstr>_Toc467393966</vt:lpwstr>
      </vt:variant>
      <vt:variant>
        <vt:i4>1507379</vt:i4>
      </vt:variant>
      <vt:variant>
        <vt:i4>308</vt:i4>
      </vt:variant>
      <vt:variant>
        <vt:i4>0</vt:i4>
      </vt:variant>
      <vt:variant>
        <vt:i4>5</vt:i4>
      </vt:variant>
      <vt:variant>
        <vt:lpwstr/>
      </vt:variant>
      <vt:variant>
        <vt:lpwstr>_Toc467393965</vt:lpwstr>
      </vt:variant>
      <vt:variant>
        <vt:i4>1507379</vt:i4>
      </vt:variant>
      <vt:variant>
        <vt:i4>302</vt:i4>
      </vt:variant>
      <vt:variant>
        <vt:i4>0</vt:i4>
      </vt:variant>
      <vt:variant>
        <vt:i4>5</vt:i4>
      </vt:variant>
      <vt:variant>
        <vt:lpwstr/>
      </vt:variant>
      <vt:variant>
        <vt:lpwstr>_Toc467393964</vt:lpwstr>
      </vt:variant>
      <vt:variant>
        <vt:i4>1507379</vt:i4>
      </vt:variant>
      <vt:variant>
        <vt:i4>296</vt:i4>
      </vt:variant>
      <vt:variant>
        <vt:i4>0</vt:i4>
      </vt:variant>
      <vt:variant>
        <vt:i4>5</vt:i4>
      </vt:variant>
      <vt:variant>
        <vt:lpwstr/>
      </vt:variant>
      <vt:variant>
        <vt:lpwstr>_Toc467393963</vt:lpwstr>
      </vt:variant>
      <vt:variant>
        <vt:i4>1507379</vt:i4>
      </vt:variant>
      <vt:variant>
        <vt:i4>290</vt:i4>
      </vt:variant>
      <vt:variant>
        <vt:i4>0</vt:i4>
      </vt:variant>
      <vt:variant>
        <vt:i4>5</vt:i4>
      </vt:variant>
      <vt:variant>
        <vt:lpwstr/>
      </vt:variant>
      <vt:variant>
        <vt:lpwstr>_Toc467393962</vt:lpwstr>
      </vt:variant>
      <vt:variant>
        <vt:i4>1507379</vt:i4>
      </vt:variant>
      <vt:variant>
        <vt:i4>284</vt:i4>
      </vt:variant>
      <vt:variant>
        <vt:i4>0</vt:i4>
      </vt:variant>
      <vt:variant>
        <vt:i4>5</vt:i4>
      </vt:variant>
      <vt:variant>
        <vt:lpwstr/>
      </vt:variant>
      <vt:variant>
        <vt:lpwstr>_Toc467393961</vt:lpwstr>
      </vt:variant>
      <vt:variant>
        <vt:i4>1507379</vt:i4>
      </vt:variant>
      <vt:variant>
        <vt:i4>278</vt:i4>
      </vt:variant>
      <vt:variant>
        <vt:i4>0</vt:i4>
      </vt:variant>
      <vt:variant>
        <vt:i4>5</vt:i4>
      </vt:variant>
      <vt:variant>
        <vt:lpwstr/>
      </vt:variant>
      <vt:variant>
        <vt:lpwstr>_Toc467393960</vt:lpwstr>
      </vt:variant>
      <vt:variant>
        <vt:i4>1310771</vt:i4>
      </vt:variant>
      <vt:variant>
        <vt:i4>272</vt:i4>
      </vt:variant>
      <vt:variant>
        <vt:i4>0</vt:i4>
      </vt:variant>
      <vt:variant>
        <vt:i4>5</vt:i4>
      </vt:variant>
      <vt:variant>
        <vt:lpwstr/>
      </vt:variant>
      <vt:variant>
        <vt:lpwstr>_Toc467393959</vt:lpwstr>
      </vt:variant>
      <vt:variant>
        <vt:i4>1310771</vt:i4>
      </vt:variant>
      <vt:variant>
        <vt:i4>266</vt:i4>
      </vt:variant>
      <vt:variant>
        <vt:i4>0</vt:i4>
      </vt:variant>
      <vt:variant>
        <vt:i4>5</vt:i4>
      </vt:variant>
      <vt:variant>
        <vt:lpwstr/>
      </vt:variant>
      <vt:variant>
        <vt:lpwstr>_Toc467393958</vt:lpwstr>
      </vt:variant>
      <vt:variant>
        <vt:i4>1310771</vt:i4>
      </vt:variant>
      <vt:variant>
        <vt:i4>260</vt:i4>
      </vt:variant>
      <vt:variant>
        <vt:i4>0</vt:i4>
      </vt:variant>
      <vt:variant>
        <vt:i4>5</vt:i4>
      </vt:variant>
      <vt:variant>
        <vt:lpwstr/>
      </vt:variant>
      <vt:variant>
        <vt:lpwstr>_Toc467393957</vt:lpwstr>
      </vt:variant>
      <vt:variant>
        <vt:i4>1310771</vt:i4>
      </vt:variant>
      <vt:variant>
        <vt:i4>254</vt:i4>
      </vt:variant>
      <vt:variant>
        <vt:i4>0</vt:i4>
      </vt:variant>
      <vt:variant>
        <vt:i4>5</vt:i4>
      </vt:variant>
      <vt:variant>
        <vt:lpwstr/>
      </vt:variant>
      <vt:variant>
        <vt:lpwstr>_Toc467393956</vt:lpwstr>
      </vt:variant>
      <vt:variant>
        <vt:i4>1310771</vt:i4>
      </vt:variant>
      <vt:variant>
        <vt:i4>248</vt:i4>
      </vt:variant>
      <vt:variant>
        <vt:i4>0</vt:i4>
      </vt:variant>
      <vt:variant>
        <vt:i4>5</vt:i4>
      </vt:variant>
      <vt:variant>
        <vt:lpwstr/>
      </vt:variant>
      <vt:variant>
        <vt:lpwstr>_Toc467393955</vt:lpwstr>
      </vt:variant>
      <vt:variant>
        <vt:i4>1310771</vt:i4>
      </vt:variant>
      <vt:variant>
        <vt:i4>242</vt:i4>
      </vt:variant>
      <vt:variant>
        <vt:i4>0</vt:i4>
      </vt:variant>
      <vt:variant>
        <vt:i4>5</vt:i4>
      </vt:variant>
      <vt:variant>
        <vt:lpwstr/>
      </vt:variant>
      <vt:variant>
        <vt:lpwstr>_Toc467393954</vt:lpwstr>
      </vt:variant>
      <vt:variant>
        <vt:i4>1310771</vt:i4>
      </vt:variant>
      <vt:variant>
        <vt:i4>236</vt:i4>
      </vt:variant>
      <vt:variant>
        <vt:i4>0</vt:i4>
      </vt:variant>
      <vt:variant>
        <vt:i4>5</vt:i4>
      </vt:variant>
      <vt:variant>
        <vt:lpwstr/>
      </vt:variant>
      <vt:variant>
        <vt:lpwstr>_Toc467393953</vt:lpwstr>
      </vt:variant>
      <vt:variant>
        <vt:i4>1310771</vt:i4>
      </vt:variant>
      <vt:variant>
        <vt:i4>230</vt:i4>
      </vt:variant>
      <vt:variant>
        <vt:i4>0</vt:i4>
      </vt:variant>
      <vt:variant>
        <vt:i4>5</vt:i4>
      </vt:variant>
      <vt:variant>
        <vt:lpwstr/>
      </vt:variant>
      <vt:variant>
        <vt:lpwstr>_Toc467393952</vt:lpwstr>
      </vt:variant>
      <vt:variant>
        <vt:i4>1310771</vt:i4>
      </vt:variant>
      <vt:variant>
        <vt:i4>224</vt:i4>
      </vt:variant>
      <vt:variant>
        <vt:i4>0</vt:i4>
      </vt:variant>
      <vt:variant>
        <vt:i4>5</vt:i4>
      </vt:variant>
      <vt:variant>
        <vt:lpwstr/>
      </vt:variant>
      <vt:variant>
        <vt:lpwstr>_Toc467393951</vt:lpwstr>
      </vt:variant>
      <vt:variant>
        <vt:i4>1310771</vt:i4>
      </vt:variant>
      <vt:variant>
        <vt:i4>218</vt:i4>
      </vt:variant>
      <vt:variant>
        <vt:i4>0</vt:i4>
      </vt:variant>
      <vt:variant>
        <vt:i4>5</vt:i4>
      </vt:variant>
      <vt:variant>
        <vt:lpwstr/>
      </vt:variant>
      <vt:variant>
        <vt:lpwstr>_Toc467393950</vt:lpwstr>
      </vt:variant>
      <vt:variant>
        <vt:i4>1376307</vt:i4>
      </vt:variant>
      <vt:variant>
        <vt:i4>212</vt:i4>
      </vt:variant>
      <vt:variant>
        <vt:i4>0</vt:i4>
      </vt:variant>
      <vt:variant>
        <vt:i4>5</vt:i4>
      </vt:variant>
      <vt:variant>
        <vt:lpwstr/>
      </vt:variant>
      <vt:variant>
        <vt:lpwstr>_Toc467393949</vt:lpwstr>
      </vt:variant>
      <vt:variant>
        <vt:i4>1376307</vt:i4>
      </vt:variant>
      <vt:variant>
        <vt:i4>206</vt:i4>
      </vt:variant>
      <vt:variant>
        <vt:i4>0</vt:i4>
      </vt:variant>
      <vt:variant>
        <vt:i4>5</vt:i4>
      </vt:variant>
      <vt:variant>
        <vt:lpwstr/>
      </vt:variant>
      <vt:variant>
        <vt:lpwstr>_Toc467393948</vt:lpwstr>
      </vt:variant>
      <vt:variant>
        <vt:i4>1376307</vt:i4>
      </vt:variant>
      <vt:variant>
        <vt:i4>200</vt:i4>
      </vt:variant>
      <vt:variant>
        <vt:i4>0</vt:i4>
      </vt:variant>
      <vt:variant>
        <vt:i4>5</vt:i4>
      </vt:variant>
      <vt:variant>
        <vt:lpwstr/>
      </vt:variant>
      <vt:variant>
        <vt:lpwstr>_Toc467393947</vt:lpwstr>
      </vt:variant>
      <vt:variant>
        <vt:i4>1376307</vt:i4>
      </vt:variant>
      <vt:variant>
        <vt:i4>194</vt:i4>
      </vt:variant>
      <vt:variant>
        <vt:i4>0</vt:i4>
      </vt:variant>
      <vt:variant>
        <vt:i4>5</vt:i4>
      </vt:variant>
      <vt:variant>
        <vt:lpwstr/>
      </vt:variant>
      <vt:variant>
        <vt:lpwstr>_Toc467393946</vt:lpwstr>
      </vt:variant>
      <vt:variant>
        <vt:i4>1376307</vt:i4>
      </vt:variant>
      <vt:variant>
        <vt:i4>188</vt:i4>
      </vt:variant>
      <vt:variant>
        <vt:i4>0</vt:i4>
      </vt:variant>
      <vt:variant>
        <vt:i4>5</vt:i4>
      </vt:variant>
      <vt:variant>
        <vt:lpwstr/>
      </vt:variant>
      <vt:variant>
        <vt:lpwstr>_Toc467393945</vt:lpwstr>
      </vt:variant>
      <vt:variant>
        <vt:i4>1376307</vt:i4>
      </vt:variant>
      <vt:variant>
        <vt:i4>182</vt:i4>
      </vt:variant>
      <vt:variant>
        <vt:i4>0</vt:i4>
      </vt:variant>
      <vt:variant>
        <vt:i4>5</vt:i4>
      </vt:variant>
      <vt:variant>
        <vt:lpwstr/>
      </vt:variant>
      <vt:variant>
        <vt:lpwstr>_Toc467393944</vt:lpwstr>
      </vt:variant>
      <vt:variant>
        <vt:i4>1376307</vt:i4>
      </vt:variant>
      <vt:variant>
        <vt:i4>176</vt:i4>
      </vt:variant>
      <vt:variant>
        <vt:i4>0</vt:i4>
      </vt:variant>
      <vt:variant>
        <vt:i4>5</vt:i4>
      </vt:variant>
      <vt:variant>
        <vt:lpwstr/>
      </vt:variant>
      <vt:variant>
        <vt:lpwstr>_Toc467393943</vt:lpwstr>
      </vt:variant>
      <vt:variant>
        <vt:i4>1376307</vt:i4>
      </vt:variant>
      <vt:variant>
        <vt:i4>170</vt:i4>
      </vt:variant>
      <vt:variant>
        <vt:i4>0</vt:i4>
      </vt:variant>
      <vt:variant>
        <vt:i4>5</vt:i4>
      </vt:variant>
      <vt:variant>
        <vt:lpwstr/>
      </vt:variant>
      <vt:variant>
        <vt:lpwstr>_Toc467393942</vt:lpwstr>
      </vt:variant>
      <vt:variant>
        <vt:i4>1376307</vt:i4>
      </vt:variant>
      <vt:variant>
        <vt:i4>164</vt:i4>
      </vt:variant>
      <vt:variant>
        <vt:i4>0</vt:i4>
      </vt:variant>
      <vt:variant>
        <vt:i4>5</vt:i4>
      </vt:variant>
      <vt:variant>
        <vt:lpwstr/>
      </vt:variant>
      <vt:variant>
        <vt:lpwstr>_Toc467393941</vt:lpwstr>
      </vt:variant>
      <vt:variant>
        <vt:i4>1376307</vt:i4>
      </vt:variant>
      <vt:variant>
        <vt:i4>158</vt:i4>
      </vt:variant>
      <vt:variant>
        <vt:i4>0</vt:i4>
      </vt:variant>
      <vt:variant>
        <vt:i4>5</vt:i4>
      </vt:variant>
      <vt:variant>
        <vt:lpwstr/>
      </vt:variant>
      <vt:variant>
        <vt:lpwstr>_Toc467393940</vt:lpwstr>
      </vt:variant>
      <vt:variant>
        <vt:i4>1179699</vt:i4>
      </vt:variant>
      <vt:variant>
        <vt:i4>152</vt:i4>
      </vt:variant>
      <vt:variant>
        <vt:i4>0</vt:i4>
      </vt:variant>
      <vt:variant>
        <vt:i4>5</vt:i4>
      </vt:variant>
      <vt:variant>
        <vt:lpwstr/>
      </vt:variant>
      <vt:variant>
        <vt:lpwstr>_Toc467393939</vt:lpwstr>
      </vt:variant>
      <vt:variant>
        <vt:i4>1179699</vt:i4>
      </vt:variant>
      <vt:variant>
        <vt:i4>146</vt:i4>
      </vt:variant>
      <vt:variant>
        <vt:i4>0</vt:i4>
      </vt:variant>
      <vt:variant>
        <vt:i4>5</vt:i4>
      </vt:variant>
      <vt:variant>
        <vt:lpwstr/>
      </vt:variant>
      <vt:variant>
        <vt:lpwstr>_Toc467393938</vt:lpwstr>
      </vt:variant>
      <vt:variant>
        <vt:i4>1179699</vt:i4>
      </vt:variant>
      <vt:variant>
        <vt:i4>140</vt:i4>
      </vt:variant>
      <vt:variant>
        <vt:i4>0</vt:i4>
      </vt:variant>
      <vt:variant>
        <vt:i4>5</vt:i4>
      </vt:variant>
      <vt:variant>
        <vt:lpwstr/>
      </vt:variant>
      <vt:variant>
        <vt:lpwstr>_Toc467393937</vt:lpwstr>
      </vt:variant>
      <vt:variant>
        <vt:i4>1179699</vt:i4>
      </vt:variant>
      <vt:variant>
        <vt:i4>134</vt:i4>
      </vt:variant>
      <vt:variant>
        <vt:i4>0</vt:i4>
      </vt:variant>
      <vt:variant>
        <vt:i4>5</vt:i4>
      </vt:variant>
      <vt:variant>
        <vt:lpwstr/>
      </vt:variant>
      <vt:variant>
        <vt:lpwstr>_Toc467393936</vt:lpwstr>
      </vt:variant>
      <vt:variant>
        <vt:i4>1179699</vt:i4>
      </vt:variant>
      <vt:variant>
        <vt:i4>128</vt:i4>
      </vt:variant>
      <vt:variant>
        <vt:i4>0</vt:i4>
      </vt:variant>
      <vt:variant>
        <vt:i4>5</vt:i4>
      </vt:variant>
      <vt:variant>
        <vt:lpwstr/>
      </vt:variant>
      <vt:variant>
        <vt:lpwstr>_Toc467393935</vt:lpwstr>
      </vt:variant>
      <vt:variant>
        <vt:i4>1179699</vt:i4>
      </vt:variant>
      <vt:variant>
        <vt:i4>122</vt:i4>
      </vt:variant>
      <vt:variant>
        <vt:i4>0</vt:i4>
      </vt:variant>
      <vt:variant>
        <vt:i4>5</vt:i4>
      </vt:variant>
      <vt:variant>
        <vt:lpwstr/>
      </vt:variant>
      <vt:variant>
        <vt:lpwstr>_Toc467393934</vt:lpwstr>
      </vt:variant>
      <vt:variant>
        <vt:i4>1179699</vt:i4>
      </vt:variant>
      <vt:variant>
        <vt:i4>116</vt:i4>
      </vt:variant>
      <vt:variant>
        <vt:i4>0</vt:i4>
      </vt:variant>
      <vt:variant>
        <vt:i4>5</vt:i4>
      </vt:variant>
      <vt:variant>
        <vt:lpwstr/>
      </vt:variant>
      <vt:variant>
        <vt:lpwstr>_Toc467393933</vt:lpwstr>
      </vt:variant>
      <vt:variant>
        <vt:i4>1179699</vt:i4>
      </vt:variant>
      <vt:variant>
        <vt:i4>110</vt:i4>
      </vt:variant>
      <vt:variant>
        <vt:i4>0</vt:i4>
      </vt:variant>
      <vt:variant>
        <vt:i4>5</vt:i4>
      </vt:variant>
      <vt:variant>
        <vt:lpwstr/>
      </vt:variant>
      <vt:variant>
        <vt:lpwstr>_Toc467393932</vt:lpwstr>
      </vt:variant>
      <vt:variant>
        <vt:i4>1179699</vt:i4>
      </vt:variant>
      <vt:variant>
        <vt:i4>104</vt:i4>
      </vt:variant>
      <vt:variant>
        <vt:i4>0</vt:i4>
      </vt:variant>
      <vt:variant>
        <vt:i4>5</vt:i4>
      </vt:variant>
      <vt:variant>
        <vt:lpwstr/>
      </vt:variant>
      <vt:variant>
        <vt:lpwstr>_Toc467393931</vt:lpwstr>
      </vt:variant>
      <vt:variant>
        <vt:i4>1179699</vt:i4>
      </vt:variant>
      <vt:variant>
        <vt:i4>98</vt:i4>
      </vt:variant>
      <vt:variant>
        <vt:i4>0</vt:i4>
      </vt:variant>
      <vt:variant>
        <vt:i4>5</vt:i4>
      </vt:variant>
      <vt:variant>
        <vt:lpwstr/>
      </vt:variant>
      <vt:variant>
        <vt:lpwstr>_Toc467393930</vt:lpwstr>
      </vt:variant>
      <vt:variant>
        <vt:i4>1245235</vt:i4>
      </vt:variant>
      <vt:variant>
        <vt:i4>92</vt:i4>
      </vt:variant>
      <vt:variant>
        <vt:i4>0</vt:i4>
      </vt:variant>
      <vt:variant>
        <vt:i4>5</vt:i4>
      </vt:variant>
      <vt:variant>
        <vt:lpwstr/>
      </vt:variant>
      <vt:variant>
        <vt:lpwstr>_Toc467393929</vt:lpwstr>
      </vt:variant>
      <vt:variant>
        <vt:i4>1245235</vt:i4>
      </vt:variant>
      <vt:variant>
        <vt:i4>86</vt:i4>
      </vt:variant>
      <vt:variant>
        <vt:i4>0</vt:i4>
      </vt:variant>
      <vt:variant>
        <vt:i4>5</vt:i4>
      </vt:variant>
      <vt:variant>
        <vt:lpwstr/>
      </vt:variant>
      <vt:variant>
        <vt:lpwstr>_Toc467393928</vt:lpwstr>
      </vt:variant>
      <vt:variant>
        <vt:i4>1245235</vt:i4>
      </vt:variant>
      <vt:variant>
        <vt:i4>80</vt:i4>
      </vt:variant>
      <vt:variant>
        <vt:i4>0</vt:i4>
      </vt:variant>
      <vt:variant>
        <vt:i4>5</vt:i4>
      </vt:variant>
      <vt:variant>
        <vt:lpwstr/>
      </vt:variant>
      <vt:variant>
        <vt:lpwstr>_Toc467393927</vt:lpwstr>
      </vt:variant>
      <vt:variant>
        <vt:i4>1245235</vt:i4>
      </vt:variant>
      <vt:variant>
        <vt:i4>74</vt:i4>
      </vt:variant>
      <vt:variant>
        <vt:i4>0</vt:i4>
      </vt:variant>
      <vt:variant>
        <vt:i4>5</vt:i4>
      </vt:variant>
      <vt:variant>
        <vt:lpwstr/>
      </vt:variant>
      <vt:variant>
        <vt:lpwstr>_Toc467393926</vt:lpwstr>
      </vt:variant>
      <vt:variant>
        <vt:i4>1245235</vt:i4>
      </vt:variant>
      <vt:variant>
        <vt:i4>68</vt:i4>
      </vt:variant>
      <vt:variant>
        <vt:i4>0</vt:i4>
      </vt:variant>
      <vt:variant>
        <vt:i4>5</vt:i4>
      </vt:variant>
      <vt:variant>
        <vt:lpwstr/>
      </vt:variant>
      <vt:variant>
        <vt:lpwstr>_Toc467393925</vt:lpwstr>
      </vt:variant>
      <vt:variant>
        <vt:i4>1245235</vt:i4>
      </vt:variant>
      <vt:variant>
        <vt:i4>62</vt:i4>
      </vt:variant>
      <vt:variant>
        <vt:i4>0</vt:i4>
      </vt:variant>
      <vt:variant>
        <vt:i4>5</vt:i4>
      </vt:variant>
      <vt:variant>
        <vt:lpwstr/>
      </vt:variant>
      <vt:variant>
        <vt:lpwstr>_Toc467393924</vt:lpwstr>
      </vt:variant>
      <vt:variant>
        <vt:i4>1245235</vt:i4>
      </vt:variant>
      <vt:variant>
        <vt:i4>56</vt:i4>
      </vt:variant>
      <vt:variant>
        <vt:i4>0</vt:i4>
      </vt:variant>
      <vt:variant>
        <vt:i4>5</vt:i4>
      </vt:variant>
      <vt:variant>
        <vt:lpwstr/>
      </vt:variant>
      <vt:variant>
        <vt:lpwstr>_Toc467393923</vt:lpwstr>
      </vt:variant>
      <vt:variant>
        <vt:i4>1245235</vt:i4>
      </vt:variant>
      <vt:variant>
        <vt:i4>50</vt:i4>
      </vt:variant>
      <vt:variant>
        <vt:i4>0</vt:i4>
      </vt:variant>
      <vt:variant>
        <vt:i4>5</vt:i4>
      </vt:variant>
      <vt:variant>
        <vt:lpwstr/>
      </vt:variant>
      <vt:variant>
        <vt:lpwstr>_Toc467393922</vt:lpwstr>
      </vt:variant>
      <vt:variant>
        <vt:i4>1245235</vt:i4>
      </vt:variant>
      <vt:variant>
        <vt:i4>44</vt:i4>
      </vt:variant>
      <vt:variant>
        <vt:i4>0</vt:i4>
      </vt:variant>
      <vt:variant>
        <vt:i4>5</vt:i4>
      </vt:variant>
      <vt:variant>
        <vt:lpwstr/>
      </vt:variant>
      <vt:variant>
        <vt:lpwstr>_Toc467393921</vt:lpwstr>
      </vt:variant>
      <vt:variant>
        <vt:i4>1245235</vt:i4>
      </vt:variant>
      <vt:variant>
        <vt:i4>38</vt:i4>
      </vt:variant>
      <vt:variant>
        <vt:i4>0</vt:i4>
      </vt:variant>
      <vt:variant>
        <vt:i4>5</vt:i4>
      </vt:variant>
      <vt:variant>
        <vt:lpwstr/>
      </vt:variant>
      <vt:variant>
        <vt:lpwstr>_Toc467393920</vt:lpwstr>
      </vt:variant>
      <vt:variant>
        <vt:i4>1048627</vt:i4>
      </vt:variant>
      <vt:variant>
        <vt:i4>32</vt:i4>
      </vt:variant>
      <vt:variant>
        <vt:i4>0</vt:i4>
      </vt:variant>
      <vt:variant>
        <vt:i4>5</vt:i4>
      </vt:variant>
      <vt:variant>
        <vt:lpwstr/>
      </vt:variant>
      <vt:variant>
        <vt:lpwstr>_Toc467393919</vt:lpwstr>
      </vt:variant>
      <vt:variant>
        <vt:i4>1048627</vt:i4>
      </vt:variant>
      <vt:variant>
        <vt:i4>26</vt:i4>
      </vt:variant>
      <vt:variant>
        <vt:i4>0</vt:i4>
      </vt:variant>
      <vt:variant>
        <vt:i4>5</vt:i4>
      </vt:variant>
      <vt:variant>
        <vt:lpwstr/>
      </vt:variant>
      <vt:variant>
        <vt:lpwstr>_Toc467393918</vt:lpwstr>
      </vt:variant>
      <vt:variant>
        <vt:i4>1048627</vt:i4>
      </vt:variant>
      <vt:variant>
        <vt:i4>20</vt:i4>
      </vt:variant>
      <vt:variant>
        <vt:i4>0</vt:i4>
      </vt:variant>
      <vt:variant>
        <vt:i4>5</vt:i4>
      </vt:variant>
      <vt:variant>
        <vt:lpwstr/>
      </vt:variant>
      <vt:variant>
        <vt:lpwstr>_Toc467393917</vt:lpwstr>
      </vt:variant>
      <vt:variant>
        <vt:i4>1048627</vt:i4>
      </vt:variant>
      <vt:variant>
        <vt:i4>14</vt:i4>
      </vt:variant>
      <vt:variant>
        <vt:i4>0</vt:i4>
      </vt:variant>
      <vt:variant>
        <vt:i4>5</vt:i4>
      </vt:variant>
      <vt:variant>
        <vt:lpwstr/>
      </vt:variant>
      <vt:variant>
        <vt:lpwstr>_Toc467393916</vt:lpwstr>
      </vt:variant>
      <vt:variant>
        <vt:i4>1048627</vt:i4>
      </vt:variant>
      <vt:variant>
        <vt:i4>8</vt:i4>
      </vt:variant>
      <vt:variant>
        <vt:i4>0</vt:i4>
      </vt:variant>
      <vt:variant>
        <vt:i4>5</vt:i4>
      </vt:variant>
      <vt:variant>
        <vt:lpwstr/>
      </vt:variant>
      <vt:variant>
        <vt:lpwstr>_Toc467393915</vt:lpwstr>
      </vt:variant>
      <vt:variant>
        <vt:i4>1048627</vt:i4>
      </vt:variant>
      <vt:variant>
        <vt:i4>2</vt:i4>
      </vt:variant>
      <vt:variant>
        <vt:i4>0</vt:i4>
      </vt:variant>
      <vt:variant>
        <vt:i4>5</vt:i4>
      </vt:variant>
      <vt:variant>
        <vt:lpwstr/>
      </vt:variant>
      <vt:variant>
        <vt:lpwstr>_Toc467393914</vt:lpwstr>
      </vt:variant>
      <vt:variant>
        <vt:i4>3670050</vt:i4>
      </vt:variant>
      <vt:variant>
        <vt:i4>14</vt:i4>
      </vt:variant>
      <vt:variant>
        <vt:i4>0</vt:i4>
      </vt:variant>
      <vt:variant>
        <vt:i4>5</vt:i4>
      </vt:variant>
      <vt:variant>
        <vt:lpwstr>http://www.sasa.org.za/</vt:lpwstr>
      </vt:variant>
      <vt:variant>
        <vt:lpwstr/>
      </vt:variant>
      <vt:variant>
        <vt:i4>3670050</vt:i4>
      </vt:variant>
      <vt:variant>
        <vt:i4>0</vt:i4>
      </vt:variant>
      <vt:variant>
        <vt:i4>0</vt:i4>
      </vt:variant>
      <vt:variant>
        <vt:i4>5</vt:i4>
      </vt:variant>
      <vt:variant>
        <vt:lpwstr>http://www.sasa.org.za/</vt:lpwstr>
      </vt:variant>
      <vt:variant>
        <vt:lpwstr/>
      </vt:variant>
      <vt:variant>
        <vt:i4>1835054</vt:i4>
      </vt:variant>
      <vt:variant>
        <vt:i4>-1</vt:i4>
      </vt:variant>
      <vt:variant>
        <vt:i4>1466</vt:i4>
      </vt:variant>
      <vt:variant>
        <vt:i4>1</vt:i4>
      </vt:variant>
      <vt:variant>
        <vt:lpwstr>http://fasa.symphonysoftware.co.za/fDetail/images_Franchises/69.jpg</vt:lpwstr>
      </vt:variant>
      <vt:variant>
        <vt:lpwstr/>
      </vt:variant>
      <vt:variant>
        <vt:i4>1704060</vt:i4>
      </vt:variant>
      <vt:variant>
        <vt:i4>-1</vt:i4>
      </vt:variant>
      <vt:variant>
        <vt:i4>1464</vt:i4>
      </vt:variant>
      <vt:variant>
        <vt:i4>4</vt:i4>
      </vt:variant>
      <vt:variant>
        <vt:lpwstr>https://www.givengain.com/cgi-bin/giga.cgi?cmd=cause_dir_cause&amp;cause_id=1056</vt:lpwstr>
      </vt:variant>
      <vt:variant>
        <vt:lpwstr/>
      </vt:variant>
      <vt:variant>
        <vt:i4>3932188</vt:i4>
      </vt:variant>
      <vt:variant>
        <vt:i4>-1</vt:i4>
      </vt:variant>
      <vt:variant>
        <vt:i4>1464</vt:i4>
      </vt:variant>
      <vt:variant>
        <vt:i4>1</vt:i4>
      </vt:variant>
      <vt:variant>
        <vt:lpwstr>https://www.givengain.com/unique/cansa/images/cansa_logo.gif</vt:lpwstr>
      </vt:variant>
      <vt:variant>
        <vt:lpwstr/>
      </vt:variant>
      <vt:variant>
        <vt:i4>5373966</vt:i4>
      </vt:variant>
      <vt:variant>
        <vt:i4>-1</vt:i4>
      </vt:variant>
      <vt:variant>
        <vt:i4>1465</vt:i4>
      </vt:variant>
      <vt:variant>
        <vt:i4>1</vt:i4>
      </vt:variant>
      <vt:variant>
        <vt:lpwstr>http://www.foodgardensfoundation.org.za/images/food_template_01.gif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Merida Roets</dc:creator>
  <cp:lastModifiedBy>User</cp:lastModifiedBy>
  <cp:revision>68</cp:revision>
  <cp:lastPrinted>2019-04-02T09:21:00Z</cp:lastPrinted>
  <dcterms:created xsi:type="dcterms:W3CDTF">2019-04-15T12:32:00Z</dcterms:created>
  <dcterms:modified xsi:type="dcterms:W3CDTF">2019-05-05T15:45:00Z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0x010100D883F3D944B9D242BC2B2B737E9F12DD</vt:lpwstr>
  </property>
</Properties>
</file>