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23A" w:rsidRDefault="000138E3" w:rsidP="0021023A">
      <w:pPr>
        <w:spacing w:after="0" w:line="240" w:lineRule="auto"/>
        <w:ind w:left="-567"/>
      </w:pPr>
      <w:r>
        <w:rPr>
          <w:noProof/>
          <w:lang w:val="en-US"/>
        </w:rPr>
        <mc:AlternateContent>
          <mc:Choice Requires="wps">
            <w:drawing>
              <wp:anchor distT="0" distB="0" distL="114300" distR="114300" simplePos="0" relativeHeight="251665408" behindDoc="0" locked="0" layoutInCell="1" allowOverlap="1" wp14:anchorId="1A4DA857" wp14:editId="303FD139">
                <wp:simplePos x="0" y="0"/>
                <wp:positionH relativeFrom="column">
                  <wp:posOffset>-546100</wp:posOffset>
                </wp:positionH>
                <wp:positionV relativeFrom="paragraph">
                  <wp:posOffset>-652145</wp:posOffset>
                </wp:positionV>
                <wp:extent cx="6839585" cy="1701800"/>
                <wp:effectExtent l="0" t="0" r="0" b="317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701800"/>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138E3" w:rsidRPr="00BB1C84" w:rsidRDefault="000138E3" w:rsidP="000138E3">
                            <w:pPr>
                              <w:widowControl w:val="0"/>
                              <w:spacing w:line="273" w:lineRule="auto"/>
                              <w:jc w:val="center"/>
                              <w:rPr>
                                <w:rFonts w:ascii="Arial" w:hAnsi="Arial" w:cs="Arial"/>
                                <w:b/>
                                <w:bCs/>
                                <w:sz w:val="40"/>
                                <w:szCs w:val="40"/>
                              </w:rPr>
                            </w:pPr>
                            <w:r>
                              <w:rPr>
                                <w:rFonts w:ascii="Arial" w:hAnsi="Arial" w:cs="Arial"/>
                                <w:b/>
                                <w:bCs/>
                                <w:sz w:val="40"/>
                                <w:szCs w:val="40"/>
                              </w:rPr>
                              <w:t>KNOWLEDGE COMPONENT: FACILITATOR FORMATIVE AND SUMMATIVE ASSESSMENT TOOLS AND MODEL ANSWERS : KNOWLEDGE MODULE 8 : CRYSTALLISATION, CENTRIFUGING AND DRYING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43pt;margin-top:-51.35pt;width:538.55pt;height: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" fillcolor="#4c94b8" stroked="f">
                <v:fill color2="#dbeaf1" rotate="t" focus="100%" type="gradient"/>
                <v:shadow on="t" color="black" opacity="24903f" origin=",.5" offset="0,.55556mm"/>
                <v:textbox>
                  <w:txbxContent>
                    <w:p w:rsidR="000138E3" w:rsidRPr="00BB1C84" w:rsidRDefault="000138E3" w:rsidP="000138E3">
                      <w:pPr>
                        <w:widowControl w:val="0"/>
                        <w:spacing w:line="273" w:lineRule="auto"/>
                        <w:jc w:val="center"/>
                        <w:rPr>
                          <w:rFonts w:ascii="Arial" w:hAnsi="Arial" w:cs="Arial"/>
                          <w:b/>
                          <w:bCs/>
                          <w:sz w:val="40"/>
                          <w:szCs w:val="40"/>
                        </w:rPr>
                      </w:pPr>
                      <w:r>
                        <w:rPr>
                          <w:rFonts w:ascii="Arial" w:hAnsi="Arial" w:cs="Arial"/>
                          <w:b/>
                          <w:bCs/>
                          <w:sz w:val="40"/>
                          <w:szCs w:val="40"/>
                        </w:rPr>
                        <w:t>KNOWLEDGE COMPONENT: FACILITATOR FORMATIVE AND SUMMATIVE ASSESSMENT TOOLS AND MODEL ANSWERS : KNOWLEDGE MODULE 8 : CRYSTALLISATION, CENTRIFUGING AND DRYING</w:t>
                      </w:r>
                    </w:p>
                  </w:txbxContent>
                </v:textbox>
              </v:shape>
            </w:pict>
          </mc:Fallback>
        </mc:AlternateContent>
      </w:r>
      <w:r>
        <w:rPr>
          <w:noProof/>
          <w:lang w:val="en-US"/>
        </w:rPr>
        <w:drawing>
          <wp:anchor distT="0" distB="0" distL="114300" distR="114300" simplePos="0" relativeHeight="251664384" behindDoc="0" locked="0" layoutInCell="1" allowOverlap="1" wp14:anchorId="7E436FC9" wp14:editId="7C245E96">
            <wp:simplePos x="0" y="0"/>
            <wp:positionH relativeFrom="column">
              <wp:posOffset>-548640</wp:posOffset>
            </wp:positionH>
            <wp:positionV relativeFrom="paragraph">
              <wp:posOffset>685800</wp:posOffset>
            </wp:positionV>
            <wp:extent cx="6839585" cy="8481695"/>
            <wp:effectExtent l="0" t="0" r="0" b="0"/>
            <wp:wrapNone/>
            <wp:docPr id="15" name="Picture 15" descr="C:\Users\user\Desktop\Cover page Sugar Processing Controller AgriSETA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over page Sugar Processing Controller AgriSETA No da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9585" cy="8481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402">
        <w:br w:type="page"/>
      </w:r>
      <w:r w:rsidR="0021023A">
        <w:lastRenderedPageBreak/>
        <w:t xml:space="preserve"> </w:t>
      </w:r>
    </w:p>
    <w:p w:rsidR="00FB0642" w:rsidRDefault="00565124" w:rsidP="0025471A">
      <w:pPr>
        <w:spacing w:after="0" w:line="240" w:lineRule="auto"/>
        <w:ind w:left="-567"/>
        <w:rPr>
          <w:rFonts w:ascii="Arial" w:hAnsi="Arial" w:cs="Arial"/>
          <w:b/>
        </w:rPr>
      </w:pPr>
      <w:r>
        <w:rPr>
          <w:noProof/>
          <w:lang w:val="en-US"/>
        </w:rPr>
        <mc:AlternateContent>
          <mc:Choice Requires="wps">
            <w:drawing>
              <wp:anchor distT="0" distB="0" distL="114300" distR="114300" simplePos="0" relativeHeight="12" behindDoc="0" locked="0" layoutInCell="1" allowOverlap="1" wp14:anchorId="54D5667A" wp14:editId="19C93781">
                <wp:simplePos x="0" y="0"/>
                <wp:positionH relativeFrom="margin">
                  <wp:posOffset>1003300</wp:posOffset>
                </wp:positionH>
                <wp:positionV relativeFrom="margin">
                  <wp:posOffset>2078355</wp:posOffset>
                </wp:positionV>
                <wp:extent cx="4419600" cy="4749800"/>
                <wp:effectExtent l="0" t="0" r="19050" b="1270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749800"/>
                        </a:xfrm>
                        <a:prstGeom prst="rect">
                          <a:avLst/>
                        </a:prstGeom>
                        <a:solidFill>
                          <a:srgbClr val="FFFFFF"/>
                        </a:solidFill>
                        <a:ln w="9525">
                          <a:solidFill>
                            <a:srgbClr val="000000"/>
                          </a:solidFill>
                          <a:miter lim="800000"/>
                          <a:headEnd/>
                          <a:tailEnd/>
                        </a:ln>
                      </wps:spPr>
                      <wps:txbx>
                        <w:txbxContent>
                          <w:p w:rsidR="000138E3" w:rsidRPr="00AA49FB" w:rsidRDefault="000138E3" w:rsidP="00AA49FB">
                            <w:pPr>
                              <w:spacing w:line="240" w:lineRule="auto"/>
                              <w:jc w:val="center"/>
                              <w:rPr>
                                <w:b/>
                                <w:sz w:val="56"/>
                                <w:szCs w:val="56"/>
                              </w:rPr>
                            </w:pPr>
                            <w:r w:rsidRPr="00AA49FB">
                              <w:rPr>
                                <w:b/>
                                <w:sz w:val="56"/>
                                <w:szCs w:val="56"/>
                              </w:rPr>
                              <w:t>Occupational Certificate: Sugar Processing Controller</w:t>
                            </w:r>
                          </w:p>
                          <w:p w:rsidR="000138E3" w:rsidRDefault="000138E3" w:rsidP="00AA49FB">
                            <w:pPr>
                              <w:spacing w:line="240" w:lineRule="auto"/>
                              <w:jc w:val="center"/>
                              <w:rPr>
                                <w:b/>
                                <w:sz w:val="48"/>
                                <w:szCs w:val="48"/>
                              </w:rPr>
                            </w:pPr>
                          </w:p>
                          <w:p w:rsidR="000138E3" w:rsidRPr="0025471A" w:rsidRDefault="000138E3" w:rsidP="00AA49FB">
                            <w:pPr>
                              <w:spacing w:line="240" w:lineRule="auto"/>
                              <w:jc w:val="center"/>
                              <w:rPr>
                                <w:b/>
                                <w:sz w:val="48"/>
                                <w:szCs w:val="48"/>
                              </w:rPr>
                            </w:pPr>
                          </w:p>
                          <w:p w:rsidR="000138E3" w:rsidRPr="000138E3" w:rsidRDefault="000138E3" w:rsidP="000138E3">
                            <w:pPr>
                              <w:spacing w:line="240" w:lineRule="auto"/>
                              <w:jc w:val="center"/>
                              <w:rPr>
                                <w:b/>
                                <w:sz w:val="48"/>
                                <w:szCs w:val="48"/>
                              </w:rPr>
                            </w:pPr>
                            <w:r w:rsidRPr="0025471A">
                              <w:rPr>
                                <w:b/>
                                <w:sz w:val="48"/>
                                <w:szCs w:val="48"/>
                              </w:rPr>
                              <w:t xml:space="preserve">KNOWLEDGE COMPONENT: </w:t>
                            </w:r>
                            <w:r w:rsidRPr="0025471A">
                              <w:rPr>
                                <w:b/>
                                <w:bCs/>
                                <w:sz w:val="48"/>
                                <w:szCs w:val="48"/>
                              </w:rPr>
                              <w:t>FACILITATOR FORMATIVE AND SUMMATIVE ASSESSMENT TOOLS AND MO</w:t>
                            </w:r>
                            <w:r>
                              <w:rPr>
                                <w:b/>
                                <w:bCs/>
                                <w:sz w:val="48"/>
                                <w:szCs w:val="48"/>
                              </w:rPr>
                              <w:t>DEL ANSWERS : KNOWLEDGE MODULE 8</w:t>
                            </w:r>
                            <w:r>
                              <w:rPr>
                                <w:b/>
                                <w:sz w:val="48"/>
                                <w:szCs w:val="48"/>
                              </w:rPr>
                              <w:t xml:space="preserve"> : CRYSTALLISATION, CENTRIFUGING AND DRYING</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9pt;margin-top:163.65pt;width:348pt;height:374pt;z-index: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">
                <v:textbox inset="6.75pt,3.75pt,6.75pt,3.75pt">
                  <w:txbxContent>
                    <w:p w:rsidR="000138E3" w:rsidRPr="00AA49FB" w:rsidRDefault="000138E3" w:rsidP="00AA49FB">
                      <w:pPr>
                        <w:spacing w:line="240" w:lineRule="auto"/>
                        <w:jc w:val="center"/>
                        <w:rPr>
                          <w:b/>
                          <w:sz w:val="56"/>
                          <w:szCs w:val="56"/>
                        </w:rPr>
                      </w:pPr>
                      <w:r w:rsidRPr="00AA49FB">
                        <w:rPr>
                          <w:b/>
                          <w:sz w:val="56"/>
                          <w:szCs w:val="56"/>
                        </w:rPr>
                        <w:t>Occupational Certificate: Sugar Processing Controller</w:t>
                      </w:r>
                    </w:p>
                    <w:p w:rsidR="000138E3" w:rsidRDefault="000138E3" w:rsidP="00AA49FB">
                      <w:pPr>
                        <w:spacing w:line="240" w:lineRule="auto"/>
                        <w:jc w:val="center"/>
                        <w:rPr>
                          <w:b/>
                          <w:sz w:val="48"/>
                          <w:szCs w:val="48"/>
                        </w:rPr>
                      </w:pPr>
                    </w:p>
                    <w:p w:rsidR="000138E3" w:rsidRPr="0025471A" w:rsidRDefault="000138E3" w:rsidP="00AA49FB">
                      <w:pPr>
                        <w:spacing w:line="240" w:lineRule="auto"/>
                        <w:jc w:val="center"/>
                        <w:rPr>
                          <w:b/>
                          <w:sz w:val="48"/>
                          <w:szCs w:val="48"/>
                        </w:rPr>
                      </w:pPr>
                    </w:p>
                    <w:p w:rsidR="000138E3" w:rsidRPr="000138E3" w:rsidRDefault="000138E3" w:rsidP="000138E3">
                      <w:pPr>
                        <w:spacing w:line="240" w:lineRule="auto"/>
                        <w:jc w:val="center"/>
                        <w:rPr>
                          <w:b/>
                          <w:sz w:val="48"/>
                          <w:szCs w:val="48"/>
                        </w:rPr>
                      </w:pPr>
                      <w:r w:rsidRPr="0025471A">
                        <w:rPr>
                          <w:b/>
                          <w:sz w:val="48"/>
                          <w:szCs w:val="48"/>
                        </w:rPr>
                        <w:t xml:space="preserve">KNOWLEDGE COMPONENT: </w:t>
                      </w:r>
                      <w:r w:rsidRPr="0025471A">
                        <w:rPr>
                          <w:b/>
                          <w:bCs/>
                          <w:sz w:val="48"/>
                          <w:szCs w:val="48"/>
                        </w:rPr>
                        <w:t>FACILITATOR FORMATIVE AND SUMMATIVE ASSESSMENT TOOLS AND MO</w:t>
                      </w:r>
                      <w:r>
                        <w:rPr>
                          <w:b/>
                          <w:bCs/>
                          <w:sz w:val="48"/>
                          <w:szCs w:val="48"/>
                        </w:rPr>
                        <w:t>DEL ANSWERS : KNOWLEDGE MODULE 8</w:t>
                      </w:r>
                      <w:r>
                        <w:rPr>
                          <w:b/>
                          <w:sz w:val="48"/>
                          <w:szCs w:val="48"/>
                        </w:rPr>
                        <w:t xml:space="preserve"> : CRYSTALLISATION, CENTRIFUGING AND DRYING</w:t>
                      </w:r>
                    </w:p>
                  </w:txbxContent>
                </v:textbox>
                <w10:wrap type="square" anchorx="margin" anchory="margin"/>
              </v:shape>
            </w:pict>
          </mc:Fallback>
        </mc:AlternateContent>
      </w:r>
      <w:r w:rsidR="00231402">
        <w:rPr>
          <w:rFonts w:ascii="Arial" w:hAnsi="Arial" w:cs="Arial"/>
          <w:b/>
        </w:rPr>
        <w:br w:type="page"/>
      </w:r>
    </w:p>
    <w:p w:rsidR="00231402" w:rsidRPr="000138E3" w:rsidRDefault="0021023A" w:rsidP="000138E3">
      <w:pPr>
        <w:spacing w:after="0" w:line="240" w:lineRule="auto"/>
        <w:ind w:left="-567"/>
        <w:jc w:val="center"/>
        <w:rPr>
          <w:b/>
          <w:sz w:val="52"/>
          <w:szCs w:val="52"/>
        </w:rPr>
      </w:pPr>
      <w:r w:rsidRPr="000138E3">
        <w:rPr>
          <w:b/>
          <w:sz w:val="52"/>
          <w:szCs w:val="52"/>
        </w:rPr>
        <w:lastRenderedPageBreak/>
        <w:t xml:space="preserve">KNOWLEDGE COMPONENT: FACILITATOR FORMATIVE AND SUMMATIVE ASSESSMENT TOOLS AND MODEL </w:t>
      </w:r>
      <w:r w:rsidR="000138E3">
        <w:rPr>
          <w:b/>
          <w:sz w:val="52"/>
          <w:szCs w:val="52"/>
        </w:rPr>
        <w:t>ANSWERS :</w:t>
      </w:r>
      <w:r w:rsidRPr="000138E3">
        <w:rPr>
          <w:b/>
          <w:sz w:val="52"/>
          <w:szCs w:val="52"/>
        </w:rPr>
        <w:t xml:space="preserve"> KNOWLEDGE MODULE 8</w:t>
      </w:r>
      <w:r w:rsidR="000138E3">
        <w:rPr>
          <w:b/>
          <w:sz w:val="52"/>
          <w:szCs w:val="52"/>
        </w:rPr>
        <w:t xml:space="preserve"> : CRYSTALLISATION, CENTRIFUGING AND DRYING</w:t>
      </w:r>
    </w:p>
    <w:p w:rsidR="0021023A" w:rsidRDefault="0021023A" w:rsidP="0021023A">
      <w:pPr>
        <w:spacing w:after="0" w:line="240" w:lineRule="auto"/>
        <w:jc w:val="center"/>
        <w:rPr>
          <w:rFonts w:ascii="Arial" w:hAnsi="Arial" w:cs="Arial"/>
          <w:b/>
        </w:rPr>
      </w:pPr>
      <w:r>
        <w:rPr>
          <w:rFonts w:ascii="Arial" w:hAnsi="Arial" w:cs="Arial"/>
          <w:b/>
          <w:noProof/>
          <w:lang w:val="en-US"/>
        </w:rPr>
        <w:drawing>
          <wp:inline distT="0" distB="0" distL="0" distR="0" wp14:anchorId="1E0E70E8" wp14:editId="2B0E46DB">
            <wp:extent cx="3619500" cy="2444471"/>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237" cy="2444294"/>
                    </a:xfrm>
                    <a:prstGeom prst="rect">
                      <a:avLst/>
                    </a:prstGeom>
                    <a:noFill/>
                    <a:ln>
                      <a:noFill/>
                    </a:ln>
                  </pic:spPr>
                </pic:pic>
              </a:graphicData>
            </a:graphic>
          </wp:inline>
        </w:drawing>
      </w:r>
    </w:p>
    <w:p w:rsidR="00231402" w:rsidRPr="00FB0642" w:rsidRDefault="00BB1C84" w:rsidP="00FB0642">
      <w:pPr>
        <w:spacing w:after="0" w:line="240" w:lineRule="auto"/>
        <w:jc w:val="center"/>
        <w:rPr>
          <w:rFonts w:ascii="Arial" w:hAnsi="Arial" w:cs="Arial"/>
          <w:b/>
          <w:sz w:val="52"/>
          <w:szCs w:val="52"/>
        </w:rPr>
      </w:pPr>
      <w:r>
        <w:rPr>
          <w:b/>
          <w:sz w:val="52"/>
          <w:szCs w:val="52"/>
        </w:rPr>
        <w:t>OCCUPATIONAL CERTIFICATE: SUGAR PROCESSING CONTROLLER</w:t>
      </w:r>
    </w:p>
    <w:p w:rsidR="004E79F7" w:rsidRPr="00E44852" w:rsidRDefault="004E79F7" w:rsidP="004E79F7">
      <w:pPr>
        <w:jc w:val="center"/>
        <w:rPr>
          <w:rFonts w:ascii="Arial" w:hAnsi="Arial" w:cs="Arial"/>
          <w:b/>
          <w:sz w:val="52"/>
          <w:szCs w:val="52"/>
        </w:rPr>
      </w:pPr>
    </w:p>
    <w:p w:rsidR="004E79F7" w:rsidRPr="003F6F66" w:rsidRDefault="004E79F7" w:rsidP="004E79F7">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Copyright AgriSETA</w:t>
      </w:r>
    </w:p>
    <w:p w:rsidR="004E79F7" w:rsidRPr="003F6F66" w:rsidRDefault="004E79F7" w:rsidP="004E79F7">
      <w:pPr>
        <w:jc w:val="center"/>
        <w:rPr>
          <w:rFonts w:ascii="Arial" w:hAnsi="Arial" w:cs="Arial"/>
          <w:b/>
          <w:sz w:val="28"/>
          <w:szCs w:val="28"/>
        </w:rPr>
      </w:pPr>
      <w:r w:rsidRPr="003F6F66">
        <w:rPr>
          <w:rFonts w:ascii="Arial" w:hAnsi="Arial" w:cs="Arial"/>
          <w:b/>
          <w:sz w:val="28"/>
          <w:szCs w:val="28"/>
        </w:rPr>
        <w:t xml:space="preserve">Telephone: +27 </w:t>
      </w:r>
      <w:r>
        <w:rPr>
          <w:rFonts w:ascii="Arial" w:hAnsi="Arial" w:cs="Arial"/>
          <w:b/>
          <w:sz w:val="28"/>
          <w:szCs w:val="28"/>
        </w:rPr>
        <w:t>12 301 5600</w:t>
      </w:r>
    </w:p>
    <w:p w:rsidR="004E79F7" w:rsidRDefault="004E79F7" w:rsidP="004E79F7">
      <w:pPr>
        <w:jc w:val="center"/>
        <w:rPr>
          <w:rFonts w:ascii="Arial" w:hAnsi="Arial" w:cs="Arial"/>
          <w:b/>
        </w:rPr>
      </w:pPr>
      <w:r>
        <w:rPr>
          <w:rFonts w:ascii="Arial" w:hAnsi="Arial" w:cs="Arial"/>
          <w:b/>
          <w:noProof/>
          <w:lang w:val="en-US"/>
        </w:rPr>
        <w:drawing>
          <wp:inline distT="0" distB="0" distL="0" distR="0" wp14:anchorId="61E1F1A1" wp14:editId="33FF8B4D">
            <wp:extent cx="2254244" cy="1235760"/>
            <wp:effectExtent l="133350" t="114300" r="146685" b="1739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Pr="003F6F66" w:rsidRDefault="004E79F7" w:rsidP="004E79F7">
      <w:pPr>
        <w:spacing w:after="120"/>
        <w:jc w:val="center"/>
        <w:rPr>
          <w:rFonts w:ascii="Arial" w:hAnsi="Arial" w:cs="Arial"/>
        </w:rPr>
      </w:pPr>
      <w:r>
        <w:rPr>
          <w:rFonts w:ascii="Arial" w:hAnsi="Arial" w:cs="Arial"/>
        </w:rPr>
        <w:t>AgriSETA</w:t>
      </w:r>
      <w:r w:rsidRPr="003F6F66">
        <w:rPr>
          <w:rFonts w:ascii="Arial" w:hAnsi="Arial" w:cs="Arial"/>
        </w:rPr>
        <w:t xml:space="preserve"> holds the copyright to its publications and Web pages</w:t>
      </w:r>
      <w:r>
        <w:rPr>
          <w:rFonts w:ascii="Arial" w:hAnsi="Arial" w:cs="Arial"/>
        </w:rPr>
        <w:t>.  Proper citation is requested.</w:t>
      </w:r>
    </w:p>
    <w:p w:rsidR="004E79F7" w:rsidRPr="003F6F66" w:rsidRDefault="004E79F7" w:rsidP="004E79F7">
      <w:pPr>
        <w:pStyle w:val="Header"/>
        <w:spacing w:after="120"/>
        <w:jc w:val="both"/>
        <w:rPr>
          <w:rFonts w:ascii="Arial" w:hAnsi="Arial" w:cs="Arial"/>
        </w:rPr>
      </w:pPr>
    </w:p>
    <w:p w:rsidR="002A0795" w:rsidRDefault="00231402" w:rsidP="00AB20A4">
      <w:pPr>
        <w:spacing w:after="240" w:line="360" w:lineRule="auto"/>
        <w:jc w:val="both"/>
        <w:rPr>
          <w:rFonts w:ascii="Arial" w:hAnsi="Arial" w:cs="Arial"/>
          <w:b/>
          <w:sz w:val="32"/>
          <w:szCs w:val="32"/>
        </w:rPr>
      </w:pPr>
      <w:r>
        <w:rPr>
          <w:rFonts w:ascii="Arial" w:hAnsi="Arial" w:cs="Arial"/>
          <w:b/>
          <w:sz w:val="32"/>
          <w:szCs w:val="32"/>
        </w:rPr>
        <w:br w:type="page"/>
      </w:r>
    </w:p>
    <w:p w:rsidR="00AB20A4" w:rsidRPr="00AB20A4" w:rsidRDefault="00AB20A4" w:rsidP="00AB20A4">
      <w:pPr>
        <w:spacing w:after="240" w:line="360" w:lineRule="auto"/>
        <w:jc w:val="both"/>
        <w:rPr>
          <w:rFonts w:ascii="Arial" w:hAnsi="Arial" w:cs="Arial"/>
          <w:b/>
          <w:sz w:val="32"/>
          <w:szCs w:val="32"/>
        </w:rPr>
      </w:pPr>
      <w:r>
        <w:rPr>
          <w:rFonts w:ascii="Arial" w:hAnsi="Arial" w:cs="Arial"/>
          <w:b/>
          <w:sz w:val="32"/>
          <w:szCs w:val="32"/>
        </w:rPr>
        <w:lastRenderedPageBreak/>
        <w:t>TABLE OF CONTENTS</w:t>
      </w:r>
    </w:p>
    <w:bookmarkStart w:id="0" w:name="_Toc468625802"/>
    <w:bookmarkStart w:id="1" w:name="_Toc464730905"/>
    <w:bookmarkStart w:id="2" w:name="_Toc469395257"/>
    <w:p w:rsidR="00C22E00" w:rsidRPr="00C22E00" w:rsidRDefault="00DC0753" w:rsidP="00C22E00">
      <w:pPr>
        <w:pStyle w:val="TOC1"/>
        <w:tabs>
          <w:tab w:val="left" w:pos="440"/>
          <w:tab w:val="right" w:leader="dot" w:pos="9016"/>
        </w:tabs>
        <w:spacing w:before="0" w:afterLines="60" w:after="144" w:line="240" w:lineRule="auto"/>
        <w:jc w:val="both"/>
        <w:rPr>
          <w:rFonts w:eastAsiaTheme="minorEastAsia" w:cstheme="minorBidi"/>
          <w:b w:val="0"/>
          <w:bCs w:val="0"/>
          <w:caps w:val="0"/>
          <w:noProof/>
          <w:sz w:val="24"/>
          <w:szCs w:val="24"/>
          <w:lang w:val="en-US"/>
        </w:rPr>
      </w:pPr>
      <w:r w:rsidRPr="00C22E00">
        <w:rPr>
          <w:rFonts w:cs="Arial"/>
          <w:bCs w:val="0"/>
          <w:smallCaps/>
          <w:sz w:val="24"/>
          <w:szCs w:val="24"/>
        </w:rPr>
        <w:fldChar w:fldCharType="begin"/>
      </w:r>
      <w:r w:rsidRPr="00C22E00">
        <w:rPr>
          <w:rFonts w:cs="Arial"/>
          <w:bCs w:val="0"/>
          <w:smallCaps/>
          <w:sz w:val="24"/>
          <w:szCs w:val="24"/>
        </w:rPr>
        <w:instrText xml:space="preserve"> TOC \h \z \t "Subtitle,2,Title,1" </w:instrText>
      </w:r>
      <w:r w:rsidRPr="00C22E00">
        <w:rPr>
          <w:rFonts w:cs="Arial"/>
          <w:bCs w:val="0"/>
          <w:smallCaps/>
          <w:sz w:val="24"/>
          <w:szCs w:val="24"/>
        </w:rPr>
        <w:fldChar w:fldCharType="separate"/>
      </w:r>
      <w:hyperlink w:anchor="_Toc8373313" w:history="1">
        <w:r w:rsidR="00C22E00" w:rsidRPr="00C22E00">
          <w:rPr>
            <w:rStyle w:val="Hyperlink"/>
            <w:noProof/>
            <w:sz w:val="24"/>
            <w:szCs w:val="24"/>
          </w:rPr>
          <w:t>1.</w:t>
        </w:r>
        <w:r w:rsidR="00C22E00" w:rsidRPr="00C22E00">
          <w:rPr>
            <w:rFonts w:eastAsiaTheme="minorEastAsia" w:cstheme="minorBidi"/>
            <w:b w:val="0"/>
            <w:bCs w:val="0"/>
            <w:caps w:val="0"/>
            <w:noProof/>
            <w:sz w:val="24"/>
            <w:szCs w:val="24"/>
            <w:lang w:val="en-US"/>
          </w:rPr>
          <w:tab/>
        </w:r>
        <w:r w:rsidR="00C22E00" w:rsidRPr="00C22E00">
          <w:rPr>
            <w:rStyle w:val="Hyperlink"/>
            <w:noProof/>
            <w:sz w:val="24"/>
            <w:szCs w:val="24"/>
          </w:rPr>
          <w:t>INTRODUCTION TO THE FACILITATOR ASSESSMENT TOOLKIT OF THE OCCUPATIONAL CERTIFICATE: SUGAR PROCESSING CONTROLLER</w:t>
        </w:r>
        <w:r w:rsidR="00C22E00" w:rsidRPr="00C22E00">
          <w:rPr>
            <w:noProof/>
            <w:webHidden/>
            <w:sz w:val="24"/>
            <w:szCs w:val="24"/>
          </w:rPr>
          <w:tab/>
        </w:r>
        <w:r w:rsidR="00C22E00" w:rsidRPr="00C22E00">
          <w:rPr>
            <w:noProof/>
            <w:webHidden/>
            <w:sz w:val="24"/>
            <w:szCs w:val="24"/>
          </w:rPr>
          <w:fldChar w:fldCharType="begin"/>
        </w:r>
        <w:r w:rsidR="00C22E00" w:rsidRPr="00C22E00">
          <w:rPr>
            <w:noProof/>
            <w:webHidden/>
            <w:sz w:val="24"/>
            <w:szCs w:val="24"/>
          </w:rPr>
          <w:instrText xml:space="preserve"> PAGEREF _Toc8373313 \h </w:instrText>
        </w:r>
        <w:r w:rsidR="00C22E00" w:rsidRPr="00C22E00">
          <w:rPr>
            <w:noProof/>
            <w:webHidden/>
            <w:sz w:val="24"/>
            <w:szCs w:val="24"/>
          </w:rPr>
        </w:r>
        <w:r w:rsidR="00C22E00" w:rsidRPr="00C22E00">
          <w:rPr>
            <w:noProof/>
            <w:webHidden/>
            <w:sz w:val="24"/>
            <w:szCs w:val="24"/>
          </w:rPr>
          <w:fldChar w:fldCharType="separate"/>
        </w:r>
        <w:r w:rsidR="00C22E00" w:rsidRPr="00C22E00">
          <w:rPr>
            <w:noProof/>
            <w:webHidden/>
            <w:sz w:val="24"/>
            <w:szCs w:val="24"/>
          </w:rPr>
          <w:t>6</w:t>
        </w:r>
        <w:r w:rsidR="00C22E00" w:rsidRPr="00C22E00">
          <w:rPr>
            <w:noProof/>
            <w:webHidden/>
            <w:sz w:val="24"/>
            <w:szCs w:val="24"/>
          </w:rPr>
          <w:fldChar w:fldCharType="end"/>
        </w:r>
      </w:hyperlink>
    </w:p>
    <w:p w:rsidR="00C22E00" w:rsidRPr="00C22E00" w:rsidRDefault="00C22E00" w:rsidP="00C22E00">
      <w:pPr>
        <w:pStyle w:val="TOC1"/>
        <w:tabs>
          <w:tab w:val="left" w:pos="440"/>
          <w:tab w:val="right" w:leader="dot" w:pos="9016"/>
        </w:tabs>
        <w:spacing w:before="0" w:afterLines="60" w:after="144" w:line="240" w:lineRule="auto"/>
        <w:jc w:val="both"/>
        <w:rPr>
          <w:rFonts w:eastAsiaTheme="minorEastAsia" w:cstheme="minorBidi"/>
          <w:b w:val="0"/>
          <w:bCs w:val="0"/>
          <w:caps w:val="0"/>
          <w:noProof/>
          <w:sz w:val="24"/>
          <w:szCs w:val="24"/>
          <w:lang w:val="en-US"/>
        </w:rPr>
      </w:pPr>
      <w:hyperlink w:anchor="_Toc8373314" w:history="1">
        <w:r w:rsidRPr="00C22E00">
          <w:rPr>
            <w:rStyle w:val="Hyperlink"/>
            <w:noProof/>
            <w:sz w:val="24"/>
            <w:szCs w:val="24"/>
          </w:rPr>
          <w:t>2.</w:t>
        </w:r>
        <w:r w:rsidRPr="00C22E00">
          <w:rPr>
            <w:rFonts w:eastAsiaTheme="minorEastAsia" w:cstheme="minorBidi"/>
            <w:b w:val="0"/>
            <w:bCs w:val="0"/>
            <w:caps w:val="0"/>
            <w:noProof/>
            <w:sz w:val="24"/>
            <w:szCs w:val="24"/>
            <w:lang w:val="en-US"/>
          </w:rPr>
          <w:tab/>
        </w:r>
        <w:r w:rsidRPr="00C22E00">
          <w:rPr>
            <w:rStyle w:val="Hyperlink"/>
            <w:noProof/>
            <w:sz w:val="24"/>
            <w:szCs w:val="24"/>
          </w:rPr>
          <w:t>KNOWLEDGE MODULE 8: CRYSTALLISATION, CENTRIFUGING AND DRYING</w:t>
        </w:r>
        <w:r w:rsidRPr="00C22E00">
          <w:rPr>
            <w:noProof/>
            <w:webHidden/>
            <w:sz w:val="24"/>
            <w:szCs w:val="24"/>
          </w:rPr>
          <w:tab/>
        </w:r>
        <w:r w:rsidRPr="00C22E00">
          <w:rPr>
            <w:noProof/>
            <w:webHidden/>
            <w:sz w:val="24"/>
            <w:szCs w:val="24"/>
          </w:rPr>
          <w:fldChar w:fldCharType="begin"/>
        </w:r>
        <w:r w:rsidRPr="00C22E00">
          <w:rPr>
            <w:noProof/>
            <w:webHidden/>
            <w:sz w:val="24"/>
            <w:szCs w:val="24"/>
          </w:rPr>
          <w:instrText xml:space="preserve"> PAGEREF _Toc8373314 \h </w:instrText>
        </w:r>
        <w:r w:rsidRPr="00C22E00">
          <w:rPr>
            <w:noProof/>
            <w:webHidden/>
            <w:sz w:val="24"/>
            <w:szCs w:val="24"/>
          </w:rPr>
        </w:r>
        <w:r w:rsidRPr="00C22E00">
          <w:rPr>
            <w:noProof/>
            <w:webHidden/>
            <w:sz w:val="24"/>
            <w:szCs w:val="24"/>
          </w:rPr>
          <w:fldChar w:fldCharType="separate"/>
        </w:r>
        <w:r w:rsidRPr="00C22E00">
          <w:rPr>
            <w:noProof/>
            <w:webHidden/>
            <w:sz w:val="24"/>
            <w:szCs w:val="24"/>
          </w:rPr>
          <w:t>7</w:t>
        </w:r>
        <w:r w:rsidRPr="00C22E00">
          <w:rPr>
            <w:noProof/>
            <w:webHidden/>
            <w:sz w:val="24"/>
            <w:szCs w:val="24"/>
          </w:rPr>
          <w:fldChar w:fldCharType="end"/>
        </w:r>
      </w:hyperlink>
    </w:p>
    <w:p w:rsidR="00C22E00" w:rsidRPr="00C22E00" w:rsidRDefault="00C22E00" w:rsidP="00C22E00">
      <w:pPr>
        <w:pStyle w:val="TOC2"/>
        <w:tabs>
          <w:tab w:val="left" w:pos="880"/>
          <w:tab w:val="right" w:leader="dot" w:pos="9016"/>
        </w:tabs>
        <w:spacing w:afterLines="60" w:after="144" w:line="240" w:lineRule="auto"/>
        <w:jc w:val="both"/>
        <w:rPr>
          <w:rFonts w:eastAsiaTheme="minorEastAsia" w:cstheme="minorBidi"/>
          <w:smallCaps w:val="0"/>
          <w:noProof/>
          <w:sz w:val="24"/>
          <w:szCs w:val="24"/>
          <w:lang w:val="en-US"/>
        </w:rPr>
      </w:pPr>
      <w:hyperlink w:anchor="_Toc8373315" w:history="1">
        <w:r w:rsidRPr="00C22E00">
          <w:rPr>
            <w:rStyle w:val="Hyperlink"/>
            <w:noProof/>
            <w:sz w:val="24"/>
            <w:szCs w:val="24"/>
          </w:rPr>
          <w:t>2.1</w:t>
        </w:r>
        <w:r w:rsidRPr="00C22E00">
          <w:rPr>
            <w:rFonts w:eastAsiaTheme="minorEastAsia" w:cstheme="minorBidi"/>
            <w:smallCaps w:val="0"/>
            <w:noProof/>
            <w:sz w:val="24"/>
            <w:szCs w:val="24"/>
            <w:lang w:val="en-US"/>
          </w:rPr>
          <w:tab/>
        </w:r>
        <w:r w:rsidRPr="00C22E00">
          <w:rPr>
            <w:rStyle w:val="Hyperlink"/>
            <w:noProof/>
            <w:sz w:val="24"/>
            <w:szCs w:val="24"/>
          </w:rPr>
          <w:t>Knowledge Topic 1: Theory of cooling crystallisation (20%)</w:t>
        </w:r>
        <w:r w:rsidRPr="00C22E00">
          <w:rPr>
            <w:noProof/>
            <w:webHidden/>
            <w:sz w:val="24"/>
            <w:szCs w:val="24"/>
          </w:rPr>
          <w:tab/>
        </w:r>
        <w:r w:rsidRPr="00C22E00">
          <w:rPr>
            <w:noProof/>
            <w:webHidden/>
            <w:sz w:val="24"/>
            <w:szCs w:val="24"/>
          </w:rPr>
          <w:fldChar w:fldCharType="begin"/>
        </w:r>
        <w:r w:rsidRPr="00C22E00">
          <w:rPr>
            <w:noProof/>
            <w:webHidden/>
            <w:sz w:val="24"/>
            <w:szCs w:val="24"/>
          </w:rPr>
          <w:instrText xml:space="preserve"> PAGEREF _Toc8373315 \h </w:instrText>
        </w:r>
        <w:r w:rsidRPr="00C22E00">
          <w:rPr>
            <w:noProof/>
            <w:webHidden/>
            <w:sz w:val="24"/>
            <w:szCs w:val="24"/>
          </w:rPr>
        </w:r>
        <w:r w:rsidRPr="00C22E00">
          <w:rPr>
            <w:noProof/>
            <w:webHidden/>
            <w:sz w:val="24"/>
            <w:szCs w:val="24"/>
          </w:rPr>
          <w:fldChar w:fldCharType="separate"/>
        </w:r>
        <w:r w:rsidRPr="00C22E00">
          <w:rPr>
            <w:noProof/>
            <w:webHidden/>
            <w:sz w:val="24"/>
            <w:szCs w:val="24"/>
          </w:rPr>
          <w:t>8</w:t>
        </w:r>
        <w:r w:rsidRPr="00C22E00">
          <w:rPr>
            <w:noProof/>
            <w:webHidden/>
            <w:sz w:val="24"/>
            <w:szCs w:val="24"/>
          </w:rPr>
          <w:fldChar w:fldCharType="end"/>
        </w:r>
      </w:hyperlink>
    </w:p>
    <w:p w:rsidR="00C22E00" w:rsidRPr="00C22E00" w:rsidRDefault="00C22E00" w:rsidP="00C22E00">
      <w:pPr>
        <w:pStyle w:val="TOC2"/>
        <w:tabs>
          <w:tab w:val="left" w:pos="880"/>
          <w:tab w:val="right" w:leader="dot" w:pos="9016"/>
        </w:tabs>
        <w:spacing w:afterLines="60" w:after="144" w:line="240" w:lineRule="auto"/>
        <w:jc w:val="both"/>
        <w:rPr>
          <w:rFonts w:eastAsiaTheme="minorEastAsia" w:cstheme="minorBidi"/>
          <w:smallCaps w:val="0"/>
          <w:noProof/>
          <w:sz w:val="24"/>
          <w:szCs w:val="24"/>
          <w:lang w:val="en-US"/>
        </w:rPr>
      </w:pPr>
      <w:hyperlink w:anchor="_Toc8373316" w:history="1">
        <w:r w:rsidRPr="00C22E00">
          <w:rPr>
            <w:rStyle w:val="Hyperlink"/>
            <w:noProof/>
            <w:sz w:val="24"/>
            <w:szCs w:val="24"/>
          </w:rPr>
          <w:t>2.2</w:t>
        </w:r>
        <w:r w:rsidRPr="00C22E00">
          <w:rPr>
            <w:rFonts w:eastAsiaTheme="minorEastAsia" w:cstheme="minorBidi"/>
            <w:smallCaps w:val="0"/>
            <w:noProof/>
            <w:sz w:val="24"/>
            <w:szCs w:val="24"/>
            <w:lang w:val="en-US"/>
          </w:rPr>
          <w:tab/>
        </w:r>
        <w:r w:rsidRPr="00C22E00">
          <w:rPr>
            <w:rStyle w:val="Hyperlink"/>
            <w:noProof/>
            <w:sz w:val="24"/>
            <w:szCs w:val="24"/>
          </w:rPr>
          <w:t>Knowledge Topic 2: Crystalliser type and layout (10%)</w:t>
        </w:r>
        <w:r w:rsidRPr="00C22E00">
          <w:rPr>
            <w:noProof/>
            <w:webHidden/>
            <w:sz w:val="24"/>
            <w:szCs w:val="24"/>
          </w:rPr>
          <w:tab/>
        </w:r>
        <w:r w:rsidRPr="00C22E00">
          <w:rPr>
            <w:noProof/>
            <w:webHidden/>
            <w:sz w:val="24"/>
            <w:szCs w:val="24"/>
          </w:rPr>
          <w:fldChar w:fldCharType="begin"/>
        </w:r>
        <w:r w:rsidRPr="00C22E00">
          <w:rPr>
            <w:noProof/>
            <w:webHidden/>
            <w:sz w:val="24"/>
            <w:szCs w:val="24"/>
          </w:rPr>
          <w:instrText xml:space="preserve"> PAGEREF _Toc8373316 \h </w:instrText>
        </w:r>
        <w:r w:rsidRPr="00C22E00">
          <w:rPr>
            <w:noProof/>
            <w:webHidden/>
            <w:sz w:val="24"/>
            <w:szCs w:val="24"/>
          </w:rPr>
        </w:r>
        <w:r w:rsidRPr="00C22E00">
          <w:rPr>
            <w:noProof/>
            <w:webHidden/>
            <w:sz w:val="24"/>
            <w:szCs w:val="24"/>
          </w:rPr>
          <w:fldChar w:fldCharType="separate"/>
        </w:r>
        <w:r w:rsidRPr="00C22E00">
          <w:rPr>
            <w:noProof/>
            <w:webHidden/>
            <w:sz w:val="24"/>
            <w:szCs w:val="24"/>
          </w:rPr>
          <w:t>11</w:t>
        </w:r>
        <w:r w:rsidRPr="00C22E00">
          <w:rPr>
            <w:noProof/>
            <w:webHidden/>
            <w:sz w:val="24"/>
            <w:szCs w:val="24"/>
          </w:rPr>
          <w:fldChar w:fldCharType="end"/>
        </w:r>
      </w:hyperlink>
    </w:p>
    <w:p w:rsidR="00C22E00" w:rsidRPr="00C22E00" w:rsidRDefault="00C22E00" w:rsidP="00C22E00">
      <w:pPr>
        <w:pStyle w:val="TOC2"/>
        <w:tabs>
          <w:tab w:val="left" w:pos="880"/>
          <w:tab w:val="right" w:leader="dot" w:pos="9016"/>
        </w:tabs>
        <w:spacing w:afterLines="60" w:after="144" w:line="240" w:lineRule="auto"/>
        <w:jc w:val="both"/>
        <w:rPr>
          <w:rFonts w:eastAsiaTheme="minorEastAsia" w:cstheme="minorBidi"/>
          <w:smallCaps w:val="0"/>
          <w:noProof/>
          <w:sz w:val="24"/>
          <w:szCs w:val="24"/>
          <w:lang w:val="en-US"/>
        </w:rPr>
      </w:pPr>
      <w:hyperlink w:anchor="_Toc8373317" w:history="1">
        <w:r w:rsidRPr="00C22E00">
          <w:rPr>
            <w:rStyle w:val="Hyperlink"/>
            <w:noProof/>
            <w:sz w:val="24"/>
            <w:szCs w:val="24"/>
          </w:rPr>
          <w:t>2.3</w:t>
        </w:r>
        <w:r w:rsidRPr="00C22E00">
          <w:rPr>
            <w:rFonts w:eastAsiaTheme="minorEastAsia" w:cstheme="minorBidi"/>
            <w:smallCaps w:val="0"/>
            <w:noProof/>
            <w:sz w:val="24"/>
            <w:szCs w:val="24"/>
            <w:lang w:val="en-US"/>
          </w:rPr>
          <w:tab/>
        </w:r>
        <w:r w:rsidRPr="00C22E00">
          <w:rPr>
            <w:rStyle w:val="Hyperlink"/>
            <w:noProof/>
            <w:sz w:val="24"/>
            <w:szCs w:val="24"/>
          </w:rPr>
          <w:t>Knowledge topic 3: Massecuite reheating (10%)</w:t>
        </w:r>
        <w:r w:rsidRPr="00C22E00">
          <w:rPr>
            <w:noProof/>
            <w:webHidden/>
            <w:sz w:val="24"/>
            <w:szCs w:val="24"/>
          </w:rPr>
          <w:tab/>
        </w:r>
        <w:r w:rsidRPr="00C22E00">
          <w:rPr>
            <w:noProof/>
            <w:webHidden/>
            <w:sz w:val="24"/>
            <w:szCs w:val="24"/>
          </w:rPr>
          <w:fldChar w:fldCharType="begin"/>
        </w:r>
        <w:r w:rsidRPr="00C22E00">
          <w:rPr>
            <w:noProof/>
            <w:webHidden/>
            <w:sz w:val="24"/>
            <w:szCs w:val="24"/>
          </w:rPr>
          <w:instrText xml:space="preserve"> PAGEREF _Toc8373317 \h </w:instrText>
        </w:r>
        <w:r w:rsidRPr="00C22E00">
          <w:rPr>
            <w:noProof/>
            <w:webHidden/>
            <w:sz w:val="24"/>
            <w:szCs w:val="24"/>
          </w:rPr>
        </w:r>
        <w:r w:rsidRPr="00C22E00">
          <w:rPr>
            <w:noProof/>
            <w:webHidden/>
            <w:sz w:val="24"/>
            <w:szCs w:val="24"/>
          </w:rPr>
          <w:fldChar w:fldCharType="separate"/>
        </w:r>
        <w:r w:rsidRPr="00C22E00">
          <w:rPr>
            <w:noProof/>
            <w:webHidden/>
            <w:sz w:val="24"/>
            <w:szCs w:val="24"/>
          </w:rPr>
          <w:t>13</w:t>
        </w:r>
        <w:r w:rsidRPr="00C22E00">
          <w:rPr>
            <w:noProof/>
            <w:webHidden/>
            <w:sz w:val="24"/>
            <w:szCs w:val="24"/>
          </w:rPr>
          <w:fldChar w:fldCharType="end"/>
        </w:r>
      </w:hyperlink>
    </w:p>
    <w:p w:rsidR="00C22E00" w:rsidRPr="00C22E00" w:rsidRDefault="00C22E00" w:rsidP="00C22E00">
      <w:pPr>
        <w:pStyle w:val="TOC2"/>
        <w:tabs>
          <w:tab w:val="left" w:pos="880"/>
          <w:tab w:val="right" w:leader="dot" w:pos="9016"/>
        </w:tabs>
        <w:spacing w:afterLines="60" w:after="144" w:line="240" w:lineRule="auto"/>
        <w:jc w:val="both"/>
        <w:rPr>
          <w:rFonts w:eastAsiaTheme="minorEastAsia" w:cstheme="minorBidi"/>
          <w:smallCaps w:val="0"/>
          <w:noProof/>
          <w:sz w:val="24"/>
          <w:szCs w:val="24"/>
          <w:lang w:val="en-US"/>
        </w:rPr>
      </w:pPr>
      <w:hyperlink w:anchor="_Toc8373318" w:history="1">
        <w:r w:rsidRPr="00C22E00">
          <w:rPr>
            <w:rStyle w:val="Hyperlink"/>
            <w:noProof/>
            <w:sz w:val="24"/>
            <w:szCs w:val="24"/>
          </w:rPr>
          <w:t>2.4</w:t>
        </w:r>
        <w:r w:rsidRPr="00C22E00">
          <w:rPr>
            <w:rFonts w:eastAsiaTheme="minorEastAsia" w:cstheme="minorBidi"/>
            <w:smallCaps w:val="0"/>
            <w:noProof/>
            <w:sz w:val="24"/>
            <w:szCs w:val="24"/>
            <w:lang w:val="en-US"/>
          </w:rPr>
          <w:tab/>
        </w:r>
        <w:r w:rsidRPr="00C22E00">
          <w:rPr>
            <w:rStyle w:val="Hyperlink"/>
            <w:noProof/>
            <w:sz w:val="24"/>
            <w:szCs w:val="24"/>
          </w:rPr>
          <w:t>Knowledge topic 4: Theory of centrifuging (15%)</w:t>
        </w:r>
        <w:r w:rsidRPr="00C22E00">
          <w:rPr>
            <w:noProof/>
            <w:webHidden/>
            <w:sz w:val="24"/>
            <w:szCs w:val="24"/>
          </w:rPr>
          <w:tab/>
        </w:r>
        <w:r w:rsidRPr="00C22E00">
          <w:rPr>
            <w:noProof/>
            <w:webHidden/>
            <w:sz w:val="24"/>
            <w:szCs w:val="24"/>
          </w:rPr>
          <w:fldChar w:fldCharType="begin"/>
        </w:r>
        <w:r w:rsidRPr="00C22E00">
          <w:rPr>
            <w:noProof/>
            <w:webHidden/>
            <w:sz w:val="24"/>
            <w:szCs w:val="24"/>
          </w:rPr>
          <w:instrText xml:space="preserve"> PAGEREF _Toc8373318 \h </w:instrText>
        </w:r>
        <w:r w:rsidRPr="00C22E00">
          <w:rPr>
            <w:noProof/>
            <w:webHidden/>
            <w:sz w:val="24"/>
            <w:szCs w:val="24"/>
          </w:rPr>
        </w:r>
        <w:r w:rsidRPr="00C22E00">
          <w:rPr>
            <w:noProof/>
            <w:webHidden/>
            <w:sz w:val="24"/>
            <w:szCs w:val="24"/>
          </w:rPr>
          <w:fldChar w:fldCharType="separate"/>
        </w:r>
        <w:r w:rsidRPr="00C22E00">
          <w:rPr>
            <w:noProof/>
            <w:webHidden/>
            <w:sz w:val="24"/>
            <w:szCs w:val="24"/>
          </w:rPr>
          <w:t>15</w:t>
        </w:r>
        <w:r w:rsidRPr="00C22E00">
          <w:rPr>
            <w:noProof/>
            <w:webHidden/>
            <w:sz w:val="24"/>
            <w:szCs w:val="24"/>
          </w:rPr>
          <w:fldChar w:fldCharType="end"/>
        </w:r>
      </w:hyperlink>
    </w:p>
    <w:p w:rsidR="00C22E00" w:rsidRPr="00C22E00" w:rsidRDefault="00C22E00" w:rsidP="00C22E00">
      <w:pPr>
        <w:pStyle w:val="TOC2"/>
        <w:tabs>
          <w:tab w:val="left" w:pos="880"/>
          <w:tab w:val="right" w:leader="dot" w:pos="9016"/>
        </w:tabs>
        <w:spacing w:afterLines="60" w:after="144" w:line="240" w:lineRule="auto"/>
        <w:jc w:val="both"/>
        <w:rPr>
          <w:rFonts w:eastAsiaTheme="minorEastAsia" w:cstheme="minorBidi"/>
          <w:smallCaps w:val="0"/>
          <w:noProof/>
          <w:sz w:val="24"/>
          <w:szCs w:val="24"/>
          <w:lang w:val="en-US"/>
        </w:rPr>
      </w:pPr>
      <w:hyperlink w:anchor="_Toc8373319" w:history="1">
        <w:r w:rsidRPr="00C22E00">
          <w:rPr>
            <w:rStyle w:val="Hyperlink"/>
            <w:noProof/>
            <w:sz w:val="24"/>
            <w:szCs w:val="24"/>
          </w:rPr>
          <w:t>2.5</w:t>
        </w:r>
        <w:r w:rsidRPr="00C22E00">
          <w:rPr>
            <w:rFonts w:eastAsiaTheme="minorEastAsia" w:cstheme="minorBidi"/>
            <w:smallCaps w:val="0"/>
            <w:noProof/>
            <w:sz w:val="24"/>
            <w:szCs w:val="24"/>
            <w:lang w:val="en-US"/>
          </w:rPr>
          <w:tab/>
        </w:r>
        <w:r w:rsidRPr="00C22E00">
          <w:rPr>
            <w:rStyle w:val="Hyperlink"/>
            <w:noProof/>
            <w:sz w:val="24"/>
            <w:szCs w:val="24"/>
          </w:rPr>
          <w:t>Knowledge topic 5: Exhaustion (5%)</w:t>
        </w:r>
        <w:r w:rsidRPr="00C22E00">
          <w:rPr>
            <w:noProof/>
            <w:webHidden/>
            <w:sz w:val="24"/>
            <w:szCs w:val="24"/>
          </w:rPr>
          <w:tab/>
        </w:r>
        <w:r w:rsidRPr="00C22E00">
          <w:rPr>
            <w:noProof/>
            <w:webHidden/>
            <w:sz w:val="24"/>
            <w:szCs w:val="24"/>
          </w:rPr>
          <w:fldChar w:fldCharType="begin"/>
        </w:r>
        <w:r w:rsidRPr="00C22E00">
          <w:rPr>
            <w:noProof/>
            <w:webHidden/>
            <w:sz w:val="24"/>
            <w:szCs w:val="24"/>
          </w:rPr>
          <w:instrText xml:space="preserve"> PAGEREF _Toc8373319 \h </w:instrText>
        </w:r>
        <w:r w:rsidRPr="00C22E00">
          <w:rPr>
            <w:noProof/>
            <w:webHidden/>
            <w:sz w:val="24"/>
            <w:szCs w:val="24"/>
          </w:rPr>
        </w:r>
        <w:r w:rsidRPr="00C22E00">
          <w:rPr>
            <w:noProof/>
            <w:webHidden/>
            <w:sz w:val="24"/>
            <w:szCs w:val="24"/>
          </w:rPr>
          <w:fldChar w:fldCharType="separate"/>
        </w:r>
        <w:r w:rsidRPr="00C22E00">
          <w:rPr>
            <w:noProof/>
            <w:webHidden/>
            <w:sz w:val="24"/>
            <w:szCs w:val="24"/>
          </w:rPr>
          <w:t>21</w:t>
        </w:r>
        <w:r w:rsidRPr="00C22E00">
          <w:rPr>
            <w:noProof/>
            <w:webHidden/>
            <w:sz w:val="24"/>
            <w:szCs w:val="24"/>
          </w:rPr>
          <w:fldChar w:fldCharType="end"/>
        </w:r>
      </w:hyperlink>
    </w:p>
    <w:p w:rsidR="00C22E00" w:rsidRPr="00C22E00" w:rsidRDefault="00C22E00" w:rsidP="00C22E00">
      <w:pPr>
        <w:pStyle w:val="TOC2"/>
        <w:tabs>
          <w:tab w:val="left" w:pos="880"/>
          <w:tab w:val="right" w:leader="dot" w:pos="9016"/>
        </w:tabs>
        <w:spacing w:afterLines="60" w:after="144" w:line="240" w:lineRule="auto"/>
        <w:jc w:val="both"/>
        <w:rPr>
          <w:rFonts w:eastAsiaTheme="minorEastAsia" w:cstheme="minorBidi"/>
          <w:smallCaps w:val="0"/>
          <w:noProof/>
          <w:sz w:val="24"/>
          <w:szCs w:val="24"/>
          <w:lang w:val="en-US"/>
        </w:rPr>
      </w:pPr>
      <w:hyperlink w:anchor="_Toc8373320" w:history="1">
        <w:r w:rsidRPr="00C22E00">
          <w:rPr>
            <w:rStyle w:val="Hyperlink"/>
            <w:noProof/>
            <w:sz w:val="24"/>
            <w:szCs w:val="24"/>
          </w:rPr>
          <w:t>2.6</w:t>
        </w:r>
        <w:r w:rsidRPr="00C22E00">
          <w:rPr>
            <w:rFonts w:eastAsiaTheme="minorEastAsia" w:cstheme="minorBidi"/>
            <w:smallCaps w:val="0"/>
            <w:noProof/>
            <w:sz w:val="24"/>
            <w:szCs w:val="24"/>
            <w:lang w:val="en-US"/>
          </w:rPr>
          <w:tab/>
        </w:r>
        <w:r w:rsidRPr="00C22E00">
          <w:rPr>
            <w:rStyle w:val="Hyperlink"/>
            <w:noProof/>
            <w:sz w:val="24"/>
            <w:szCs w:val="24"/>
          </w:rPr>
          <w:t>Knowledge topic 6: Theory of sugar drying (10%)</w:t>
        </w:r>
        <w:r w:rsidRPr="00C22E00">
          <w:rPr>
            <w:noProof/>
            <w:webHidden/>
            <w:sz w:val="24"/>
            <w:szCs w:val="24"/>
          </w:rPr>
          <w:tab/>
        </w:r>
        <w:r w:rsidRPr="00C22E00">
          <w:rPr>
            <w:noProof/>
            <w:webHidden/>
            <w:sz w:val="24"/>
            <w:szCs w:val="24"/>
          </w:rPr>
          <w:fldChar w:fldCharType="begin"/>
        </w:r>
        <w:r w:rsidRPr="00C22E00">
          <w:rPr>
            <w:noProof/>
            <w:webHidden/>
            <w:sz w:val="24"/>
            <w:szCs w:val="24"/>
          </w:rPr>
          <w:instrText xml:space="preserve"> PAGEREF _Toc8373320 \h </w:instrText>
        </w:r>
        <w:r w:rsidRPr="00C22E00">
          <w:rPr>
            <w:noProof/>
            <w:webHidden/>
            <w:sz w:val="24"/>
            <w:szCs w:val="24"/>
          </w:rPr>
        </w:r>
        <w:r w:rsidRPr="00C22E00">
          <w:rPr>
            <w:noProof/>
            <w:webHidden/>
            <w:sz w:val="24"/>
            <w:szCs w:val="24"/>
          </w:rPr>
          <w:fldChar w:fldCharType="separate"/>
        </w:r>
        <w:r w:rsidRPr="00C22E00">
          <w:rPr>
            <w:noProof/>
            <w:webHidden/>
            <w:sz w:val="24"/>
            <w:szCs w:val="24"/>
          </w:rPr>
          <w:t>24</w:t>
        </w:r>
        <w:r w:rsidRPr="00C22E00">
          <w:rPr>
            <w:noProof/>
            <w:webHidden/>
            <w:sz w:val="24"/>
            <w:szCs w:val="24"/>
          </w:rPr>
          <w:fldChar w:fldCharType="end"/>
        </w:r>
      </w:hyperlink>
    </w:p>
    <w:p w:rsidR="00C22E00" w:rsidRPr="00C22E00" w:rsidRDefault="00C22E00" w:rsidP="00C22E00">
      <w:pPr>
        <w:pStyle w:val="TOC2"/>
        <w:tabs>
          <w:tab w:val="left" w:pos="880"/>
          <w:tab w:val="right" w:leader="dot" w:pos="9016"/>
        </w:tabs>
        <w:spacing w:afterLines="60" w:after="144" w:line="240" w:lineRule="auto"/>
        <w:jc w:val="both"/>
        <w:rPr>
          <w:rFonts w:eastAsiaTheme="minorEastAsia" w:cstheme="minorBidi"/>
          <w:smallCaps w:val="0"/>
          <w:noProof/>
          <w:sz w:val="24"/>
          <w:szCs w:val="24"/>
          <w:lang w:val="en-US"/>
        </w:rPr>
      </w:pPr>
      <w:hyperlink w:anchor="_Toc8373321" w:history="1">
        <w:r w:rsidRPr="00C22E00">
          <w:rPr>
            <w:rStyle w:val="Hyperlink"/>
            <w:noProof/>
            <w:sz w:val="24"/>
            <w:szCs w:val="24"/>
          </w:rPr>
          <w:t>2.7</w:t>
        </w:r>
        <w:r w:rsidRPr="00C22E00">
          <w:rPr>
            <w:rFonts w:eastAsiaTheme="minorEastAsia" w:cstheme="minorBidi"/>
            <w:smallCaps w:val="0"/>
            <w:noProof/>
            <w:sz w:val="24"/>
            <w:szCs w:val="24"/>
            <w:lang w:val="en-US"/>
          </w:rPr>
          <w:tab/>
        </w:r>
        <w:r w:rsidRPr="00C22E00">
          <w:rPr>
            <w:rStyle w:val="Hyperlink"/>
            <w:noProof/>
            <w:sz w:val="24"/>
            <w:szCs w:val="24"/>
          </w:rPr>
          <w:t>Knowledge topic 7: Sugar driers (5%)</w:t>
        </w:r>
        <w:r w:rsidRPr="00C22E00">
          <w:rPr>
            <w:noProof/>
            <w:webHidden/>
            <w:sz w:val="24"/>
            <w:szCs w:val="24"/>
          </w:rPr>
          <w:tab/>
        </w:r>
        <w:r w:rsidRPr="00C22E00">
          <w:rPr>
            <w:noProof/>
            <w:webHidden/>
            <w:sz w:val="24"/>
            <w:szCs w:val="24"/>
          </w:rPr>
          <w:fldChar w:fldCharType="begin"/>
        </w:r>
        <w:r w:rsidRPr="00C22E00">
          <w:rPr>
            <w:noProof/>
            <w:webHidden/>
            <w:sz w:val="24"/>
            <w:szCs w:val="24"/>
          </w:rPr>
          <w:instrText xml:space="preserve"> PAGEREF _Toc8373321 \h </w:instrText>
        </w:r>
        <w:r w:rsidRPr="00C22E00">
          <w:rPr>
            <w:noProof/>
            <w:webHidden/>
            <w:sz w:val="24"/>
            <w:szCs w:val="24"/>
          </w:rPr>
        </w:r>
        <w:r w:rsidRPr="00C22E00">
          <w:rPr>
            <w:noProof/>
            <w:webHidden/>
            <w:sz w:val="24"/>
            <w:szCs w:val="24"/>
          </w:rPr>
          <w:fldChar w:fldCharType="separate"/>
        </w:r>
        <w:r w:rsidRPr="00C22E00">
          <w:rPr>
            <w:noProof/>
            <w:webHidden/>
            <w:sz w:val="24"/>
            <w:szCs w:val="24"/>
          </w:rPr>
          <w:t>26</w:t>
        </w:r>
        <w:r w:rsidRPr="00C22E00">
          <w:rPr>
            <w:noProof/>
            <w:webHidden/>
            <w:sz w:val="24"/>
            <w:szCs w:val="24"/>
          </w:rPr>
          <w:fldChar w:fldCharType="end"/>
        </w:r>
      </w:hyperlink>
    </w:p>
    <w:p w:rsidR="00C22E00" w:rsidRPr="00C22E00" w:rsidRDefault="00C22E00" w:rsidP="00C22E00">
      <w:pPr>
        <w:pStyle w:val="TOC2"/>
        <w:tabs>
          <w:tab w:val="left" w:pos="880"/>
          <w:tab w:val="right" w:leader="dot" w:pos="9016"/>
        </w:tabs>
        <w:spacing w:afterLines="60" w:after="144" w:line="240" w:lineRule="auto"/>
        <w:jc w:val="both"/>
        <w:rPr>
          <w:rFonts w:eastAsiaTheme="minorEastAsia" w:cstheme="minorBidi"/>
          <w:smallCaps w:val="0"/>
          <w:noProof/>
          <w:sz w:val="24"/>
          <w:szCs w:val="24"/>
          <w:lang w:val="en-US"/>
        </w:rPr>
      </w:pPr>
      <w:hyperlink w:anchor="_Toc8373322" w:history="1">
        <w:r w:rsidRPr="00C22E00">
          <w:rPr>
            <w:rStyle w:val="Hyperlink"/>
            <w:noProof/>
            <w:sz w:val="24"/>
            <w:szCs w:val="24"/>
          </w:rPr>
          <w:t>2.8</w:t>
        </w:r>
        <w:r w:rsidRPr="00C22E00">
          <w:rPr>
            <w:rFonts w:eastAsiaTheme="minorEastAsia" w:cstheme="minorBidi"/>
            <w:smallCaps w:val="0"/>
            <w:noProof/>
            <w:sz w:val="24"/>
            <w:szCs w:val="24"/>
            <w:lang w:val="en-US"/>
          </w:rPr>
          <w:tab/>
        </w:r>
        <w:r w:rsidRPr="00C22E00">
          <w:rPr>
            <w:rStyle w:val="Hyperlink"/>
            <w:noProof/>
            <w:sz w:val="24"/>
            <w:szCs w:val="24"/>
          </w:rPr>
          <w:t>Knowledge topic 8: Sugar conditioning (5%)</w:t>
        </w:r>
        <w:r w:rsidRPr="00C22E00">
          <w:rPr>
            <w:noProof/>
            <w:webHidden/>
            <w:sz w:val="24"/>
            <w:szCs w:val="24"/>
          </w:rPr>
          <w:tab/>
        </w:r>
        <w:r w:rsidRPr="00C22E00">
          <w:rPr>
            <w:noProof/>
            <w:webHidden/>
            <w:sz w:val="24"/>
            <w:szCs w:val="24"/>
          </w:rPr>
          <w:fldChar w:fldCharType="begin"/>
        </w:r>
        <w:r w:rsidRPr="00C22E00">
          <w:rPr>
            <w:noProof/>
            <w:webHidden/>
            <w:sz w:val="24"/>
            <w:szCs w:val="24"/>
          </w:rPr>
          <w:instrText xml:space="preserve"> PAGEREF _Toc8373322 \h </w:instrText>
        </w:r>
        <w:r w:rsidRPr="00C22E00">
          <w:rPr>
            <w:noProof/>
            <w:webHidden/>
            <w:sz w:val="24"/>
            <w:szCs w:val="24"/>
          </w:rPr>
        </w:r>
        <w:r w:rsidRPr="00C22E00">
          <w:rPr>
            <w:noProof/>
            <w:webHidden/>
            <w:sz w:val="24"/>
            <w:szCs w:val="24"/>
          </w:rPr>
          <w:fldChar w:fldCharType="separate"/>
        </w:r>
        <w:r w:rsidRPr="00C22E00">
          <w:rPr>
            <w:noProof/>
            <w:webHidden/>
            <w:sz w:val="24"/>
            <w:szCs w:val="24"/>
          </w:rPr>
          <w:t>28</w:t>
        </w:r>
        <w:r w:rsidRPr="00C22E00">
          <w:rPr>
            <w:noProof/>
            <w:webHidden/>
            <w:sz w:val="24"/>
            <w:szCs w:val="24"/>
          </w:rPr>
          <w:fldChar w:fldCharType="end"/>
        </w:r>
      </w:hyperlink>
    </w:p>
    <w:p w:rsidR="00C22E00" w:rsidRPr="00C22E00" w:rsidRDefault="00C22E00" w:rsidP="00C22E00">
      <w:pPr>
        <w:pStyle w:val="TOC2"/>
        <w:tabs>
          <w:tab w:val="left" w:pos="880"/>
          <w:tab w:val="right" w:leader="dot" w:pos="9016"/>
        </w:tabs>
        <w:spacing w:afterLines="60" w:after="144" w:line="240" w:lineRule="auto"/>
        <w:jc w:val="both"/>
        <w:rPr>
          <w:rFonts w:eastAsiaTheme="minorEastAsia" w:cstheme="minorBidi"/>
          <w:smallCaps w:val="0"/>
          <w:noProof/>
          <w:sz w:val="24"/>
          <w:szCs w:val="24"/>
          <w:lang w:val="en-US"/>
        </w:rPr>
      </w:pPr>
      <w:hyperlink w:anchor="_Toc8373323" w:history="1">
        <w:r w:rsidRPr="00C22E00">
          <w:rPr>
            <w:rStyle w:val="Hyperlink"/>
            <w:noProof/>
            <w:sz w:val="24"/>
            <w:szCs w:val="24"/>
          </w:rPr>
          <w:t>2.9</w:t>
        </w:r>
        <w:r w:rsidRPr="00C22E00">
          <w:rPr>
            <w:rFonts w:eastAsiaTheme="minorEastAsia" w:cstheme="minorBidi"/>
            <w:smallCaps w:val="0"/>
            <w:noProof/>
            <w:sz w:val="24"/>
            <w:szCs w:val="24"/>
            <w:lang w:val="en-US"/>
          </w:rPr>
          <w:tab/>
        </w:r>
        <w:r w:rsidRPr="00C22E00">
          <w:rPr>
            <w:rStyle w:val="Hyperlink"/>
            <w:noProof/>
            <w:sz w:val="24"/>
            <w:szCs w:val="24"/>
          </w:rPr>
          <w:t>Knowledge topic 9: Raw sugar quality (5%)</w:t>
        </w:r>
        <w:r w:rsidRPr="00C22E00">
          <w:rPr>
            <w:noProof/>
            <w:webHidden/>
            <w:sz w:val="24"/>
            <w:szCs w:val="24"/>
          </w:rPr>
          <w:tab/>
        </w:r>
        <w:r w:rsidRPr="00C22E00">
          <w:rPr>
            <w:noProof/>
            <w:webHidden/>
            <w:sz w:val="24"/>
            <w:szCs w:val="24"/>
          </w:rPr>
          <w:fldChar w:fldCharType="begin"/>
        </w:r>
        <w:r w:rsidRPr="00C22E00">
          <w:rPr>
            <w:noProof/>
            <w:webHidden/>
            <w:sz w:val="24"/>
            <w:szCs w:val="24"/>
          </w:rPr>
          <w:instrText xml:space="preserve"> PAGEREF _Toc8373323 \h </w:instrText>
        </w:r>
        <w:r w:rsidRPr="00C22E00">
          <w:rPr>
            <w:noProof/>
            <w:webHidden/>
            <w:sz w:val="24"/>
            <w:szCs w:val="24"/>
          </w:rPr>
        </w:r>
        <w:r w:rsidRPr="00C22E00">
          <w:rPr>
            <w:noProof/>
            <w:webHidden/>
            <w:sz w:val="24"/>
            <w:szCs w:val="24"/>
          </w:rPr>
          <w:fldChar w:fldCharType="separate"/>
        </w:r>
        <w:r w:rsidRPr="00C22E00">
          <w:rPr>
            <w:noProof/>
            <w:webHidden/>
            <w:sz w:val="24"/>
            <w:szCs w:val="24"/>
          </w:rPr>
          <w:t>30</w:t>
        </w:r>
        <w:r w:rsidRPr="00C22E00">
          <w:rPr>
            <w:noProof/>
            <w:webHidden/>
            <w:sz w:val="24"/>
            <w:szCs w:val="24"/>
          </w:rPr>
          <w:fldChar w:fldCharType="end"/>
        </w:r>
      </w:hyperlink>
    </w:p>
    <w:p w:rsidR="00C22E00" w:rsidRPr="00C22E00" w:rsidRDefault="00C22E00" w:rsidP="00C22E00">
      <w:pPr>
        <w:pStyle w:val="TOC2"/>
        <w:tabs>
          <w:tab w:val="left" w:pos="880"/>
          <w:tab w:val="right" w:leader="dot" w:pos="9016"/>
        </w:tabs>
        <w:spacing w:afterLines="60" w:after="144" w:line="240" w:lineRule="auto"/>
        <w:jc w:val="both"/>
        <w:rPr>
          <w:rFonts w:eastAsiaTheme="minorEastAsia" w:cstheme="minorBidi"/>
          <w:smallCaps w:val="0"/>
          <w:noProof/>
          <w:sz w:val="24"/>
          <w:szCs w:val="24"/>
          <w:lang w:val="en-US"/>
        </w:rPr>
      </w:pPr>
      <w:hyperlink w:anchor="_Toc8373324" w:history="1">
        <w:r w:rsidRPr="00C22E00">
          <w:rPr>
            <w:rStyle w:val="Hyperlink"/>
            <w:noProof/>
            <w:sz w:val="24"/>
            <w:szCs w:val="24"/>
          </w:rPr>
          <w:t>2.10</w:t>
        </w:r>
        <w:r w:rsidRPr="00C22E00">
          <w:rPr>
            <w:rFonts w:eastAsiaTheme="minorEastAsia" w:cstheme="minorBidi"/>
            <w:smallCaps w:val="0"/>
            <w:noProof/>
            <w:sz w:val="24"/>
            <w:szCs w:val="24"/>
            <w:lang w:val="en-US"/>
          </w:rPr>
          <w:tab/>
        </w:r>
        <w:r w:rsidRPr="00C22E00">
          <w:rPr>
            <w:rStyle w:val="Hyperlink"/>
            <w:noProof/>
            <w:sz w:val="24"/>
            <w:szCs w:val="24"/>
          </w:rPr>
          <w:t>Knowledge topic 10: Problems experienced during crystallisation and separation (15%)</w:t>
        </w:r>
        <w:r>
          <w:rPr>
            <w:rStyle w:val="Hyperlink"/>
            <w:noProof/>
            <w:sz w:val="24"/>
            <w:szCs w:val="24"/>
          </w:rPr>
          <w:tab/>
        </w:r>
        <w:r>
          <w:rPr>
            <w:rStyle w:val="Hyperlink"/>
            <w:noProof/>
            <w:sz w:val="24"/>
            <w:szCs w:val="24"/>
          </w:rPr>
          <w:tab/>
        </w:r>
        <w:r w:rsidRPr="00C22E00">
          <w:rPr>
            <w:noProof/>
            <w:webHidden/>
            <w:sz w:val="24"/>
            <w:szCs w:val="24"/>
          </w:rPr>
          <w:tab/>
        </w:r>
        <w:r w:rsidRPr="00C22E00">
          <w:rPr>
            <w:noProof/>
            <w:webHidden/>
            <w:sz w:val="24"/>
            <w:szCs w:val="24"/>
          </w:rPr>
          <w:fldChar w:fldCharType="begin"/>
        </w:r>
        <w:r w:rsidRPr="00C22E00">
          <w:rPr>
            <w:noProof/>
            <w:webHidden/>
            <w:sz w:val="24"/>
            <w:szCs w:val="24"/>
          </w:rPr>
          <w:instrText xml:space="preserve"> PAGEREF _Toc8373324 \h </w:instrText>
        </w:r>
        <w:r w:rsidRPr="00C22E00">
          <w:rPr>
            <w:noProof/>
            <w:webHidden/>
            <w:sz w:val="24"/>
            <w:szCs w:val="24"/>
          </w:rPr>
        </w:r>
        <w:r w:rsidRPr="00C22E00">
          <w:rPr>
            <w:noProof/>
            <w:webHidden/>
            <w:sz w:val="24"/>
            <w:szCs w:val="24"/>
          </w:rPr>
          <w:fldChar w:fldCharType="separate"/>
        </w:r>
        <w:r w:rsidRPr="00C22E00">
          <w:rPr>
            <w:noProof/>
            <w:webHidden/>
            <w:sz w:val="24"/>
            <w:szCs w:val="24"/>
          </w:rPr>
          <w:t>32</w:t>
        </w:r>
        <w:r w:rsidRPr="00C22E00">
          <w:rPr>
            <w:noProof/>
            <w:webHidden/>
            <w:sz w:val="24"/>
            <w:szCs w:val="24"/>
          </w:rPr>
          <w:fldChar w:fldCharType="end"/>
        </w:r>
      </w:hyperlink>
    </w:p>
    <w:p w:rsidR="00C22E00" w:rsidRPr="00C22E00" w:rsidRDefault="00C22E00" w:rsidP="00C22E00">
      <w:pPr>
        <w:pStyle w:val="TOC1"/>
        <w:tabs>
          <w:tab w:val="left" w:pos="440"/>
          <w:tab w:val="right" w:leader="dot" w:pos="9016"/>
        </w:tabs>
        <w:spacing w:before="0" w:afterLines="60" w:after="144" w:line="240" w:lineRule="auto"/>
        <w:jc w:val="both"/>
        <w:rPr>
          <w:rFonts w:eastAsiaTheme="minorEastAsia" w:cstheme="minorBidi"/>
          <w:b w:val="0"/>
          <w:bCs w:val="0"/>
          <w:caps w:val="0"/>
          <w:noProof/>
          <w:sz w:val="24"/>
          <w:szCs w:val="24"/>
          <w:lang w:val="en-US"/>
        </w:rPr>
      </w:pPr>
      <w:hyperlink w:anchor="_Toc8373325" w:history="1">
        <w:r w:rsidRPr="00C22E00">
          <w:rPr>
            <w:rStyle w:val="Hyperlink"/>
            <w:noProof/>
            <w:sz w:val="24"/>
            <w:szCs w:val="24"/>
          </w:rPr>
          <w:t>3.</w:t>
        </w:r>
        <w:r w:rsidRPr="00C22E00">
          <w:rPr>
            <w:rFonts w:eastAsiaTheme="minorEastAsia" w:cstheme="minorBidi"/>
            <w:b w:val="0"/>
            <w:bCs w:val="0"/>
            <w:caps w:val="0"/>
            <w:noProof/>
            <w:sz w:val="24"/>
            <w:szCs w:val="24"/>
            <w:lang w:val="en-US"/>
          </w:rPr>
          <w:tab/>
        </w:r>
        <w:r w:rsidRPr="00C22E00">
          <w:rPr>
            <w:rStyle w:val="Hyperlink"/>
            <w:noProof/>
            <w:sz w:val="24"/>
            <w:szCs w:val="24"/>
          </w:rPr>
          <w:t>CONCLUSION OF KNOWLEDGE MODULE 8: CRYSTALLISATION, CENTRIFUGING AND DRYING</w:t>
        </w:r>
        <w:r w:rsidRPr="00C22E00">
          <w:rPr>
            <w:noProof/>
            <w:webHidden/>
            <w:sz w:val="24"/>
            <w:szCs w:val="24"/>
          </w:rPr>
          <w:tab/>
        </w:r>
        <w:r w:rsidRPr="00C22E00">
          <w:rPr>
            <w:noProof/>
            <w:webHidden/>
            <w:sz w:val="24"/>
            <w:szCs w:val="24"/>
          </w:rPr>
          <w:fldChar w:fldCharType="begin"/>
        </w:r>
        <w:r w:rsidRPr="00C22E00">
          <w:rPr>
            <w:noProof/>
            <w:webHidden/>
            <w:sz w:val="24"/>
            <w:szCs w:val="24"/>
          </w:rPr>
          <w:instrText xml:space="preserve"> PAGEREF _Toc8373325 \h </w:instrText>
        </w:r>
        <w:r w:rsidRPr="00C22E00">
          <w:rPr>
            <w:noProof/>
            <w:webHidden/>
            <w:sz w:val="24"/>
            <w:szCs w:val="24"/>
          </w:rPr>
        </w:r>
        <w:r w:rsidRPr="00C22E00">
          <w:rPr>
            <w:noProof/>
            <w:webHidden/>
            <w:sz w:val="24"/>
            <w:szCs w:val="24"/>
          </w:rPr>
          <w:fldChar w:fldCharType="separate"/>
        </w:r>
        <w:r w:rsidRPr="00C22E00">
          <w:rPr>
            <w:noProof/>
            <w:webHidden/>
            <w:sz w:val="24"/>
            <w:szCs w:val="24"/>
          </w:rPr>
          <w:t>34</w:t>
        </w:r>
        <w:r w:rsidRPr="00C22E00">
          <w:rPr>
            <w:noProof/>
            <w:webHidden/>
            <w:sz w:val="24"/>
            <w:szCs w:val="24"/>
          </w:rPr>
          <w:fldChar w:fldCharType="end"/>
        </w:r>
      </w:hyperlink>
    </w:p>
    <w:p w:rsidR="00C22E00" w:rsidRPr="00C22E00" w:rsidRDefault="00C22E00" w:rsidP="00C22E00">
      <w:pPr>
        <w:pStyle w:val="TOC1"/>
        <w:tabs>
          <w:tab w:val="left" w:pos="440"/>
          <w:tab w:val="right" w:leader="dot" w:pos="9016"/>
        </w:tabs>
        <w:spacing w:before="0" w:afterLines="60" w:after="144" w:line="240" w:lineRule="auto"/>
        <w:jc w:val="both"/>
        <w:rPr>
          <w:rFonts w:eastAsiaTheme="minorEastAsia" w:cstheme="minorBidi"/>
          <w:b w:val="0"/>
          <w:bCs w:val="0"/>
          <w:caps w:val="0"/>
          <w:noProof/>
          <w:sz w:val="24"/>
          <w:szCs w:val="24"/>
          <w:lang w:val="en-US"/>
        </w:rPr>
      </w:pPr>
      <w:hyperlink w:anchor="_Toc8373326" w:history="1">
        <w:r w:rsidRPr="00C22E00">
          <w:rPr>
            <w:rStyle w:val="Hyperlink"/>
            <w:noProof/>
            <w:sz w:val="24"/>
            <w:szCs w:val="24"/>
          </w:rPr>
          <w:t>4.</w:t>
        </w:r>
        <w:r w:rsidRPr="00C22E00">
          <w:rPr>
            <w:rFonts w:eastAsiaTheme="minorEastAsia" w:cstheme="minorBidi"/>
            <w:b w:val="0"/>
            <w:bCs w:val="0"/>
            <w:caps w:val="0"/>
            <w:noProof/>
            <w:sz w:val="24"/>
            <w:szCs w:val="24"/>
            <w:lang w:val="en-US"/>
          </w:rPr>
          <w:tab/>
        </w:r>
        <w:r w:rsidRPr="00C22E00">
          <w:rPr>
            <w:rStyle w:val="Hyperlink"/>
            <w:noProof/>
            <w:sz w:val="24"/>
            <w:szCs w:val="24"/>
          </w:rPr>
          <w:t>SUMMATIVE ASSESSMENT ACTIVITIES AND MODEL ANSWERS</w:t>
        </w:r>
        <w:r w:rsidRPr="00C22E00">
          <w:rPr>
            <w:noProof/>
            <w:webHidden/>
            <w:sz w:val="24"/>
            <w:szCs w:val="24"/>
          </w:rPr>
          <w:tab/>
        </w:r>
        <w:r w:rsidRPr="00C22E00">
          <w:rPr>
            <w:noProof/>
            <w:webHidden/>
            <w:sz w:val="24"/>
            <w:szCs w:val="24"/>
          </w:rPr>
          <w:fldChar w:fldCharType="begin"/>
        </w:r>
        <w:r w:rsidRPr="00C22E00">
          <w:rPr>
            <w:noProof/>
            <w:webHidden/>
            <w:sz w:val="24"/>
            <w:szCs w:val="24"/>
          </w:rPr>
          <w:instrText xml:space="preserve"> PAGEREF _Toc8373326 \h </w:instrText>
        </w:r>
        <w:r w:rsidRPr="00C22E00">
          <w:rPr>
            <w:noProof/>
            <w:webHidden/>
            <w:sz w:val="24"/>
            <w:szCs w:val="24"/>
          </w:rPr>
        </w:r>
        <w:r w:rsidRPr="00C22E00">
          <w:rPr>
            <w:noProof/>
            <w:webHidden/>
            <w:sz w:val="24"/>
            <w:szCs w:val="24"/>
          </w:rPr>
          <w:fldChar w:fldCharType="separate"/>
        </w:r>
        <w:r w:rsidRPr="00C22E00">
          <w:rPr>
            <w:noProof/>
            <w:webHidden/>
            <w:sz w:val="24"/>
            <w:szCs w:val="24"/>
          </w:rPr>
          <w:t>35</w:t>
        </w:r>
        <w:r w:rsidRPr="00C22E00">
          <w:rPr>
            <w:noProof/>
            <w:webHidden/>
            <w:sz w:val="24"/>
            <w:szCs w:val="24"/>
          </w:rPr>
          <w:fldChar w:fldCharType="end"/>
        </w:r>
      </w:hyperlink>
    </w:p>
    <w:p w:rsidR="00C22E00" w:rsidRPr="00C22E00" w:rsidRDefault="00C22E00" w:rsidP="00C22E00">
      <w:pPr>
        <w:pStyle w:val="TOC1"/>
        <w:tabs>
          <w:tab w:val="left" w:pos="440"/>
          <w:tab w:val="right" w:leader="dot" w:pos="9016"/>
        </w:tabs>
        <w:spacing w:before="0" w:afterLines="60" w:after="144" w:line="240" w:lineRule="auto"/>
        <w:jc w:val="both"/>
        <w:rPr>
          <w:rFonts w:eastAsiaTheme="minorEastAsia" w:cstheme="minorBidi"/>
          <w:b w:val="0"/>
          <w:bCs w:val="0"/>
          <w:caps w:val="0"/>
          <w:noProof/>
          <w:sz w:val="24"/>
          <w:szCs w:val="24"/>
          <w:lang w:val="en-US"/>
        </w:rPr>
      </w:pPr>
      <w:hyperlink w:anchor="_Toc8373327" w:history="1">
        <w:r w:rsidRPr="00C22E00">
          <w:rPr>
            <w:rStyle w:val="Hyperlink"/>
            <w:noProof/>
            <w:sz w:val="24"/>
            <w:szCs w:val="24"/>
          </w:rPr>
          <w:t>5.</w:t>
        </w:r>
        <w:r w:rsidRPr="00C22E00">
          <w:rPr>
            <w:rFonts w:eastAsiaTheme="minorEastAsia" w:cstheme="minorBidi"/>
            <w:b w:val="0"/>
            <w:bCs w:val="0"/>
            <w:caps w:val="0"/>
            <w:noProof/>
            <w:sz w:val="24"/>
            <w:szCs w:val="24"/>
            <w:lang w:val="en-US"/>
          </w:rPr>
          <w:tab/>
        </w:r>
        <w:r w:rsidRPr="00C22E00">
          <w:rPr>
            <w:rStyle w:val="Hyperlink"/>
            <w:noProof/>
            <w:sz w:val="24"/>
            <w:szCs w:val="24"/>
          </w:rPr>
          <w:t>WRITTEN ASSESSMENT</w:t>
        </w:r>
        <w:r w:rsidRPr="00C22E00">
          <w:rPr>
            <w:noProof/>
            <w:webHidden/>
            <w:sz w:val="24"/>
            <w:szCs w:val="24"/>
          </w:rPr>
          <w:tab/>
        </w:r>
        <w:r w:rsidRPr="00C22E00">
          <w:rPr>
            <w:noProof/>
            <w:webHidden/>
            <w:sz w:val="24"/>
            <w:szCs w:val="24"/>
          </w:rPr>
          <w:fldChar w:fldCharType="begin"/>
        </w:r>
        <w:r w:rsidRPr="00C22E00">
          <w:rPr>
            <w:noProof/>
            <w:webHidden/>
            <w:sz w:val="24"/>
            <w:szCs w:val="24"/>
          </w:rPr>
          <w:instrText xml:space="preserve"> PAGEREF _Toc8373327 \h </w:instrText>
        </w:r>
        <w:r w:rsidRPr="00C22E00">
          <w:rPr>
            <w:noProof/>
            <w:webHidden/>
            <w:sz w:val="24"/>
            <w:szCs w:val="24"/>
          </w:rPr>
        </w:r>
        <w:r w:rsidRPr="00C22E00">
          <w:rPr>
            <w:noProof/>
            <w:webHidden/>
            <w:sz w:val="24"/>
            <w:szCs w:val="24"/>
          </w:rPr>
          <w:fldChar w:fldCharType="separate"/>
        </w:r>
        <w:r w:rsidRPr="00C22E00">
          <w:rPr>
            <w:noProof/>
            <w:webHidden/>
            <w:sz w:val="24"/>
            <w:szCs w:val="24"/>
          </w:rPr>
          <w:t>36</w:t>
        </w:r>
        <w:r w:rsidRPr="00C22E00">
          <w:rPr>
            <w:noProof/>
            <w:webHidden/>
            <w:sz w:val="24"/>
            <w:szCs w:val="24"/>
          </w:rPr>
          <w:fldChar w:fldCharType="end"/>
        </w:r>
      </w:hyperlink>
    </w:p>
    <w:p w:rsidR="00C22E00" w:rsidRPr="00C22E00" w:rsidRDefault="00C22E00" w:rsidP="00C22E00">
      <w:pPr>
        <w:pStyle w:val="TOC1"/>
        <w:tabs>
          <w:tab w:val="left" w:pos="440"/>
          <w:tab w:val="right" w:leader="dot" w:pos="9016"/>
        </w:tabs>
        <w:spacing w:before="0" w:afterLines="60" w:after="144" w:line="240" w:lineRule="auto"/>
        <w:jc w:val="both"/>
        <w:rPr>
          <w:rFonts w:eastAsiaTheme="minorEastAsia" w:cstheme="minorBidi"/>
          <w:b w:val="0"/>
          <w:bCs w:val="0"/>
          <w:caps w:val="0"/>
          <w:noProof/>
          <w:sz w:val="24"/>
          <w:szCs w:val="24"/>
          <w:lang w:val="en-US"/>
        </w:rPr>
      </w:pPr>
      <w:hyperlink w:anchor="_Toc8373328" w:history="1">
        <w:r w:rsidRPr="00C22E00">
          <w:rPr>
            <w:rStyle w:val="Hyperlink"/>
            <w:noProof/>
            <w:sz w:val="24"/>
            <w:szCs w:val="24"/>
          </w:rPr>
          <w:t>6.</w:t>
        </w:r>
        <w:r w:rsidRPr="00C22E00">
          <w:rPr>
            <w:rFonts w:eastAsiaTheme="minorEastAsia" w:cstheme="minorBidi"/>
            <w:b w:val="0"/>
            <w:bCs w:val="0"/>
            <w:caps w:val="0"/>
            <w:noProof/>
            <w:sz w:val="24"/>
            <w:szCs w:val="24"/>
            <w:lang w:val="en-US"/>
          </w:rPr>
          <w:tab/>
        </w:r>
        <w:r w:rsidRPr="00C22E00">
          <w:rPr>
            <w:rStyle w:val="Hyperlink"/>
            <w:noProof/>
            <w:sz w:val="24"/>
            <w:szCs w:val="24"/>
          </w:rPr>
          <w:t>Written Assessment Total Marks</w:t>
        </w:r>
        <w:r w:rsidRPr="00C22E00">
          <w:rPr>
            <w:noProof/>
            <w:webHidden/>
            <w:sz w:val="24"/>
            <w:szCs w:val="24"/>
          </w:rPr>
          <w:tab/>
        </w:r>
        <w:r w:rsidRPr="00C22E00">
          <w:rPr>
            <w:noProof/>
            <w:webHidden/>
            <w:sz w:val="24"/>
            <w:szCs w:val="24"/>
          </w:rPr>
          <w:fldChar w:fldCharType="begin"/>
        </w:r>
        <w:r w:rsidRPr="00C22E00">
          <w:rPr>
            <w:noProof/>
            <w:webHidden/>
            <w:sz w:val="24"/>
            <w:szCs w:val="24"/>
          </w:rPr>
          <w:instrText xml:space="preserve"> PAGEREF _Toc8373328 \h </w:instrText>
        </w:r>
        <w:r w:rsidRPr="00C22E00">
          <w:rPr>
            <w:noProof/>
            <w:webHidden/>
            <w:sz w:val="24"/>
            <w:szCs w:val="24"/>
          </w:rPr>
        </w:r>
        <w:r w:rsidRPr="00C22E00">
          <w:rPr>
            <w:noProof/>
            <w:webHidden/>
            <w:sz w:val="24"/>
            <w:szCs w:val="24"/>
          </w:rPr>
          <w:fldChar w:fldCharType="separate"/>
        </w:r>
        <w:r w:rsidRPr="00C22E00">
          <w:rPr>
            <w:noProof/>
            <w:webHidden/>
            <w:sz w:val="24"/>
            <w:szCs w:val="24"/>
          </w:rPr>
          <w:t>48</w:t>
        </w:r>
        <w:r w:rsidRPr="00C22E00">
          <w:rPr>
            <w:noProof/>
            <w:webHidden/>
            <w:sz w:val="24"/>
            <w:szCs w:val="24"/>
          </w:rPr>
          <w:fldChar w:fldCharType="end"/>
        </w:r>
      </w:hyperlink>
    </w:p>
    <w:p w:rsidR="000138E3" w:rsidRPr="00C22E00" w:rsidRDefault="00DC0753" w:rsidP="00C22E00">
      <w:r w:rsidRPr="00C22E00">
        <w:fldChar w:fldCharType="end"/>
      </w:r>
    </w:p>
    <w:p w:rsidR="000138E3" w:rsidRDefault="000138E3">
      <w:pPr>
        <w:spacing w:after="0" w:line="240" w:lineRule="auto"/>
        <w:rPr>
          <w:rFonts w:asciiTheme="minorHAnsi" w:hAnsiTheme="minorHAnsi"/>
          <w:bCs/>
          <w:smallCaps/>
          <w:sz w:val="28"/>
          <w:szCs w:val="28"/>
        </w:rPr>
      </w:pPr>
      <w:r>
        <w:rPr>
          <w:rFonts w:asciiTheme="minorHAnsi" w:hAnsiTheme="minorHAnsi"/>
          <w:bCs/>
          <w:smallCaps/>
          <w:sz w:val="28"/>
          <w:szCs w:val="28"/>
        </w:rPr>
        <w:br w:type="page"/>
      </w:r>
    </w:p>
    <w:p w:rsidR="000138E3" w:rsidRPr="006037F3" w:rsidRDefault="000138E3" w:rsidP="006037F3">
      <w:pPr>
        <w:pStyle w:val="Title"/>
      </w:pPr>
      <w:bookmarkStart w:id="3" w:name="_Toc7772739"/>
      <w:bookmarkStart w:id="4" w:name="_Toc8373313"/>
      <w:r w:rsidRPr="006037F3">
        <w:lastRenderedPageBreak/>
        <w:t xml:space="preserve">INTRODUCTION TO </w:t>
      </w:r>
      <w:bookmarkStart w:id="5" w:name="_Toc468625803"/>
      <w:r w:rsidRPr="006037F3">
        <w:t xml:space="preserve">THE FACILITATOR ASSESSMENT TOOLKIT OF THE </w:t>
      </w:r>
      <w:bookmarkEnd w:id="5"/>
      <w:r w:rsidRPr="006037F3">
        <w:t xml:space="preserve">OCCUPATIONAL CERTIFICATE: </w:t>
      </w:r>
      <w:bookmarkStart w:id="6" w:name="_GoBack"/>
      <w:bookmarkEnd w:id="6"/>
      <w:r w:rsidRPr="006037F3">
        <w:t>SUGAR PROCESSING CONTROLLER</w:t>
      </w:r>
      <w:bookmarkEnd w:id="3"/>
      <w:bookmarkEnd w:id="4"/>
    </w:p>
    <w:p w:rsidR="000138E3" w:rsidRPr="000138E3" w:rsidRDefault="000138E3" w:rsidP="000138E3">
      <w:pPr>
        <w:spacing w:after="240" w:line="360" w:lineRule="auto"/>
        <w:jc w:val="both"/>
        <w:rPr>
          <w:rFonts w:ascii="Arial" w:hAnsi="Arial" w:cs="Arial"/>
        </w:rPr>
      </w:pPr>
      <w:r w:rsidRPr="000138E3">
        <w:rPr>
          <w:rFonts w:ascii="Arial" w:hAnsi="Arial" w:cs="Arial"/>
        </w:rPr>
        <w:t>Dear Facilitator</w:t>
      </w:r>
    </w:p>
    <w:p w:rsidR="000138E3" w:rsidRPr="000138E3" w:rsidRDefault="000138E3" w:rsidP="000138E3">
      <w:pPr>
        <w:spacing w:after="240" w:line="360" w:lineRule="auto"/>
        <w:jc w:val="both"/>
        <w:rPr>
          <w:rFonts w:ascii="Arial" w:hAnsi="Arial" w:cs="Arial"/>
        </w:rPr>
      </w:pPr>
      <w:r w:rsidRPr="000138E3">
        <w:rPr>
          <w:rFonts w:ascii="Arial" w:hAnsi="Arial" w:cs="Arial"/>
        </w:rPr>
        <w:t>This Toolkit has been created to assist you to assess the Formative Learning Activities of learners undertaking the NQF 5 Occupational Certificate: Sugar Processing Controller Qualification.</w:t>
      </w:r>
    </w:p>
    <w:p w:rsidR="000138E3" w:rsidRPr="000138E3" w:rsidRDefault="000138E3" w:rsidP="000138E3">
      <w:pPr>
        <w:spacing w:after="240" w:line="360" w:lineRule="auto"/>
        <w:jc w:val="both"/>
        <w:rPr>
          <w:rFonts w:ascii="Arial" w:hAnsi="Arial" w:cs="Arial"/>
        </w:rPr>
      </w:pPr>
      <w:r w:rsidRPr="000138E3">
        <w:rPr>
          <w:rFonts w:ascii="Arial" w:hAnsi="Arial" w:cs="Arial"/>
        </w:rPr>
        <w:t xml:space="preserve">During the programme, Learners must be directed to their Learning and Activities Guide to complete Learning Activities associated with each module of the Knowledge Component. </w:t>
      </w:r>
    </w:p>
    <w:p w:rsidR="000138E3" w:rsidRPr="000138E3" w:rsidRDefault="000138E3" w:rsidP="000138E3">
      <w:pPr>
        <w:spacing w:after="240" w:line="360" w:lineRule="auto"/>
        <w:jc w:val="both"/>
        <w:rPr>
          <w:rFonts w:ascii="Arial" w:hAnsi="Arial" w:cs="Arial"/>
        </w:rPr>
      </w:pPr>
      <w:r w:rsidRPr="000138E3">
        <w:rPr>
          <w:rFonts w:ascii="Arial" w:hAnsi="Arial" w:cs="Arial"/>
        </w:rPr>
        <w:t>The time allocated to the Learning Activities is provided in the Facilitator’s Implementation Guide, this Facilitator Assessment Toolkit and Model Answers and the Learning and Activities Guide.</w:t>
      </w:r>
    </w:p>
    <w:p w:rsidR="000138E3" w:rsidRPr="000138E3" w:rsidRDefault="000138E3" w:rsidP="000138E3">
      <w:pPr>
        <w:spacing w:after="240" w:line="360" w:lineRule="auto"/>
        <w:jc w:val="both"/>
        <w:rPr>
          <w:rFonts w:ascii="Arial" w:hAnsi="Arial" w:cs="Arial"/>
        </w:rPr>
      </w:pPr>
      <w:r w:rsidRPr="000138E3">
        <w:rPr>
          <w:rFonts w:ascii="Arial" w:hAnsi="Arial" w:cs="Arial"/>
        </w:rPr>
        <w:t>The marks allocated to each Learning Activity is provided in this Facilitator Assessment Toolkit and Model Answers and the Learning and Activities Guide.</w:t>
      </w:r>
    </w:p>
    <w:p w:rsidR="000138E3" w:rsidRPr="000138E3" w:rsidRDefault="000138E3" w:rsidP="000138E3">
      <w:pPr>
        <w:spacing w:after="240" w:line="360" w:lineRule="auto"/>
        <w:jc w:val="both"/>
        <w:rPr>
          <w:rFonts w:ascii="Arial" w:hAnsi="Arial" w:cs="Arial"/>
          <w:b/>
        </w:rPr>
      </w:pPr>
      <w:r w:rsidRPr="000138E3">
        <w:rPr>
          <w:rFonts w:ascii="Arial" w:hAnsi="Arial" w:cs="Arial"/>
          <w:b/>
        </w:rPr>
        <w:t>Instructions to be given to Learners</w:t>
      </w:r>
    </w:p>
    <w:p w:rsidR="000138E3" w:rsidRPr="000138E3" w:rsidRDefault="000138E3" w:rsidP="00AD2D75">
      <w:pPr>
        <w:numPr>
          <w:ilvl w:val="0"/>
          <w:numId w:val="28"/>
        </w:numPr>
        <w:spacing w:after="240" w:line="360" w:lineRule="auto"/>
        <w:jc w:val="both"/>
        <w:rPr>
          <w:rFonts w:ascii="Arial" w:hAnsi="Arial" w:cs="Arial"/>
        </w:rPr>
      </w:pPr>
      <w:r w:rsidRPr="000138E3">
        <w:rPr>
          <w:rFonts w:ascii="Arial" w:hAnsi="Arial" w:cs="Arial"/>
        </w:rPr>
        <w:t>They must work individually to present the results of each Learning Activity in each of the Learning and Activities Guides (Workbooks).</w:t>
      </w:r>
    </w:p>
    <w:p w:rsidR="000138E3" w:rsidRPr="000138E3" w:rsidRDefault="000138E3" w:rsidP="00AD2D75">
      <w:pPr>
        <w:numPr>
          <w:ilvl w:val="0"/>
          <w:numId w:val="28"/>
        </w:numPr>
        <w:spacing w:after="240" w:line="360" w:lineRule="auto"/>
        <w:jc w:val="both"/>
        <w:rPr>
          <w:rFonts w:ascii="Arial" w:hAnsi="Arial" w:cs="Arial"/>
        </w:rPr>
      </w:pPr>
      <w:r w:rsidRPr="000138E3">
        <w:rPr>
          <w:rFonts w:ascii="Arial" w:hAnsi="Arial" w:cs="Arial"/>
        </w:rPr>
        <w:t>They must complete all the sections.</w:t>
      </w:r>
    </w:p>
    <w:p w:rsidR="000138E3" w:rsidRPr="000138E3" w:rsidRDefault="000138E3" w:rsidP="00AD2D75">
      <w:pPr>
        <w:numPr>
          <w:ilvl w:val="0"/>
          <w:numId w:val="28"/>
        </w:numPr>
        <w:spacing w:after="240" w:line="360" w:lineRule="auto"/>
        <w:jc w:val="both"/>
        <w:rPr>
          <w:rFonts w:ascii="Arial" w:hAnsi="Arial" w:cs="Arial"/>
        </w:rPr>
      </w:pPr>
      <w:r w:rsidRPr="000138E3">
        <w:rPr>
          <w:rFonts w:ascii="Arial" w:hAnsi="Arial" w:cs="Arial"/>
        </w:rPr>
        <w:t>They must use a black pen and ensure that they complete the questions in their own handwriting.</w:t>
      </w:r>
    </w:p>
    <w:p w:rsidR="000138E3" w:rsidRPr="000138E3" w:rsidRDefault="000138E3" w:rsidP="00AD2D75">
      <w:pPr>
        <w:numPr>
          <w:ilvl w:val="0"/>
          <w:numId w:val="28"/>
        </w:numPr>
        <w:spacing w:after="240" w:line="360" w:lineRule="auto"/>
        <w:jc w:val="both"/>
        <w:rPr>
          <w:rFonts w:ascii="Arial" w:hAnsi="Arial" w:cs="Arial"/>
        </w:rPr>
      </w:pPr>
      <w:r w:rsidRPr="000138E3">
        <w:rPr>
          <w:rFonts w:ascii="Arial" w:hAnsi="Arial" w:cs="Arial"/>
        </w:rPr>
        <w:t>The time provided to complete each activity is shown.</w:t>
      </w:r>
    </w:p>
    <w:p w:rsidR="000138E3" w:rsidRPr="000138E3" w:rsidRDefault="000138E3" w:rsidP="00AD2D75">
      <w:pPr>
        <w:numPr>
          <w:ilvl w:val="0"/>
          <w:numId w:val="28"/>
        </w:numPr>
        <w:spacing w:after="240" w:line="360" w:lineRule="auto"/>
        <w:jc w:val="both"/>
        <w:rPr>
          <w:rFonts w:ascii="Arial" w:hAnsi="Arial" w:cs="Arial"/>
        </w:rPr>
      </w:pPr>
      <w:r w:rsidRPr="000138E3">
        <w:rPr>
          <w:rFonts w:ascii="Arial" w:hAnsi="Arial" w:cs="Arial"/>
        </w:rPr>
        <w:t>The marks they will attain for each learning activity are shown in brackets.</w:t>
      </w:r>
    </w:p>
    <w:p w:rsidR="000138E3" w:rsidRDefault="000138E3">
      <w:pPr>
        <w:spacing w:after="0" w:line="240" w:lineRule="auto"/>
        <w:rPr>
          <w:rFonts w:asciiTheme="minorHAnsi" w:hAnsiTheme="minorHAnsi"/>
          <w:bCs/>
          <w:smallCaps/>
          <w:sz w:val="28"/>
          <w:szCs w:val="28"/>
        </w:rPr>
      </w:pPr>
    </w:p>
    <w:p w:rsidR="000138E3" w:rsidRDefault="000138E3">
      <w:pPr>
        <w:spacing w:after="0" w:line="240" w:lineRule="auto"/>
        <w:rPr>
          <w:rFonts w:asciiTheme="minorHAnsi" w:hAnsiTheme="minorHAnsi" w:cs="Arial"/>
          <w:bCs/>
          <w:smallCaps/>
          <w:color w:val="000000"/>
          <w:spacing w:val="-30"/>
          <w:kern w:val="28"/>
          <w:sz w:val="28"/>
          <w:szCs w:val="28"/>
        </w:rPr>
      </w:pPr>
      <w:r>
        <w:rPr>
          <w:rFonts w:asciiTheme="minorHAnsi" w:hAnsiTheme="minorHAnsi"/>
          <w:bCs/>
          <w:smallCaps/>
          <w:sz w:val="28"/>
          <w:szCs w:val="28"/>
        </w:rPr>
        <w:br w:type="page"/>
      </w:r>
    </w:p>
    <w:p w:rsidR="00156FB7" w:rsidRPr="00D20430" w:rsidRDefault="00DC35DF" w:rsidP="006037F3">
      <w:pPr>
        <w:pStyle w:val="Title"/>
      </w:pPr>
      <w:bookmarkStart w:id="7" w:name="_Toc195429042"/>
      <w:bookmarkStart w:id="8" w:name="_Toc464730913"/>
      <w:bookmarkStart w:id="9" w:name="_Toc468625814"/>
      <w:bookmarkStart w:id="10" w:name="_Toc8373314"/>
      <w:bookmarkEnd w:id="0"/>
      <w:bookmarkEnd w:id="1"/>
      <w:bookmarkEnd w:id="2"/>
      <w:r w:rsidRPr="00D20430">
        <w:lastRenderedPageBreak/>
        <w:t>KNOWLEDGE M</w:t>
      </w:r>
      <w:r w:rsidR="009618EE" w:rsidRPr="00D20430">
        <w:t>ODULE 8</w:t>
      </w:r>
      <w:r w:rsidR="00156FB7" w:rsidRPr="00D20430">
        <w:t>:</w:t>
      </w:r>
      <w:bookmarkEnd w:id="7"/>
      <w:bookmarkEnd w:id="8"/>
      <w:bookmarkEnd w:id="9"/>
      <w:r w:rsidR="000B021F" w:rsidRPr="00D20430">
        <w:t xml:space="preserve"> </w:t>
      </w:r>
      <w:r w:rsidR="009618EE" w:rsidRPr="00D20430">
        <w:t>CRYSTALLISATION, CENTRIFUGING AND DRYING</w:t>
      </w:r>
      <w:bookmarkEnd w:id="10"/>
      <w:r w:rsidR="005D37DF" w:rsidRPr="00D20430">
        <w:t xml:space="preserve"> </w:t>
      </w:r>
    </w:p>
    <w:p w:rsidR="00DC35DF" w:rsidRDefault="00CC339E" w:rsidP="006731FF">
      <w:pPr>
        <w:spacing w:after="240" w:line="360" w:lineRule="auto"/>
        <w:jc w:val="both"/>
        <w:rPr>
          <w:rFonts w:ascii="Arial" w:hAnsi="Arial" w:cs="Arial"/>
          <w:b/>
        </w:rPr>
      </w:pPr>
      <w:r>
        <w:rPr>
          <w:rFonts w:ascii="Arial" w:hAnsi="Arial" w:cs="Arial"/>
          <w:b/>
        </w:rPr>
        <w:t>NQF LEVEL:</w:t>
      </w:r>
      <w:r>
        <w:rPr>
          <w:rFonts w:ascii="Arial" w:hAnsi="Arial" w:cs="Arial"/>
          <w:b/>
        </w:rPr>
        <w:tab/>
        <w:t>4</w:t>
      </w:r>
    </w:p>
    <w:p w:rsidR="00DC35DF" w:rsidRPr="006731FF" w:rsidRDefault="009618EE" w:rsidP="006731FF">
      <w:pPr>
        <w:spacing w:after="240" w:line="360" w:lineRule="auto"/>
        <w:jc w:val="both"/>
        <w:rPr>
          <w:rFonts w:ascii="Arial" w:hAnsi="Arial" w:cs="Arial"/>
          <w:b/>
        </w:rPr>
      </w:pPr>
      <w:r>
        <w:rPr>
          <w:rFonts w:ascii="Arial" w:hAnsi="Arial" w:cs="Arial"/>
          <w:b/>
        </w:rPr>
        <w:t>CREDITS:</w:t>
      </w:r>
      <w:r>
        <w:rPr>
          <w:rFonts w:ascii="Arial" w:hAnsi="Arial" w:cs="Arial"/>
          <w:b/>
        </w:rPr>
        <w:tab/>
        <w:t>4</w:t>
      </w:r>
    </w:p>
    <w:p w:rsidR="00DC35DF" w:rsidRPr="006731FF" w:rsidRDefault="00DC35DF" w:rsidP="006731FF">
      <w:pPr>
        <w:spacing w:after="240" w:line="360" w:lineRule="auto"/>
        <w:jc w:val="both"/>
        <w:rPr>
          <w:rFonts w:ascii="Arial" w:hAnsi="Arial" w:cs="Arial"/>
          <w:b/>
        </w:rPr>
      </w:pPr>
      <w:r w:rsidRPr="006731FF">
        <w:rPr>
          <w:rFonts w:ascii="Arial" w:hAnsi="Arial" w:cs="Arial"/>
          <w:b/>
          <w:noProof/>
          <w:lang w:val="en-US"/>
        </w:rPr>
        <mc:AlternateContent>
          <mc:Choice Requires="wps">
            <w:drawing>
              <wp:inline distT="0" distB="0" distL="0" distR="0" wp14:anchorId="060C48E3" wp14:editId="2054E257">
                <wp:extent cx="5908674" cy="832484"/>
                <wp:effectExtent l="57150" t="38100" r="73660" b="9334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4" cy="832484"/>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138E3" w:rsidRPr="00DC35DF" w:rsidRDefault="000138E3" w:rsidP="000854CE">
                            <w:pPr>
                              <w:ind w:left="142"/>
                              <w:rPr>
                                <w:rFonts w:ascii="Arial" w:hAnsi="Arial" w:cs="Arial"/>
                                <w:b/>
                                <w:sz w:val="24"/>
                                <w:szCs w:val="24"/>
                              </w:rPr>
                            </w:pPr>
                            <w:r w:rsidRPr="00DC35DF">
                              <w:rPr>
                                <w:rFonts w:ascii="Arial" w:hAnsi="Arial" w:cs="Arial"/>
                                <w:b/>
                                <w:sz w:val="24"/>
                                <w:szCs w:val="24"/>
                              </w:rPr>
                              <w:t xml:space="preserve">PURPOSE OF THE KNOWLEDGE MODULE: </w:t>
                            </w:r>
                            <w:r w:rsidRPr="00562F83">
                              <w:rPr>
                                <w:rFonts w:ascii="Arial" w:hAnsi="Arial" w:cs="Arial"/>
                                <w:b/>
                                <w:sz w:val="24"/>
                                <w:szCs w:val="24"/>
                              </w:rPr>
                              <w:t>The main focus of the learning in this knowledge module is to build an understandi</w:t>
                            </w:r>
                            <w:r>
                              <w:rPr>
                                <w:rFonts w:ascii="Arial" w:hAnsi="Arial" w:cs="Arial"/>
                                <w:b/>
                                <w:sz w:val="24"/>
                                <w:szCs w:val="24"/>
                              </w:rPr>
                              <w:t>ng of the theory and science of sugar crystallisation, centrifuging and drying</w:t>
                            </w:r>
                            <w:r w:rsidRPr="00562F83">
                              <w:rPr>
                                <w:rFonts w:ascii="Arial" w:hAnsi="Arial" w:cs="Arial"/>
                                <w:b/>
                                <w:sz w:val="24"/>
                                <w:szCs w:val="24"/>
                              </w:rPr>
                              <w:t>.</w:t>
                            </w:r>
                          </w:p>
                        </w:txbxContent>
                      </wps:txbx>
                      <wps:bodyPr rot="0" vert="horz" wrap="square" lIns="91440" tIns="45720" rIns="91440" bIns="45720" anchor="t" anchorCtr="0">
                        <a:spAutoFit/>
                      </wps:bodyPr>
                    </wps:wsp>
                  </a:graphicData>
                </a:graphic>
              </wp:inline>
            </w:drawing>
          </mc:Choice>
          <mc:Fallback>
            <w:pict>
              <v:shape id="Text Box 2" o:spid="_x0000_s1028" type="#_x0000_t202" style="width:465.25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" fillcolor="#cdddac [1622]" strokecolor="#94b64e [3046]">
                <v:fill color2="#f0f4e6 [502]" rotate="t" angle="180" colors="0 #dafda7;22938f #e4fdc2;1 #f5ffe6" focus="100%" type="gradient"/>
                <v:shadow on="t" color="black" opacity="24903f" origin=",.5" offset="0,.55556mm"/>
                <v:textbox style="mso-fit-shape-to-text:t">
                  <w:txbxContent>
                    <w:p w:rsidR="000138E3" w:rsidRPr="00DC35DF" w:rsidRDefault="000138E3" w:rsidP="000854CE">
                      <w:pPr>
                        <w:ind w:left="142"/>
                        <w:rPr>
                          <w:rFonts w:ascii="Arial" w:hAnsi="Arial" w:cs="Arial"/>
                          <w:b/>
                          <w:sz w:val="24"/>
                          <w:szCs w:val="24"/>
                        </w:rPr>
                      </w:pPr>
                      <w:r w:rsidRPr="00DC35DF">
                        <w:rPr>
                          <w:rFonts w:ascii="Arial" w:hAnsi="Arial" w:cs="Arial"/>
                          <w:b/>
                          <w:sz w:val="24"/>
                          <w:szCs w:val="24"/>
                        </w:rPr>
                        <w:t xml:space="preserve">PURPOSE OF THE KNOWLEDGE MODULE: </w:t>
                      </w:r>
                      <w:r w:rsidRPr="00562F83">
                        <w:rPr>
                          <w:rFonts w:ascii="Arial" w:hAnsi="Arial" w:cs="Arial"/>
                          <w:b/>
                          <w:sz w:val="24"/>
                          <w:szCs w:val="24"/>
                        </w:rPr>
                        <w:t>The main focus of the learning in this knowledge module is to build an understandi</w:t>
                      </w:r>
                      <w:r>
                        <w:rPr>
                          <w:rFonts w:ascii="Arial" w:hAnsi="Arial" w:cs="Arial"/>
                          <w:b/>
                          <w:sz w:val="24"/>
                          <w:szCs w:val="24"/>
                        </w:rPr>
                        <w:t>ng of the theory and science of sugar crystallisation, centrifuging and drying</w:t>
                      </w:r>
                      <w:r w:rsidRPr="00562F83">
                        <w:rPr>
                          <w:rFonts w:ascii="Arial" w:hAnsi="Arial" w:cs="Arial"/>
                          <w:b/>
                          <w:sz w:val="24"/>
                          <w:szCs w:val="24"/>
                        </w:rPr>
                        <w:t>.</w:t>
                      </w:r>
                    </w:p>
                  </w:txbxContent>
                </v:textbox>
                <w10:anchorlock/>
              </v:shape>
            </w:pict>
          </mc:Fallback>
        </mc:AlternateContent>
      </w:r>
    </w:p>
    <w:p w:rsidR="00F412B2" w:rsidRPr="006731FF" w:rsidRDefault="00F412B2" w:rsidP="006731FF">
      <w:pPr>
        <w:spacing w:after="240" w:line="360" w:lineRule="auto"/>
        <w:jc w:val="both"/>
        <w:rPr>
          <w:rFonts w:ascii="Arial" w:hAnsi="Arial" w:cs="Arial"/>
          <w:lang w:val="en-US"/>
        </w:rPr>
      </w:pPr>
      <w:bookmarkStart w:id="11" w:name="_Toc467353070"/>
      <w:bookmarkStart w:id="12" w:name="_Toc468625816"/>
      <w:r w:rsidRPr="006731FF">
        <w:rPr>
          <w:rFonts w:ascii="Arial" w:hAnsi="Arial" w:cs="Arial"/>
          <w:lang w:val="en-US"/>
        </w:rPr>
        <w:t>The learning will enable learners to demonstrate an understanding of:</w:t>
      </w:r>
    </w:p>
    <w:p w:rsidR="00F412B2" w:rsidRPr="006731FF" w:rsidRDefault="005D37DF" w:rsidP="00AD2D75">
      <w:pPr>
        <w:pStyle w:val="ListParagraph"/>
        <w:numPr>
          <w:ilvl w:val="0"/>
          <w:numId w:val="5"/>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KM-08</w:t>
      </w:r>
      <w:r w:rsidR="00F412B2" w:rsidRPr="006731FF">
        <w:rPr>
          <w:rFonts w:ascii="Arial" w:hAnsi="Arial" w:cs="Arial"/>
          <w:sz w:val="22"/>
          <w:szCs w:val="22"/>
          <w:lang w:val="en-US"/>
        </w:rPr>
        <w:t xml:space="preserve">-KT01: </w:t>
      </w:r>
      <w:r>
        <w:rPr>
          <w:rFonts w:ascii="Arial" w:hAnsi="Arial" w:cs="Arial"/>
          <w:sz w:val="22"/>
          <w:szCs w:val="22"/>
          <w:lang w:val="en-US"/>
        </w:rPr>
        <w:t>Theory of cooling crystallization (20%)</w:t>
      </w:r>
    </w:p>
    <w:p w:rsidR="00AA49FB" w:rsidRDefault="005D37DF" w:rsidP="00AD2D75">
      <w:pPr>
        <w:pStyle w:val="ListParagraph"/>
        <w:numPr>
          <w:ilvl w:val="0"/>
          <w:numId w:val="5"/>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KM-08</w:t>
      </w:r>
      <w:r w:rsidR="00F412B2" w:rsidRPr="00EA0C3A">
        <w:rPr>
          <w:rFonts w:ascii="Arial" w:hAnsi="Arial" w:cs="Arial"/>
          <w:sz w:val="22"/>
          <w:szCs w:val="22"/>
          <w:lang w:val="en-US"/>
        </w:rPr>
        <w:t>-</w:t>
      </w:r>
      <w:r w:rsidR="00AA49FB" w:rsidRPr="00EA0C3A">
        <w:rPr>
          <w:rFonts w:ascii="Arial" w:hAnsi="Arial" w:cs="Arial"/>
          <w:sz w:val="22"/>
          <w:szCs w:val="22"/>
          <w:lang w:val="en-US"/>
        </w:rPr>
        <w:t xml:space="preserve">KT02: </w:t>
      </w:r>
      <w:r>
        <w:rPr>
          <w:rFonts w:ascii="Arial" w:hAnsi="Arial" w:cs="Arial"/>
          <w:sz w:val="22"/>
          <w:szCs w:val="22"/>
          <w:lang w:val="en-US"/>
        </w:rPr>
        <w:t>Crystalliser type and layout (10%)</w:t>
      </w:r>
    </w:p>
    <w:p w:rsidR="00E1648E" w:rsidRDefault="005D37DF" w:rsidP="00AD2D75">
      <w:pPr>
        <w:pStyle w:val="ListParagraph"/>
        <w:numPr>
          <w:ilvl w:val="0"/>
          <w:numId w:val="5"/>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KM-08-KT03: Massecuite reheating (10%)</w:t>
      </w:r>
    </w:p>
    <w:p w:rsidR="00E1648E" w:rsidRDefault="005D37DF" w:rsidP="00AD2D75">
      <w:pPr>
        <w:pStyle w:val="ListParagraph"/>
        <w:numPr>
          <w:ilvl w:val="0"/>
          <w:numId w:val="5"/>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KM-08-KT04: Theory of centrifuging (15%)</w:t>
      </w:r>
    </w:p>
    <w:p w:rsidR="005D37DF" w:rsidRDefault="005D37DF" w:rsidP="00AD2D75">
      <w:pPr>
        <w:pStyle w:val="ListParagraph"/>
        <w:numPr>
          <w:ilvl w:val="0"/>
          <w:numId w:val="5"/>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KM-08-KT05: Exhaustion (5%)</w:t>
      </w:r>
    </w:p>
    <w:p w:rsidR="005D37DF" w:rsidRDefault="005D37DF" w:rsidP="00AD2D75">
      <w:pPr>
        <w:pStyle w:val="ListParagraph"/>
        <w:numPr>
          <w:ilvl w:val="0"/>
          <w:numId w:val="5"/>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KM-08-KT06: Theory of sugar drying (10%)</w:t>
      </w:r>
    </w:p>
    <w:p w:rsidR="005D37DF" w:rsidRDefault="005D37DF" w:rsidP="00AD2D75">
      <w:pPr>
        <w:pStyle w:val="ListParagraph"/>
        <w:numPr>
          <w:ilvl w:val="0"/>
          <w:numId w:val="5"/>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KM-08-KT07: Sugar driers (5%)</w:t>
      </w:r>
    </w:p>
    <w:p w:rsidR="005D37DF" w:rsidRDefault="005D37DF" w:rsidP="00AD2D75">
      <w:pPr>
        <w:pStyle w:val="ListParagraph"/>
        <w:numPr>
          <w:ilvl w:val="0"/>
          <w:numId w:val="5"/>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KM-08-KT08: Sugar conditioning (5%)</w:t>
      </w:r>
    </w:p>
    <w:p w:rsidR="005D37DF" w:rsidRDefault="005D37DF" w:rsidP="00AD2D75">
      <w:pPr>
        <w:pStyle w:val="ListParagraph"/>
        <w:numPr>
          <w:ilvl w:val="0"/>
          <w:numId w:val="5"/>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KM-08-KT09: Raw sugar quality (5%)</w:t>
      </w:r>
    </w:p>
    <w:p w:rsidR="005D37DF" w:rsidRPr="00A23A99" w:rsidRDefault="005D37DF" w:rsidP="00AD2D75">
      <w:pPr>
        <w:pStyle w:val="ListParagraph"/>
        <w:numPr>
          <w:ilvl w:val="0"/>
          <w:numId w:val="5"/>
        </w:numPr>
        <w:spacing w:after="240" w:line="360" w:lineRule="auto"/>
        <w:contextualSpacing w:val="0"/>
        <w:jc w:val="both"/>
        <w:rPr>
          <w:rFonts w:ascii="Arial" w:hAnsi="Arial" w:cs="Arial"/>
          <w:sz w:val="22"/>
          <w:szCs w:val="22"/>
          <w:lang w:val="en-US"/>
        </w:rPr>
      </w:pPr>
      <w:r w:rsidRPr="00A23A99">
        <w:rPr>
          <w:rFonts w:ascii="Arial" w:hAnsi="Arial" w:cs="Arial"/>
          <w:sz w:val="22"/>
          <w:szCs w:val="22"/>
          <w:lang w:val="en-US"/>
        </w:rPr>
        <w:t>KM-08-KT10: Problems experienced during crystallization and separation</w:t>
      </w:r>
    </w:p>
    <w:p w:rsidR="006037F3" w:rsidRDefault="006037F3">
      <w:pPr>
        <w:spacing w:after="0" w:line="240" w:lineRule="auto"/>
        <w:rPr>
          <w:rFonts w:ascii="Arial Black" w:eastAsia="Times New Roman" w:hAnsi="Arial Black" w:cs="Arial"/>
          <w:spacing w:val="-30"/>
          <w:kern w:val="28"/>
          <w:sz w:val="32"/>
          <w:szCs w:val="32"/>
        </w:rPr>
      </w:pPr>
      <w:bookmarkStart w:id="13" w:name="_Toc505333914"/>
      <w:bookmarkStart w:id="14" w:name="_Toc506211900"/>
      <w:r>
        <w:br w:type="page"/>
      </w:r>
    </w:p>
    <w:p w:rsidR="007C67C4" w:rsidRPr="006037F3" w:rsidRDefault="006037F3" w:rsidP="006037F3">
      <w:pPr>
        <w:pStyle w:val="Subtitle"/>
      </w:pPr>
      <w:bookmarkStart w:id="15" w:name="_Toc8373315"/>
      <w:r w:rsidRPr="006037F3">
        <w:lastRenderedPageBreak/>
        <w:t>2.1</w:t>
      </w:r>
      <w:r w:rsidRPr="006037F3">
        <w:tab/>
      </w:r>
      <w:r w:rsidR="006731FF" w:rsidRPr="006037F3">
        <w:t xml:space="preserve">Knowledge Topic 1: </w:t>
      </w:r>
      <w:bookmarkEnd w:id="13"/>
      <w:bookmarkEnd w:id="14"/>
      <w:r w:rsidR="005D37DF" w:rsidRPr="006037F3">
        <w:t>Theory of cooling crystallisation (20%)</w:t>
      </w:r>
      <w:bookmarkEnd w:id="15"/>
    </w:p>
    <w:p w:rsidR="00F412B2" w:rsidRPr="00DC0753" w:rsidRDefault="00F412B2" w:rsidP="006F145B">
      <w:pPr>
        <w:spacing w:after="240" w:line="360" w:lineRule="auto"/>
        <w:jc w:val="both"/>
        <w:rPr>
          <w:rFonts w:ascii="Arial" w:hAnsi="Arial" w:cs="Arial"/>
          <w:lang w:val="en-US"/>
        </w:rPr>
      </w:pPr>
      <w:r w:rsidRPr="00DC0753">
        <w:rPr>
          <w:rFonts w:ascii="Arial" w:hAnsi="Arial" w:cs="Arial"/>
          <w:lang w:val="en-US"/>
        </w:rPr>
        <w:t>Topic elements to be covered include:</w:t>
      </w:r>
    </w:p>
    <w:p w:rsidR="00F412B2" w:rsidRPr="00DC0753" w:rsidRDefault="00F412B2" w:rsidP="00AD2D75">
      <w:pPr>
        <w:pStyle w:val="ListParagraph"/>
        <w:numPr>
          <w:ilvl w:val="0"/>
          <w:numId w:val="6"/>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 xml:space="preserve">KT0101 </w:t>
      </w:r>
      <w:r w:rsidR="005D37DF">
        <w:rPr>
          <w:rFonts w:ascii="Arial" w:hAnsi="Arial" w:cs="Arial"/>
          <w:sz w:val="22"/>
          <w:szCs w:val="22"/>
          <w:lang w:val="en-US"/>
        </w:rPr>
        <w:t>Rate of cooling</w:t>
      </w:r>
    </w:p>
    <w:p w:rsidR="00F412B2" w:rsidRDefault="00F412B2" w:rsidP="00AD2D75">
      <w:pPr>
        <w:pStyle w:val="ListParagraph"/>
        <w:numPr>
          <w:ilvl w:val="0"/>
          <w:numId w:val="6"/>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 xml:space="preserve">KT0102 </w:t>
      </w:r>
      <w:r w:rsidR="005D37DF">
        <w:rPr>
          <w:rFonts w:ascii="Arial" w:hAnsi="Arial" w:cs="Arial"/>
          <w:sz w:val="22"/>
          <w:szCs w:val="22"/>
          <w:lang w:val="en-US"/>
        </w:rPr>
        <w:t>High and low purity crystallisation</w:t>
      </w:r>
    </w:p>
    <w:p w:rsidR="00EA0C3A" w:rsidRPr="00214864" w:rsidRDefault="00AA49FB" w:rsidP="00AD2D75">
      <w:pPr>
        <w:pStyle w:val="ListParagraph"/>
        <w:numPr>
          <w:ilvl w:val="0"/>
          <w:numId w:val="6"/>
        </w:numPr>
        <w:spacing w:after="240" w:line="360" w:lineRule="auto"/>
        <w:contextualSpacing w:val="0"/>
        <w:jc w:val="both"/>
        <w:rPr>
          <w:rFonts w:ascii="Arial" w:hAnsi="Arial" w:cs="Arial"/>
          <w:sz w:val="22"/>
          <w:szCs w:val="22"/>
          <w:lang w:val="en-US"/>
        </w:rPr>
      </w:pPr>
      <w:r>
        <w:rPr>
          <w:rFonts w:ascii="Arial" w:hAnsi="Arial" w:cs="Arial"/>
          <w:sz w:val="22"/>
          <w:szCs w:val="22"/>
          <w:lang w:val="en-US"/>
        </w:rPr>
        <w:t>KT0103</w:t>
      </w:r>
      <w:r w:rsidRPr="00DC0753">
        <w:rPr>
          <w:rFonts w:ascii="Arial" w:hAnsi="Arial" w:cs="Arial"/>
          <w:sz w:val="22"/>
          <w:szCs w:val="22"/>
          <w:lang w:val="en-US"/>
        </w:rPr>
        <w:t xml:space="preserve"> </w:t>
      </w:r>
      <w:r w:rsidR="005D37DF">
        <w:rPr>
          <w:rFonts w:ascii="Arial" w:hAnsi="Arial" w:cs="Arial"/>
          <w:sz w:val="22"/>
          <w:szCs w:val="22"/>
          <w:lang w:val="en-US"/>
        </w:rPr>
        <w:t>Crystal size and content</w:t>
      </w:r>
    </w:p>
    <w:p w:rsidR="00EA0C3A" w:rsidRDefault="00214864" w:rsidP="00AD2D75">
      <w:pPr>
        <w:pStyle w:val="ListParagraph"/>
        <w:numPr>
          <w:ilvl w:val="0"/>
          <w:numId w:val="6"/>
        </w:numPr>
        <w:spacing w:after="240" w:line="360" w:lineRule="auto"/>
        <w:contextualSpacing w:val="0"/>
        <w:jc w:val="both"/>
        <w:rPr>
          <w:rFonts w:ascii="Arial" w:hAnsi="Arial" w:cs="Arial"/>
          <w:sz w:val="22"/>
          <w:szCs w:val="22"/>
          <w:lang w:val="en-US"/>
        </w:rPr>
      </w:pPr>
      <w:r>
        <w:rPr>
          <w:rFonts w:ascii="Arial" w:hAnsi="Arial" w:cs="Arial"/>
          <w:sz w:val="22"/>
          <w:szCs w:val="22"/>
          <w:lang w:val="en-US"/>
        </w:rPr>
        <w:t xml:space="preserve">KT0104 </w:t>
      </w:r>
      <w:r w:rsidR="005D37DF">
        <w:rPr>
          <w:rFonts w:ascii="Arial" w:hAnsi="Arial" w:cs="Arial"/>
          <w:sz w:val="22"/>
          <w:szCs w:val="22"/>
          <w:lang w:val="en-US"/>
        </w:rPr>
        <w:t xml:space="preserve">Viscosity </w:t>
      </w:r>
    </w:p>
    <w:p w:rsidR="005D37DF" w:rsidRDefault="005D37DF" w:rsidP="00AD2D75">
      <w:pPr>
        <w:pStyle w:val="ListParagraph"/>
        <w:numPr>
          <w:ilvl w:val="0"/>
          <w:numId w:val="6"/>
        </w:numPr>
        <w:spacing w:after="240" w:line="360" w:lineRule="auto"/>
        <w:contextualSpacing w:val="0"/>
        <w:jc w:val="both"/>
        <w:rPr>
          <w:rFonts w:ascii="Arial" w:hAnsi="Arial" w:cs="Arial"/>
          <w:sz w:val="22"/>
          <w:szCs w:val="22"/>
          <w:lang w:val="en-US"/>
        </w:rPr>
      </w:pPr>
      <w:r>
        <w:rPr>
          <w:rFonts w:ascii="Arial" w:hAnsi="Arial" w:cs="Arial"/>
          <w:sz w:val="22"/>
          <w:szCs w:val="22"/>
          <w:lang w:val="en-US"/>
        </w:rPr>
        <w:t>KT0105 Massecuite data</w:t>
      </w:r>
    </w:p>
    <w:p w:rsidR="00F412B2" w:rsidRPr="00DC0753" w:rsidRDefault="00F412B2" w:rsidP="006F145B">
      <w:pPr>
        <w:spacing w:after="240" w:line="360" w:lineRule="auto"/>
        <w:jc w:val="both"/>
        <w:rPr>
          <w:rFonts w:ascii="Arial" w:hAnsi="Arial" w:cs="Arial"/>
          <w:lang w:val="en-US"/>
        </w:rPr>
      </w:pPr>
      <w:r w:rsidRPr="00DC0753">
        <w:rPr>
          <w:rFonts w:ascii="Arial" w:hAnsi="Arial" w:cs="Arial"/>
          <w:lang w:val="en-US"/>
        </w:rPr>
        <w:t>Internal Assessment Criteria and Weight</w:t>
      </w:r>
    </w:p>
    <w:p w:rsidR="00F412B2" w:rsidRDefault="00F412B2" w:rsidP="00AD2D75">
      <w:pPr>
        <w:pStyle w:val="ListParagraph"/>
        <w:numPr>
          <w:ilvl w:val="0"/>
          <w:numId w:val="7"/>
        </w:numPr>
        <w:spacing w:after="240" w:line="360" w:lineRule="auto"/>
        <w:jc w:val="both"/>
        <w:rPr>
          <w:rFonts w:ascii="Arial" w:hAnsi="Arial" w:cs="Arial"/>
          <w:sz w:val="22"/>
          <w:szCs w:val="22"/>
          <w:lang w:val="en-US"/>
        </w:rPr>
      </w:pPr>
      <w:r w:rsidRPr="00DC0753">
        <w:rPr>
          <w:rFonts w:ascii="Arial" w:hAnsi="Arial" w:cs="Arial"/>
          <w:sz w:val="22"/>
          <w:szCs w:val="22"/>
          <w:lang w:val="en-US"/>
        </w:rPr>
        <w:t xml:space="preserve">IAC0101 </w:t>
      </w:r>
      <w:r w:rsidR="005D37DF">
        <w:rPr>
          <w:rFonts w:ascii="Arial" w:hAnsi="Arial" w:cs="Arial"/>
          <w:sz w:val="22"/>
          <w:szCs w:val="22"/>
          <w:lang w:val="en-US"/>
        </w:rPr>
        <w:t xml:space="preserve">An understanding of crystal growth during the cooling cycle </w:t>
      </w:r>
      <w:r w:rsidR="00EA0C3A">
        <w:rPr>
          <w:rFonts w:ascii="Arial" w:hAnsi="Arial" w:cs="Arial"/>
          <w:sz w:val="22"/>
          <w:szCs w:val="22"/>
          <w:lang w:val="en-US"/>
        </w:rPr>
        <w:t>can be demonstrated</w:t>
      </w:r>
    </w:p>
    <w:p w:rsidR="00214864" w:rsidRDefault="008E21A9" w:rsidP="00AD2D75">
      <w:pPr>
        <w:pStyle w:val="ListParagraph"/>
        <w:numPr>
          <w:ilvl w:val="0"/>
          <w:numId w:val="7"/>
        </w:numPr>
        <w:spacing w:after="240" w:line="360" w:lineRule="auto"/>
        <w:jc w:val="both"/>
        <w:rPr>
          <w:rFonts w:ascii="Arial" w:hAnsi="Arial" w:cs="Arial"/>
          <w:sz w:val="22"/>
          <w:szCs w:val="22"/>
          <w:lang w:val="en-US"/>
        </w:rPr>
      </w:pPr>
      <w:r>
        <w:rPr>
          <w:rFonts w:ascii="Arial" w:hAnsi="Arial" w:cs="Arial"/>
          <w:sz w:val="22"/>
          <w:szCs w:val="22"/>
          <w:lang w:val="en-US"/>
        </w:rPr>
        <w:t xml:space="preserve">IAC0102 The relationship between crystal growth and final product quality can be </w:t>
      </w:r>
      <w:r w:rsidR="00214864">
        <w:rPr>
          <w:rFonts w:ascii="Arial" w:hAnsi="Arial" w:cs="Arial"/>
          <w:sz w:val="22"/>
          <w:szCs w:val="22"/>
          <w:lang w:val="en-US"/>
        </w:rPr>
        <w:t>explained</w:t>
      </w:r>
    </w:p>
    <w:p w:rsidR="00DC35DF" w:rsidRPr="00DC0753" w:rsidRDefault="008E21A9" w:rsidP="00AD2D75">
      <w:pPr>
        <w:pStyle w:val="ListParagraph"/>
        <w:numPr>
          <w:ilvl w:val="0"/>
          <w:numId w:val="7"/>
        </w:numPr>
        <w:spacing w:after="240" w:line="360" w:lineRule="auto"/>
        <w:contextualSpacing w:val="0"/>
        <w:jc w:val="both"/>
        <w:rPr>
          <w:rFonts w:ascii="Arial" w:hAnsi="Arial" w:cs="Arial"/>
          <w:sz w:val="22"/>
          <w:szCs w:val="22"/>
          <w:lang w:val="en-US"/>
        </w:rPr>
      </w:pPr>
      <w:r>
        <w:rPr>
          <w:rFonts w:ascii="Arial" w:hAnsi="Arial" w:cs="Arial"/>
          <w:sz w:val="22"/>
          <w:szCs w:val="22"/>
          <w:lang w:val="en-US"/>
        </w:rPr>
        <w:t xml:space="preserve"> (Weight 20</w:t>
      </w:r>
      <w:r w:rsidR="00F412B2" w:rsidRPr="00DC0753">
        <w:rPr>
          <w:rFonts w:ascii="Arial" w:hAnsi="Arial" w:cs="Arial"/>
          <w:sz w:val="22"/>
          <w:szCs w:val="22"/>
          <w:lang w:val="en-US"/>
        </w:rPr>
        <w:t>%)</w:t>
      </w:r>
      <w:bookmarkEnd w:id="11"/>
      <w:bookmarkEnd w:id="12"/>
    </w:p>
    <w:p w:rsidR="00601C7C" w:rsidRPr="00100167" w:rsidRDefault="00601C7C" w:rsidP="00043A8C">
      <w:pPr>
        <w:spacing w:after="240" w:line="360" w:lineRule="auto"/>
        <w:jc w:val="both"/>
        <w:rPr>
          <w:rFonts w:ascii="Arial" w:hAnsi="Arial" w:cs="Arial"/>
          <w:b/>
        </w:rPr>
      </w:pPr>
      <w:r w:rsidRPr="00100167">
        <w:rPr>
          <w:rFonts w:ascii="Arial" w:hAnsi="Arial" w:cs="Arial"/>
          <w:b/>
        </w:rPr>
        <w:t>Learning activity 1</w:t>
      </w:r>
      <w:r w:rsidR="00DC35DF" w:rsidRPr="00100167">
        <w:rPr>
          <w:rFonts w:ascii="Arial" w:hAnsi="Arial" w:cs="Arial"/>
          <w:b/>
        </w:rPr>
        <w:t>.1</w:t>
      </w:r>
      <w:r w:rsidRPr="00100167">
        <w:rPr>
          <w:rFonts w:ascii="Arial" w:hAnsi="Arial" w:cs="Arial"/>
          <w:b/>
        </w:rPr>
        <w:t xml:space="preserve">: Individual Learning activity: </w:t>
      </w:r>
      <w:r w:rsidR="00F615DB" w:rsidRPr="00100167">
        <w:rPr>
          <w:rFonts w:ascii="Arial" w:hAnsi="Arial" w:cs="Arial"/>
          <w:b/>
        </w:rPr>
        <w:t>1</w:t>
      </w:r>
      <w:r w:rsidR="00B36EA7" w:rsidRPr="00100167">
        <w:rPr>
          <w:rFonts w:ascii="Arial" w:hAnsi="Arial" w:cs="Arial"/>
          <w:b/>
        </w:rPr>
        <w:t>5</w:t>
      </w:r>
      <w:r w:rsidR="00EA0C3A" w:rsidRPr="00100167">
        <w:rPr>
          <w:rFonts w:ascii="Arial" w:hAnsi="Arial" w:cs="Arial"/>
          <w:b/>
        </w:rPr>
        <w:t xml:space="preserve"> minutes</w:t>
      </w:r>
      <w:r w:rsidRPr="00100167">
        <w:rPr>
          <w:rFonts w:ascii="Arial" w:hAnsi="Arial" w:cs="Arial"/>
          <w:b/>
        </w:rPr>
        <w:t xml:space="preserve"> (</w:t>
      </w:r>
      <w:r w:rsidR="00830D4A" w:rsidRPr="00100167">
        <w:rPr>
          <w:rFonts w:ascii="Arial" w:hAnsi="Arial" w:cs="Arial"/>
          <w:b/>
        </w:rPr>
        <w:t>10</w:t>
      </w:r>
      <w:r w:rsidRPr="00100167">
        <w:rPr>
          <w:rFonts w:ascii="Arial" w:hAnsi="Arial" w:cs="Arial"/>
          <w:b/>
        </w:rPr>
        <w:t>marks)</w:t>
      </w:r>
    </w:p>
    <w:p w:rsidR="00601C7C" w:rsidRPr="00043A8C" w:rsidRDefault="00565124" w:rsidP="00043A8C">
      <w:pPr>
        <w:pStyle w:val="WW-BodyText2"/>
        <w:suppressAutoHyphens w:val="0"/>
        <w:overflowPunct/>
        <w:autoSpaceDE/>
        <w:autoSpaceDN/>
        <w:adjustRightInd/>
        <w:spacing w:after="240"/>
        <w:ind w:left="-284" w:right="-330"/>
        <w:textAlignment w:val="auto"/>
        <w:rPr>
          <w:rFonts w:cs="Arial"/>
          <w:sz w:val="22"/>
          <w:szCs w:val="22"/>
          <w:lang w:val="en-ZA"/>
        </w:rPr>
      </w:pPr>
      <w:r w:rsidRPr="00043A8C">
        <w:rPr>
          <w:rFonts w:cs="Arial"/>
          <w:noProof/>
          <w:sz w:val="22"/>
          <w:szCs w:val="22"/>
          <w:lang w:val="en-US"/>
        </w:rPr>
        <w:drawing>
          <wp:inline distT="0" distB="0" distL="0" distR="0" wp14:anchorId="274AA01A" wp14:editId="74ECC13C">
            <wp:extent cx="1009650" cy="762000"/>
            <wp:effectExtent l="0" t="0" r="0" b="0"/>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39BE190D" wp14:editId="4CD3E41C">
            <wp:extent cx="1009650" cy="762000"/>
            <wp:effectExtent l="0" t="0" r="0" b="0"/>
            <wp:docPr id="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77E2DE96" wp14:editId="55820738">
            <wp:extent cx="1009650" cy="762000"/>
            <wp:effectExtent l="0" t="0" r="0" b="0"/>
            <wp:docPr id="1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785BCA61" wp14:editId="746FDFAD">
            <wp:extent cx="1009650" cy="762000"/>
            <wp:effectExtent l="0" t="0" r="0" b="0"/>
            <wp:docPr id="11"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02E4D408" wp14:editId="1FA6E4D7">
            <wp:extent cx="1009650" cy="762000"/>
            <wp:effectExtent l="0" t="0" r="0" b="0"/>
            <wp:docPr id="12"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60A5CCD8" wp14:editId="53B068EA">
            <wp:extent cx="1009650" cy="762000"/>
            <wp:effectExtent l="0" t="0" r="0" b="0"/>
            <wp:docPr id="13"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27C02" w:rsidRPr="00043A8C" w:rsidRDefault="00665F1B" w:rsidP="00043A8C">
      <w:pPr>
        <w:spacing w:after="240" w:line="360" w:lineRule="auto"/>
        <w:jc w:val="both"/>
        <w:rPr>
          <w:rFonts w:ascii="Arial" w:hAnsi="Arial" w:cs="Arial"/>
        </w:rPr>
      </w:pPr>
      <w:r w:rsidRPr="00043A8C">
        <w:rPr>
          <w:rFonts w:ascii="Arial" w:hAnsi="Arial" w:cs="Arial"/>
          <w:b/>
        </w:rPr>
        <w:t xml:space="preserve">Learning Objective: </w:t>
      </w:r>
      <w:r w:rsidR="002E00F9">
        <w:rPr>
          <w:rFonts w:ascii="Arial" w:hAnsi="Arial" w:cs="Arial"/>
        </w:rPr>
        <w:t>An understanding o</w:t>
      </w:r>
      <w:r w:rsidR="008E21A9">
        <w:rPr>
          <w:rFonts w:ascii="Arial" w:hAnsi="Arial" w:cs="Arial"/>
        </w:rPr>
        <w:t>f crystal growth during the cooling cycle can be demonstrated.</w:t>
      </w:r>
    </w:p>
    <w:p w:rsidR="00DC35DF" w:rsidRDefault="00F27C02" w:rsidP="00043A8C">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sidR="00AA49FB">
        <w:rPr>
          <w:rFonts w:ascii="Arial" w:hAnsi="Arial" w:cs="Arial"/>
        </w:rPr>
        <w:t>Read each question carefully and write your answer in the space provided.</w:t>
      </w:r>
    </w:p>
    <w:p w:rsidR="00966A69" w:rsidRPr="00966A69" w:rsidRDefault="00966A69" w:rsidP="00966A69">
      <w:pPr>
        <w:spacing w:after="240" w:line="360" w:lineRule="auto"/>
        <w:jc w:val="both"/>
        <w:rPr>
          <w:rFonts w:ascii="Arial" w:hAnsi="Arial" w:cs="Arial"/>
          <w:lang w:val="en-US"/>
        </w:rPr>
      </w:pPr>
      <w:r w:rsidRPr="00966A69">
        <w:rPr>
          <w:rFonts w:ascii="Arial" w:hAnsi="Arial" w:cs="Arial"/>
          <w:lang w:val="en-US"/>
        </w:rPr>
        <w:t>1.</w:t>
      </w:r>
      <w:r w:rsidRPr="00966A69">
        <w:rPr>
          <w:rFonts w:ascii="Arial" w:hAnsi="Arial" w:cs="Arial"/>
          <w:lang w:val="en-US"/>
        </w:rPr>
        <w:tab/>
      </w:r>
      <w:r w:rsidR="008E21A9" w:rsidRPr="008E21A9">
        <w:rPr>
          <w:rFonts w:ascii="Arial" w:hAnsi="Arial" w:cs="Arial"/>
          <w:lang w:val="en-US"/>
        </w:rPr>
        <w:t>What are the advantages of stirring and cooling</w:t>
      </w:r>
      <w:r w:rsidR="007D59D9" w:rsidRPr="008E21A9">
        <w:rPr>
          <w:rFonts w:ascii="Arial" w:hAnsi="Arial" w:cs="Arial"/>
          <w:lang w:val="en-US"/>
        </w:rPr>
        <w:t>?</w:t>
      </w:r>
      <w:r w:rsidR="007D59D9">
        <w:rPr>
          <w:rFonts w:ascii="Arial" w:hAnsi="Arial" w:cs="Arial"/>
          <w:lang w:val="en-US"/>
        </w:rPr>
        <w:t xml:space="preserve"> (</w:t>
      </w:r>
      <w:r w:rsidR="00A23A99">
        <w:rPr>
          <w:rFonts w:ascii="Arial" w:hAnsi="Arial" w:cs="Arial"/>
          <w:lang w:val="en-US"/>
        </w:rPr>
        <w:t>4)</w:t>
      </w:r>
    </w:p>
    <w:tbl>
      <w:tblPr>
        <w:tblStyle w:val="TableGrid"/>
        <w:tblW w:w="0" w:type="auto"/>
        <w:tblLook w:val="04A0" w:firstRow="1" w:lastRow="0" w:firstColumn="1" w:lastColumn="0" w:noHBand="0" w:noVBand="1"/>
      </w:tblPr>
      <w:tblGrid>
        <w:gridCol w:w="9242"/>
      </w:tblGrid>
      <w:tr w:rsidR="005D37DF" w:rsidTr="00966A69">
        <w:tc>
          <w:tcPr>
            <w:tcW w:w="9242" w:type="dxa"/>
          </w:tcPr>
          <w:p w:rsidR="00966A69" w:rsidRDefault="006707A9" w:rsidP="006037F3">
            <w:pPr>
              <w:spacing w:after="0" w:line="240" w:lineRule="auto"/>
              <w:jc w:val="both"/>
              <w:rPr>
                <w:rFonts w:ascii="Arial" w:hAnsi="Arial" w:cs="Arial"/>
                <w:lang w:val="en-US"/>
              </w:rPr>
            </w:pPr>
            <w:r w:rsidRPr="006707A9">
              <w:rPr>
                <w:rFonts w:ascii="Arial" w:hAnsi="Arial" w:cs="Arial"/>
                <w:lang w:val="en-US"/>
              </w:rPr>
              <w:t>By stirring, the massecuite is kept in continual motion so that the sugar crystals continually come into contact with fresh mother liquor.</w:t>
            </w:r>
          </w:p>
        </w:tc>
      </w:tr>
      <w:tr w:rsidR="005D37DF" w:rsidTr="00966A69">
        <w:tc>
          <w:tcPr>
            <w:tcW w:w="9242" w:type="dxa"/>
          </w:tcPr>
          <w:p w:rsidR="00966A69" w:rsidRDefault="006707A9" w:rsidP="006037F3">
            <w:pPr>
              <w:spacing w:after="0" w:line="240" w:lineRule="auto"/>
              <w:jc w:val="both"/>
              <w:rPr>
                <w:rFonts w:ascii="Arial" w:hAnsi="Arial" w:cs="Arial"/>
                <w:lang w:val="en-US"/>
              </w:rPr>
            </w:pPr>
            <w:r w:rsidRPr="006707A9">
              <w:rPr>
                <w:rFonts w:ascii="Arial" w:hAnsi="Arial" w:cs="Arial"/>
                <w:lang w:val="en-US"/>
              </w:rPr>
              <w:t>Cooling thus increases or maintains the supersaturation coefficient to continue crystal growth.</w:t>
            </w:r>
          </w:p>
        </w:tc>
      </w:tr>
    </w:tbl>
    <w:p w:rsidR="006707A9" w:rsidRDefault="006707A9" w:rsidP="00620B2F">
      <w:pPr>
        <w:spacing w:after="0" w:line="360" w:lineRule="auto"/>
        <w:jc w:val="both"/>
        <w:rPr>
          <w:rFonts w:ascii="Arial" w:hAnsi="Arial" w:cs="Arial"/>
          <w:lang w:val="en-US"/>
        </w:rPr>
      </w:pPr>
    </w:p>
    <w:p w:rsidR="008E21A9" w:rsidRPr="00100167" w:rsidRDefault="008E21A9" w:rsidP="00620B2F">
      <w:pPr>
        <w:spacing w:after="0" w:line="360" w:lineRule="auto"/>
        <w:jc w:val="both"/>
        <w:rPr>
          <w:rFonts w:ascii="Arial" w:hAnsi="Arial" w:cs="Arial"/>
          <w:lang w:val="en-US"/>
        </w:rPr>
      </w:pPr>
      <w:r>
        <w:rPr>
          <w:rFonts w:ascii="Arial" w:hAnsi="Arial" w:cs="Arial"/>
          <w:lang w:val="en-US"/>
        </w:rPr>
        <w:t>2</w:t>
      </w:r>
      <w:r w:rsidRPr="00100167">
        <w:rPr>
          <w:rFonts w:ascii="Arial" w:hAnsi="Arial" w:cs="Arial"/>
          <w:lang w:val="en-US"/>
        </w:rPr>
        <w:tab/>
        <w:t>Discuss the 3 factors affecting the rate of crystallisation in a crystalliser</w:t>
      </w:r>
      <w:r w:rsidR="007D59D9" w:rsidRPr="00100167">
        <w:rPr>
          <w:rFonts w:ascii="Arial" w:hAnsi="Arial" w:cs="Arial"/>
          <w:lang w:val="en-US"/>
        </w:rPr>
        <w:t>. (</w:t>
      </w:r>
      <w:r w:rsidR="006707A9" w:rsidRPr="00100167">
        <w:rPr>
          <w:rFonts w:ascii="Arial" w:hAnsi="Arial" w:cs="Arial"/>
          <w:lang w:val="en-US"/>
        </w:rPr>
        <w:t>6</w:t>
      </w:r>
      <w:r w:rsidR="00A23A99" w:rsidRPr="00100167">
        <w:rPr>
          <w:rFonts w:ascii="Arial" w:hAnsi="Arial" w:cs="Arial"/>
          <w:lang w:val="en-US"/>
        </w:rPr>
        <w:t>)</w:t>
      </w:r>
    </w:p>
    <w:tbl>
      <w:tblPr>
        <w:tblStyle w:val="TableGrid"/>
        <w:tblW w:w="0" w:type="auto"/>
        <w:tblLook w:val="04A0" w:firstRow="1" w:lastRow="0" w:firstColumn="1" w:lastColumn="0" w:noHBand="0" w:noVBand="1"/>
      </w:tblPr>
      <w:tblGrid>
        <w:gridCol w:w="9242"/>
      </w:tblGrid>
      <w:tr w:rsidR="00966A69" w:rsidTr="00966A69">
        <w:tc>
          <w:tcPr>
            <w:tcW w:w="9242" w:type="dxa"/>
          </w:tcPr>
          <w:p w:rsidR="00966A69" w:rsidRPr="006707A9" w:rsidRDefault="006707A9" w:rsidP="006037F3">
            <w:pPr>
              <w:tabs>
                <w:tab w:val="left" w:pos="1920"/>
              </w:tabs>
              <w:spacing w:after="0" w:line="240" w:lineRule="auto"/>
              <w:jc w:val="both"/>
              <w:outlineLvl w:val="2"/>
              <w:rPr>
                <w:rFonts w:ascii="Arial" w:eastAsiaTheme="minorHAnsi" w:hAnsi="Arial" w:cs="Arial"/>
                <w:b/>
                <w:color w:val="000000" w:themeColor="text1"/>
                <w:lang w:val="en-US"/>
              </w:rPr>
            </w:pPr>
            <w:bookmarkStart w:id="16" w:name="_Toc8069138"/>
            <w:r w:rsidRPr="006707A9">
              <w:rPr>
                <w:rFonts w:ascii="Arial" w:eastAsiaTheme="minorHAnsi" w:hAnsi="Arial" w:cs="Arial"/>
                <w:b/>
                <w:color w:val="000000" w:themeColor="text1"/>
                <w:lang w:val="en-US"/>
              </w:rPr>
              <w:t>Sufficient crystal surface</w:t>
            </w:r>
            <w:bookmarkEnd w:id="16"/>
            <w:r>
              <w:rPr>
                <w:rFonts w:ascii="Arial" w:eastAsiaTheme="minorHAnsi" w:hAnsi="Arial" w:cs="Arial"/>
                <w:b/>
                <w:color w:val="000000" w:themeColor="text1"/>
                <w:lang w:val="en-US"/>
              </w:rPr>
              <w:t>:</w:t>
            </w:r>
            <w:r>
              <w:t xml:space="preserve"> </w:t>
            </w:r>
            <w:r w:rsidRPr="006707A9">
              <w:rPr>
                <w:rFonts w:ascii="Arial" w:eastAsiaTheme="minorHAnsi" w:hAnsi="Arial" w:cs="Arial"/>
                <w:color w:val="000000" w:themeColor="text1"/>
                <w:lang w:val="en-US"/>
              </w:rPr>
              <w:t>Provided there is sufficient crystal surface area the rate of crystallisation will keep pace with the cooling rate, so false grain formation is unlikely. There is a chance though, of forming false grain when a hot massecuite is dropped into a cold crystalliser.</w:t>
            </w:r>
          </w:p>
        </w:tc>
      </w:tr>
      <w:tr w:rsidR="00966A69" w:rsidTr="00966A69">
        <w:tc>
          <w:tcPr>
            <w:tcW w:w="9242" w:type="dxa"/>
          </w:tcPr>
          <w:p w:rsidR="00966A69" w:rsidRPr="006707A9" w:rsidRDefault="006707A9" w:rsidP="006037F3">
            <w:pPr>
              <w:tabs>
                <w:tab w:val="left" w:pos="1920"/>
              </w:tabs>
              <w:spacing w:after="0" w:line="240" w:lineRule="auto"/>
              <w:jc w:val="both"/>
              <w:outlineLvl w:val="2"/>
              <w:rPr>
                <w:rFonts w:ascii="Arial" w:eastAsiaTheme="minorHAnsi" w:hAnsi="Arial" w:cs="Arial"/>
                <w:b/>
                <w:color w:val="000000" w:themeColor="text1"/>
                <w:lang w:val="en-US"/>
              </w:rPr>
            </w:pPr>
            <w:bookmarkStart w:id="17" w:name="_Toc8069139"/>
            <w:r w:rsidRPr="006707A9">
              <w:rPr>
                <w:rFonts w:ascii="Arial" w:eastAsiaTheme="minorHAnsi" w:hAnsi="Arial" w:cs="Arial"/>
                <w:b/>
                <w:color w:val="000000" w:themeColor="text1"/>
                <w:lang w:val="en-US"/>
              </w:rPr>
              <w:t xml:space="preserve">Maintenance of a sufficient supersaturation </w:t>
            </w:r>
            <w:bookmarkEnd w:id="17"/>
            <w:r w:rsidRPr="006707A9">
              <w:rPr>
                <w:rFonts w:ascii="Arial" w:eastAsiaTheme="minorHAnsi" w:hAnsi="Arial" w:cs="Arial"/>
                <w:b/>
                <w:color w:val="000000" w:themeColor="text1"/>
                <w:lang w:val="en-US"/>
              </w:rPr>
              <w:t>coefficient: The</w:t>
            </w:r>
            <w:r w:rsidRPr="006707A9">
              <w:rPr>
                <w:rFonts w:ascii="Arial" w:hAnsi="Arial" w:cs="Arial"/>
              </w:rPr>
              <w:t xml:space="preserve"> crystallisation rate will slow down as the temperature decreases because of viscosity. The rate of cooling must be limited to keep the supersaturation of the mother liquor in the metastable zone to avoid false grain formation.</w:t>
            </w:r>
          </w:p>
        </w:tc>
      </w:tr>
      <w:tr w:rsidR="00966A69" w:rsidTr="00966A69">
        <w:tc>
          <w:tcPr>
            <w:tcW w:w="9242" w:type="dxa"/>
          </w:tcPr>
          <w:p w:rsidR="00966A69" w:rsidRPr="006707A9" w:rsidRDefault="006707A9" w:rsidP="006037F3">
            <w:pPr>
              <w:tabs>
                <w:tab w:val="left" w:pos="1920"/>
              </w:tabs>
              <w:spacing w:after="0" w:line="240" w:lineRule="auto"/>
              <w:jc w:val="both"/>
              <w:outlineLvl w:val="2"/>
              <w:rPr>
                <w:rFonts w:ascii="Arial" w:eastAsiaTheme="minorHAnsi" w:hAnsi="Arial" w:cs="Arial"/>
                <w:b/>
                <w:color w:val="000000" w:themeColor="text1"/>
                <w:lang w:val="en-US"/>
              </w:rPr>
            </w:pPr>
            <w:bookmarkStart w:id="18" w:name="_Toc8069140"/>
            <w:r w:rsidRPr="006707A9">
              <w:rPr>
                <w:rFonts w:ascii="Arial" w:eastAsiaTheme="minorHAnsi" w:hAnsi="Arial" w:cs="Arial"/>
                <w:b/>
                <w:color w:val="000000" w:themeColor="text1"/>
                <w:lang w:val="en-US"/>
              </w:rPr>
              <w:t>Sufficient cooling time</w:t>
            </w:r>
            <w:bookmarkEnd w:id="18"/>
            <w:r>
              <w:rPr>
                <w:rFonts w:ascii="Arial" w:eastAsiaTheme="minorHAnsi" w:hAnsi="Arial" w:cs="Arial"/>
                <w:b/>
                <w:color w:val="000000" w:themeColor="text1"/>
                <w:lang w:val="en-US"/>
              </w:rPr>
              <w:t>:</w:t>
            </w:r>
            <w:r w:rsidRPr="006707A9">
              <w:rPr>
                <w:rFonts w:ascii="Arial" w:hAnsi="Arial" w:cs="Arial"/>
              </w:rPr>
              <w:t xml:space="preserve"> There must be enough time available to reduce the temperature and maintain a sufficient SSC and not to reduce the temperature too quickly and increase the SSC sufficiently to form </w:t>
            </w:r>
            <w:r>
              <w:rPr>
                <w:rFonts w:ascii="Arial" w:hAnsi="Arial" w:cs="Arial"/>
              </w:rPr>
              <w:t>false grain.</w:t>
            </w:r>
          </w:p>
        </w:tc>
      </w:tr>
    </w:tbl>
    <w:p w:rsidR="00F615DB" w:rsidRDefault="00F615DB" w:rsidP="00830D4A">
      <w:pPr>
        <w:spacing w:after="240" w:line="360" w:lineRule="auto"/>
        <w:jc w:val="both"/>
        <w:rPr>
          <w:rFonts w:ascii="Arial" w:hAnsi="Arial" w:cs="Arial"/>
          <w:b/>
        </w:rPr>
      </w:pPr>
      <w:r>
        <w:rPr>
          <w:rFonts w:ascii="Arial" w:hAnsi="Arial" w:cs="Arial"/>
          <w:b/>
        </w:rPr>
        <w:br w:type="page"/>
      </w:r>
    </w:p>
    <w:p w:rsidR="000E08BB" w:rsidRPr="00100167" w:rsidRDefault="000E08BB" w:rsidP="000E08BB">
      <w:pPr>
        <w:spacing w:after="240" w:line="360" w:lineRule="auto"/>
        <w:jc w:val="both"/>
        <w:rPr>
          <w:rFonts w:ascii="Arial" w:hAnsi="Arial" w:cs="Arial"/>
          <w:b/>
        </w:rPr>
      </w:pPr>
      <w:r w:rsidRPr="00100167">
        <w:rPr>
          <w:rFonts w:ascii="Arial" w:hAnsi="Arial" w:cs="Arial"/>
          <w:b/>
        </w:rPr>
        <w:lastRenderedPageBreak/>
        <w:t xml:space="preserve">Learning activity 1.2: Individual </w:t>
      </w:r>
      <w:r w:rsidR="001370B7" w:rsidRPr="00100167">
        <w:rPr>
          <w:rFonts w:ascii="Arial" w:hAnsi="Arial" w:cs="Arial"/>
          <w:b/>
        </w:rPr>
        <w:t>Learning ac</w:t>
      </w:r>
      <w:r w:rsidR="00A23A99" w:rsidRPr="00100167">
        <w:rPr>
          <w:rFonts w:ascii="Arial" w:hAnsi="Arial" w:cs="Arial"/>
          <w:b/>
        </w:rPr>
        <w:t xml:space="preserve">tivity: 20 </w:t>
      </w:r>
      <w:r w:rsidR="002A7518" w:rsidRPr="00100167">
        <w:rPr>
          <w:rFonts w:ascii="Arial" w:hAnsi="Arial" w:cs="Arial"/>
          <w:b/>
        </w:rPr>
        <w:t>minutes (18</w:t>
      </w:r>
      <w:r w:rsidRPr="00100167">
        <w:rPr>
          <w:rFonts w:ascii="Arial" w:hAnsi="Arial" w:cs="Arial"/>
          <w:b/>
        </w:rPr>
        <w:t>marks)</w:t>
      </w:r>
    </w:p>
    <w:p w:rsidR="000E08BB" w:rsidRPr="001370B7" w:rsidRDefault="000E08BB" w:rsidP="000E08BB">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31B5A8CF" wp14:editId="2119D1D6">
            <wp:extent cx="1009650" cy="762000"/>
            <wp:effectExtent l="0" t="0" r="0" b="0"/>
            <wp:docPr id="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693C0E7" wp14:editId="1D5C46AC">
            <wp:extent cx="1009650" cy="762000"/>
            <wp:effectExtent l="0" t="0" r="0" b="0"/>
            <wp:docPr id="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80FE569" wp14:editId="14E0DE70">
            <wp:extent cx="1009650" cy="762000"/>
            <wp:effectExtent l="0" t="0" r="0" b="0"/>
            <wp:docPr id="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1C23ABE" wp14:editId="63544C82">
            <wp:extent cx="1009650" cy="762000"/>
            <wp:effectExtent l="0" t="0" r="0" b="0"/>
            <wp:docPr id="7"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4080DFD" wp14:editId="340D78EE">
            <wp:extent cx="1009650" cy="762000"/>
            <wp:effectExtent l="0" t="0" r="0" b="0"/>
            <wp:docPr id="8"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03E50A05" wp14:editId="04BE2734">
            <wp:extent cx="1009650" cy="762000"/>
            <wp:effectExtent l="0" t="0" r="0" b="0"/>
            <wp:docPr id="18"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0E08BB" w:rsidRPr="0059111D" w:rsidRDefault="000E08BB" w:rsidP="000E08BB">
      <w:pPr>
        <w:spacing w:after="240" w:line="360" w:lineRule="auto"/>
        <w:jc w:val="both"/>
        <w:rPr>
          <w:rFonts w:ascii="Arial" w:hAnsi="Arial" w:cs="Arial"/>
        </w:rPr>
      </w:pPr>
      <w:r w:rsidRPr="001370B7">
        <w:rPr>
          <w:rFonts w:ascii="Arial" w:hAnsi="Arial" w:cs="Arial"/>
          <w:b/>
        </w:rPr>
        <w:t xml:space="preserve">Learning Objective: </w:t>
      </w:r>
      <w:r w:rsidR="008E21A9">
        <w:rPr>
          <w:rFonts w:ascii="Arial" w:hAnsi="Arial" w:cs="Arial"/>
        </w:rPr>
        <w:t>The relationship between crystal growth and final product quality can be explained.</w:t>
      </w:r>
    </w:p>
    <w:p w:rsidR="000E08BB" w:rsidRDefault="000E08BB" w:rsidP="000E08BB">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1370B7" w:rsidRDefault="00137C7E" w:rsidP="00AD2D75">
      <w:pPr>
        <w:numPr>
          <w:ilvl w:val="0"/>
          <w:numId w:val="11"/>
        </w:numPr>
        <w:spacing w:after="240" w:line="360" w:lineRule="auto"/>
        <w:jc w:val="both"/>
        <w:rPr>
          <w:rFonts w:ascii="Arial" w:eastAsia="Times New Roman" w:hAnsi="Arial" w:cs="Arial"/>
        </w:rPr>
      </w:pPr>
      <w:r w:rsidRPr="00137C7E">
        <w:rPr>
          <w:rFonts w:ascii="Arial" w:eastAsia="Times New Roman" w:hAnsi="Arial" w:cs="Arial"/>
        </w:rPr>
        <w:t>Discuss the effect of viscosity on the rate of crystallisation</w:t>
      </w:r>
      <w:r w:rsidR="00A23A99">
        <w:rPr>
          <w:rFonts w:ascii="Arial" w:eastAsia="Times New Roman" w:hAnsi="Arial" w:cs="Arial"/>
        </w:rPr>
        <w:t>(4)</w:t>
      </w:r>
    </w:p>
    <w:tbl>
      <w:tblPr>
        <w:tblStyle w:val="TableGrid"/>
        <w:tblW w:w="0" w:type="auto"/>
        <w:tblLook w:val="04A0" w:firstRow="1" w:lastRow="0" w:firstColumn="1" w:lastColumn="0" w:noHBand="0" w:noVBand="1"/>
      </w:tblPr>
      <w:tblGrid>
        <w:gridCol w:w="9242"/>
      </w:tblGrid>
      <w:tr w:rsidR="001370B7" w:rsidTr="00331C6D">
        <w:tc>
          <w:tcPr>
            <w:tcW w:w="9242" w:type="dxa"/>
          </w:tcPr>
          <w:p w:rsidR="001370B7" w:rsidRPr="00631562" w:rsidRDefault="00631562" w:rsidP="006037F3">
            <w:pPr>
              <w:spacing w:after="0" w:line="240" w:lineRule="auto"/>
              <w:jc w:val="both"/>
              <w:rPr>
                <w:rFonts w:ascii="Arial" w:hAnsi="Arial" w:cs="Arial"/>
                <w:b/>
              </w:rPr>
            </w:pPr>
            <w:r w:rsidRPr="00631562">
              <w:rPr>
                <w:rFonts w:ascii="Arial" w:hAnsi="Arial" w:cs="Arial"/>
              </w:rPr>
              <w:t xml:space="preserve">Since viscosity increases as temperature decreases, viscosity will limit the degree of cooling that the crystalliser can handle and it will also affect the curing operation at the centrifugal. Viscosity will increase with a decrease in purity. Final molasses can have a viscosity up to 400 times greater than a saturated sucrose solution under the same conditions. Viscosity will vary according to the nature of the impurities. Viscosity is the limiting factor for crystallisation (and hence exhaustion) in C-massecuites. In addition, viscosity also affects centrifugal performances. </w:t>
            </w:r>
          </w:p>
        </w:tc>
      </w:tr>
    </w:tbl>
    <w:p w:rsidR="0044100B" w:rsidRDefault="0044100B" w:rsidP="0044100B">
      <w:pPr>
        <w:pStyle w:val="ListParagraph"/>
        <w:ind w:left="360"/>
        <w:rPr>
          <w:rFonts w:ascii="Arial" w:eastAsia="Times New Roman" w:hAnsi="Arial" w:cs="Arial"/>
          <w:sz w:val="22"/>
          <w:szCs w:val="22"/>
        </w:rPr>
      </w:pPr>
    </w:p>
    <w:p w:rsidR="001370B7" w:rsidRDefault="00137C7E" w:rsidP="00AD2D75">
      <w:pPr>
        <w:pStyle w:val="ListParagraph"/>
        <w:numPr>
          <w:ilvl w:val="0"/>
          <w:numId w:val="11"/>
        </w:numPr>
        <w:rPr>
          <w:rFonts w:ascii="Arial" w:eastAsia="Times New Roman" w:hAnsi="Arial" w:cs="Arial"/>
          <w:sz w:val="22"/>
          <w:szCs w:val="22"/>
        </w:rPr>
      </w:pPr>
      <w:r w:rsidRPr="00137C7E">
        <w:rPr>
          <w:rFonts w:ascii="Arial" w:eastAsia="Times New Roman" w:hAnsi="Arial" w:cs="Arial"/>
          <w:sz w:val="22"/>
          <w:szCs w:val="22"/>
        </w:rPr>
        <w:t>Why does A-massecuite require less crystalliser time than C-massecuite?</w:t>
      </w:r>
      <w:r w:rsidR="002A7518">
        <w:rPr>
          <w:rFonts w:ascii="Arial" w:eastAsia="Times New Roman" w:hAnsi="Arial" w:cs="Arial"/>
          <w:sz w:val="22"/>
          <w:szCs w:val="22"/>
        </w:rPr>
        <w:t>(4</w:t>
      </w:r>
      <w:r w:rsidR="00A23A99">
        <w:rPr>
          <w:rFonts w:ascii="Arial" w:eastAsia="Times New Roman" w:hAnsi="Arial" w:cs="Arial"/>
          <w:sz w:val="22"/>
          <w:szCs w:val="22"/>
        </w:rPr>
        <w:t>)</w:t>
      </w:r>
    </w:p>
    <w:tbl>
      <w:tblPr>
        <w:tblStyle w:val="TableGrid"/>
        <w:tblW w:w="0" w:type="auto"/>
        <w:tblLook w:val="04A0" w:firstRow="1" w:lastRow="0" w:firstColumn="1" w:lastColumn="0" w:noHBand="0" w:noVBand="1"/>
      </w:tblPr>
      <w:tblGrid>
        <w:gridCol w:w="9242"/>
      </w:tblGrid>
      <w:tr w:rsidR="001370B7" w:rsidTr="00331C6D">
        <w:tc>
          <w:tcPr>
            <w:tcW w:w="9242" w:type="dxa"/>
          </w:tcPr>
          <w:p w:rsidR="001370B7" w:rsidRPr="002A7518" w:rsidRDefault="002A7518" w:rsidP="006037F3">
            <w:pPr>
              <w:spacing w:after="0" w:line="240" w:lineRule="auto"/>
              <w:jc w:val="both"/>
              <w:rPr>
                <w:rFonts w:ascii="Arial" w:hAnsi="Arial" w:cs="Arial"/>
                <w:b/>
              </w:rPr>
            </w:pPr>
            <w:r w:rsidRPr="002A7518">
              <w:rPr>
                <w:rFonts w:ascii="Arial" w:hAnsi="Arial" w:cs="Arial"/>
              </w:rPr>
              <w:t>Exhaustion of C–massecuite mother liquor is very important (much more than for A-massecuite) because C-molasses leaves the factory and the sucrose it contains is lost. In C-massecuites the crystallisation rate is slowest but it is the last chance to recover sucrose. C-massecuites therefore spend a long time in the crystallisers.</w:t>
            </w:r>
          </w:p>
        </w:tc>
      </w:tr>
    </w:tbl>
    <w:p w:rsidR="0044100B" w:rsidRDefault="0044100B" w:rsidP="0044100B">
      <w:pPr>
        <w:pStyle w:val="ListParagraph"/>
        <w:ind w:left="360"/>
        <w:rPr>
          <w:rFonts w:ascii="Arial" w:hAnsi="Arial" w:cs="Arial"/>
          <w:sz w:val="22"/>
          <w:szCs w:val="22"/>
        </w:rPr>
      </w:pPr>
    </w:p>
    <w:p w:rsidR="00926BD9" w:rsidRPr="00926BD9" w:rsidRDefault="00926BD9" w:rsidP="00AD2D75">
      <w:pPr>
        <w:pStyle w:val="ListParagraph"/>
        <w:numPr>
          <w:ilvl w:val="0"/>
          <w:numId w:val="11"/>
        </w:numPr>
        <w:rPr>
          <w:rFonts w:ascii="Arial" w:hAnsi="Arial" w:cs="Arial"/>
          <w:sz w:val="22"/>
          <w:szCs w:val="22"/>
        </w:rPr>
      </w:pPr>
      <w:r w:rsidRPr="00926BD9">
        <w:rPr>
          <w:rFonts w:ascii="Arial" w:hAnsi="Arial" w:cs="Arial"/>
          <w:sz w:val="22"/>
          <w:szCs w:val="22"/>
        </w:rPr>
        <w:t>Discuss the factors that will affect the crystallisation of low purity massecuites.</w:t>
      </w:r>
      <w:r w:rsidR="00A23A99">
        <w:rPr>
          <w:rFonts w:ascii="Arial" w:hAnsi="Arial" w:cs="Arial"/>
          <w:sz w:val="22"/>
          <w:szCs w:val="22"/>
        </w:rPr>
        <w:t>(6)</w:t>
      </w:r>
    </w:p>
    <w:tbl>
      <w:tblPr>
        <w:tblStyle w:val="TableGrid"/>
        <w:tblW w:w="0" w:type="auto"/>
        <w:tblLook w:val="04A0" w:firstRow="1" w:lastRow="0" w:firstColumn="1" w:lastColumn="0" w:noHBand="0" w:noVBand="1"/>
      </w:tblPr>
      <w:tblGrid>
        <w:gridCol w:w="9242"/>
      </w:tblGrid>
      <w:tr w:rsidR="00926BD9" w:rsidTr="00926BD9">
        <w:tc>
          <w:tcPr>
            <w:tcW w:w="9242" w:type="dxa"/>
          </w:tcPr>
          <w:p w:rsidR="00926BD9" w:rsidRDefault="006B4D25" w:rsidP="006037F3">
            <w:pPr>
              <w:spacing w:after="0" w:line="240" w:lineRule="auto"/>
              <w:jc w:val="both"/>
              <w:rPr>
                <w:rFonts w:ascii="Arial" w:hAnsi="Arial" w:cs="Arial"/>
                <w:b/>
              </w:rPr>
            </w:pPr>
            <w:r w:rsidRPr="006B4D25">
              <w:rPr>
                <w:rFonts w:ascii="Arial" w:hAnsi="Arial" w:cs="Arial"/>
              </w:rPr>
              <w:t>The crystallisation of low purity massecuites depends on:</w:t>
            </w:r>
          </w:p>
        </w:tc>
      </w:tr>
      <w:tr w:rsidR="00926BD9" w:rsidTr="00926BD9">
        <w:tc>
          <w:tcPr>
            <w:tcW w:w="9242" w:type="dxa"/>
          </w:tcPr>
          <w:p w:rsidR="00926BD9" w:rsidRPr="006B4D25" w:rsidRDefault="006B4D25" w:rsidP="00AD2D75">
            <w:pPr>
              <w:pStyle w:val="ListParagraph"/>
              <w:numPr>
                <w:ilvl w:val="0"/>
                <w:numId w:val="18"/>
              </w:numPr>
              <w:contextualSpacing w:val="0"/>
              <w:jc w:val="both"/>
              <w:rPr>
                <w:rFonts w:ascii="Arial" w:hAnsi="Arial" w:cs="Arial"/>
                <w:sz w:val="22"/>
                <w:szCs w:val="22"/>
              </w:rPr>
            </w:pPr>
            <w:r w:rsidRPr="006B4D25">
              <w:rPr>
                <w:rFonts w:ascii="Arial" w:hAnsi="Arial" w:cs="Arial"/>
                <w:sz w:val="22"/>
                <w:szCs w:val="22"/>
              </w:rPr>
              <w:t>Crystallisation rate which depends on crystal content and surface area. Crystal size uniformity must therefore be optimised.</w:t>
            </w:r>
          </w:p>
        </w:tc>
      </w:tr>
      <w:tr w:rsidR="00926BD9" w:rsidTr="00926BD9">
        <w:tc>
          <w:tcPr>
            <w:tcW w:w="9242" w:type="dxa"/>
          </w:tcPr>
          <w:p w:rsidR="00926BD9" w:rsidRPr="006B4D25" w:rsidRDefault="006B4D25" w:rsidP="00AD2D75">
            <w:pPr>
              <w:pStyle w:val="ListParagraph"/>
              <w:numPr>
                <w:ilvl w:val="0"/>
                <w:numId w:val="18"/>
              </w:numPr>
              <w:contextualSpacing w:val="0"/>
              <w:jc w:val="both"/>
              <w:rPr>
                <w:rFonts w:ascii="Arial" w:hAnsi="Arial" w:cs="Arial"/>
                <w:sz w:val="22"/>
                <w:szCs w:val="22"/>
              </w:rPr>
            </w:pPr>
            <w:r w:rsidRPr="006B4D25">
              <w:rPr>
                <w:rFonts w:ascii="Arial" w:hAnsi="Arial" w:cs="Arial"/>
                <w:sz w:val="22"/>
                <w:szCs w:val="22"/>
              </w:rPr>
              <w:t>Viscosity of molasses which will affect centrifugal performance.</w:t>
            </w:r>
          </w:p>
        </w:tc>
      </w:tr>
      <w:tr w:rsidR="006B4D25" w:rsidTr="00926BD9">
        <w:tc>
          <w:tcPr>
            <w:tcW w:w="9242" w:type="dxa"/>
          </w:tcPr>
          <w:p w:rsidR="006B4D25" w:rsidRPr="006B4D25" w:rsidRDefault="006B4D25" w:rsidP="006037F3">
            <w:pPr>
              <w:spacing w:after="0" w:line="240" w:lineRule="auto"/>
              <w:jc w:val="both"/>
              <w:rPr>
                <w:rFonts w:ascii="Arial" w:hAnsi="Arial" w:cs="Arial"/>
              </w:rPr>
            </w:pPr>
            <w:r w:rsidRPr="006B4D25">
              <w:rPr>
                <w:rFonts w:ascii="Arial" w:hAnsi="Arial" w:cs="Arial"/>
              </w:rPr>
              <w:t>Good mother liquor exhaustion requires work to be done in the pans</w:t>
            </w:r>
            <w:r>
              <w:rPr>
                <w:rFonts w:ascii="Arial" w:hAnsi="Arial" w:cs="Arial"/>
              </w:rPr>
              <w:t>, crystallisers and centrifugal.</w:t>
            </w:r>
          </w:p>
        </w:tc>
      </w:tr>
    </w:tbl>
    <w:p w:rsidR="006037F3" w:rsidRPr="006037F3" w:rsidRDefault="006037F3" w:rsidP="006037F3">
      <w:pPr>
        <w:rPr>
          <w:rFonts w:ascii="Arial" w:hAnsi="Arial" w:cs="Arial"/>
        </w:rPr>
      </w:pPr>
    </w:p>
    <w:p w:rsidR="00926BD9" w:rsidRPr="00493882" w:rsidRDefault="00C228AB" w:rsidP="00AD2D75">
      <w:pPr>
        <w:pStyle w:val="ListParagraph"/>
        <w:numPr>
          <w:ilvl w:val="0"/>
          <w:numId w:val="11"/>
        </w:numPr>
        <w:rPr>
          <w:rFonts w:ascii="Arial" w:hAnsi="Arial" w:cs="Arial"/>
          <w:sz w:val="22"/>
          <w:szCs w:val="22"/>
        </w:rPr>
      </w:pPr>
      <w:r w:rsidRPr="00493882">
        <w:rPr>
          <w:rFonts w:ascii="Arial" w:hAnsi="Arial" w:cs="Arial"/>
          <w:sz w:val="22"/>
          <w:szCs w:val="22"/>
        </w:rPr>
        <w:t xml:space="preserve">What are the massecuites residence times </w:t>
      </w:r>
      <w:r w:rsidR="00A23A99" w:rsidRPr="00493882">
        <w:rPr>
          <w:rFonts w:ascii="Arial" w:hAnsi="Arial" w:cs="Arial"/>
          <w:sz w:val="22"/>
          <w:szCs w:val="22"/>
        </w:rPr>
        <w:t>(4)</w:t>
      </w:r>
    </w:p>
    <w:tbl>
      <w:tblPr>
        <w:tblStyle w:val="TableGrid"/>
        <w:tblW w:w="0" w:type="auto"/>
        <w:tblInd w:w="-34" w:type="dxa"/>
        <w:tblLook w:val="04A0" w:firstRow="1" w:lastRow="0" w:firstColumn="1" w:lastColumn="0" w:noHBand="0" w:noVBand="1"/>
      </w:tblPr>
      <w:tblGrid>
        <w:gridCol w:w="9276"/>
      </w:tblGrid>
      <w:tr w:rsidR="00C228AB" w:rsidTr="00926BD9">
        <w:tc>
          <w:tcPr>
            <w:tcW w:w="9276" w:type="dxa"/>
          </w:tcPr>
          <w:p w:rsidR="00C228AB" w:rsidRPr="00C228AB" w:rsidRDefault="00C228AB" w:rsidP="006037F3">
            <w:pPr>
              <w:spacing w:after="0" w:line="240" w:lineRule="auto"/>
              <w:rPr>
                <w:rFonts w:ascii="Arial" w:hAnsi="Arial" w:cs="Arial"/>
              </w:rPr>
            </w:pPr>
            <w:r w:rsidRPr="00C228AB">
              <w:rPr>
                <w:rFonts w:ascii="Arial" w:hAnsi="Arial" w:cs="Arial"/>
              </w:rPr>
              <w:t>A – crystalliser 2 - 3 hours</w:t>
            </w:r>
          </w:p>
        </w:tc>
      </w:tr>
      <w:tr w:rsidR="00C228AB" w:rsidTr="00926BD9">
        <w:tc>
          <w:tcPr>
            <w:tcW w:w="9276" w:type="dxa"/>
          </w:tcPr>
          <w:p w:rsidR="00C228AB" w:rsidRPr="00C228AB" w:rsidRDefault="00C228AB" w:rsidP="006037F3">
            <w:pPr>
              <w:spacing w:after="0" w:line="240" w:lineRule="auto"/>
              <w:rPr>
                <w:rFonts w:ascii="Arial" w:hAnsi="Arial" w:cs="Arial"/>
              </w:rPr>
            </w:pPr>
            <w:r w:rsidRPr="00C228AB">
              <w:rPr>
                <w:rFonts w:ascii="Arial" w:hAnsi="Arial" w:cs="Arial"/>
              </w:rPr>
              <w:t>B – crystalliser 7 - 8 hours</w:t>
            </w:r>
          </w:p>
        </w:tc>
      </w:tr>
      <w:tr w:rsidR="00C228AB" w:rsidTr="00926BD9">
        <w:tc>
          <w:tcPr>
            <w:tcW w:w="9276" w:type="dxa"/>
          </w:tcPr>
          <w:p w:rsidR="00C228AB" w:rsidRPr="00C228AB" w:rsidRDefault="00C228AB" w:rsidP="006037F3">
            <w:pPr>
              <w:spacing w:after="0" w:line="240" w:lineRule="auto"/>
              <w:rPr>
                <w:rFonts w:ascii="Arial" w:hAnsi="Arial" w:cs="Arial"/>
              </w:rPr>
            </w:pPr>
            <w:r w:rsidRPr="00C228AB">
              <w:rPr>
                <w:rFonts w:ascii="Arial" w:hAnsi="Arial" w:cs="Arial"/>
              </w:rPr>
              <w:t>C – massecuite + 36 hours</w:t>
            </w:r>
          </w:p>
        </w:tc>
      </w:tr>
    </w:tbl>
    <w:p w:rsidR="00EE251F" w:rsidRPr="00926BD9" w:rsidRDefault="00EE251F" w:rsidP="00926BD9">
      <w:pPr>
        <w:pStyle w:val="ListParagraph"/>
        <w:spacing w:after="240" w:line="360" w:lineRule="auto"/>
        <w:ind w:left="360"/>
        <w:jc w:val="both"/>
        <w:rPr>
          <w:rFonts w:ascii="Arial" w:hAnsi="Arial" w:cs="Arial"/>
          <w:b/>
        </w:rPr>
      </w:pPr>
    </w:p>
    <w:p w:rsidR="00926BD9" w:rsidRDefault="00926BD9">
      <w:pPr>
        <w:spacing w:after="0" w:line="240" w:lineRule="auto"/>
        <w:rPr>
          <w:rFonts w:ascii="Arial" w:hAnsi="Arial" w:cs="Arial"/>
          <w:b/>
        </w:rPr>
      </w:pPr>
      <w:r>
        <w:rPr>
          <w:rFonts w:ascii="Arial" w:hAnsi="Arial" w:cs="Arial"/>
          <w:b/>
        </w:rPr>
        <w:br w:type="page"/>
      </w:r>
    </w:p>
    <w:p w:rsidR="0059111D" w:rsidRPr="00DC0753" w:rsidRDefault="006037F3" w:rsidP="006037F3">
      <w:pPr>
        <w:pStyle w:val="Subtitle"/>
      </w:pPr>
      <w:bookmarkStart w:id="19" w:name="_Toc8373316"/>
      <w:r>
        <w:lastRenderedPageBreak/>
        <w:t>2.2</w:t>
      </w:r>
      <w:r>
        <w:tab/>
      </w:r>
      <w:r w:rsidR="0059111D">
        <w:t>Knowledge Topic 2</w:t>
      </w:r>
      <w:r w:rsidR="0059111D" w:rsidRPr="00DC0753">
        <w:t xml:space="preserve">: </w:t>
      </w:r>
      <w:r w:rsidR="00926BD9">
        <w:t>Crystalliser type and layout (10%)</w:t>
      </w:r>
      <w:bookmarkEnd w:id="19"/>
    </w:p>
    <w:p w:rsidR="00331C6D" w:rsidRPr="00B063C6" w:rsidRDefault="00331C6D" w:rsidP="00331C6D">
      <w:pPr>
        <w:spacing w:after="240" w:line="360" w:lineRule="auto"/>
        <w:jc w:val="both"/>
        <w:rPr>
          <w:rFonts w:ascii="Arial" w:hAnsi="Arial" w:cs="Arial"/>
          <w:lang w:val="en-US"/>
        </w:rPr>
      </w:pPr>
      <w:r w:rsidRPr="00B063C6">
        <w:rPr>
          <w:rFonts w:ascii="Arial" w:hAnsi="Arial" w:cs="Arial"/>
          <w:lang w:val="en-US"/>
        </w:rPr>
        <w:t>Topic elements to be covered include:</w:t>
      </w:r>
    </w:p>
    <w:p w:rsidR="00331C6D" w:rsidRPr="00B063C6" w:rsidRDefault="007E034E" w:rsidP="00AD2D75">
      <w:pPr>
        <w:numPr>
          <w:ilvl w:val="0"/>
          <w:numId w:val="8"/>
        </w:numPr>
        <w:spacing w:after="240" w:line="360" w:lineRule="auto"/>
        <w:jc w:val="both"/>
        <w:rPr>
          <w:rFonts w:ascii="Arial" w:hAnsi="Arial" w:cs="Arial"/>
          <w:lang w:val="en-US"/>
        </w:rPr>
      </w:pPr>
      <w:r>
        <w:rPr>
          <w:rFonts w:ascii="Arial" w:hAnsi="Arial" w:cs="Arial"/>
          <w:lang w:val="en-US"/>
        </w:rPr>
        <w:t xml:space="preserve">KT0201 </w:t>
      </w:r>
      <w:r w:rsidR="009706F8">
        <w:rPr>
          <w:rFonts w:ascii="Arial" w:hAnsi="Arial" w:cs="Arial"/>
          <w:lang w:val="en-US"/>
        </w:rPr>
        <w:t>Heat transfer</w:t>
      </w:r>
    </w:p>
    <w:p w:rsidR="00331C6D" w:rsidRDefault="007E034E" w:rsidP="00AD2D75">
      <w:pPr>
        <w:numPr>
          <w:ilvl w:val="0"/>
          <w:numId w:val="8"/>
        </w:numPr>
        <w:spacing w:after="240" w:line="360" w:lineRule="auto"/>
        <w:jc w:val="both"/>
        <w:rPr>
          <w:rFonts w:ascii="Arial" w:hAnsi="Arial" w:cs="Arial"/>
          <w:lang w:val="en-US"/>
        </w:rPr>
      </w:pPr>
      <w:r>
        <w:rPr>
          <w:rFonts w:ascii="Arial" w:hAnsi="Arial" w:cs="Arial"/>
          <w:lang w:val="en-US"/>
        </w:rPr>
        <w:t xml:space="preserve">KT0202 </w:t>
      </w:r>
      <w:r w:rsidR="009706F8">
        <w:rPr>
          <w:rFonts w:ascii="Arial" w:hAnsi="Arial" w:cs="Arial"/>
          <w:lang w:val="en-US"/>
        </w:rPr>
        <w:t>Speed of rotation</w:t>
      </w:r>
    </w:p>
    <w:p w:rsidR="007E034E" w:rsidRDefault="007E034E" w:rsidP="00AD2D75">
      <w:pPr>
        <w:numPr>
          <w:ilvl w:val="0"/>
          <w:numId w:val="8"/>
        </w:numPr>
        <w:spacing w:after="240" w:line="360" w:lineRule="auto"/>
        <w:jc w:val="both"/>
        <w:rPr>
          <w:rFonts w:ascii="Arial" w:hAnsi="Arial" w:cs="Arial"/>
          <w:lang w:val="en-US"/>
        </w:rPr>
      </w:pPr>
      <w:r>
        <w:rPr>
          <w:rFonts w:ascii="Arial" w:hAnsi="Arial" w:cs="Arial"/>
          <w:lang w:val="en-US"/>
        </w:rPr>
        <w:t xml:space="preserve">KT0203 </w:t>
      </w:r>
      <w:r w:rsidR="009706F8">
        <w:rPr>
          <w:rFonts w:ascii="Arial" w:hAnsi="Arial" w:cs="Arial"/>
          <w:lang w:val="en-US"/>
        </w:rPr>
        <w:t>Drives</w:t>
      </w:r>
    </w:p>
    <w:p w:rsidR="007E034E" w:rsidRDefault="00BB04CA" w:rsidP="00AD2D75">
      <w:pPr>
        <w:numPr>
          <w:ilvl w:val="0"/>
          <w:numId w:val="8"/>
        </w:numPr>
        <w:spacing w:after="240" w:line="360" w:lineRule="auto"/>
        <w:jc w:val="both"/>
        <w:rPr>
          <w:rFonts w:ascii="Arial" w:hAnsi="Arial" w:cs="Arial"/>
          <w:lang w:val="en-US"/>
        </w:rPr>
      </w:pPr>
      <w:r>
        <w:rPr>
          <w:rFonts w:ascii="Arial" w:hAnsi="Arial" w:cs="Arial"/>
          <w:lang w:val="en-US"/>
        </w:rPr>
        <w:t>KT020</w:t>
      </w:r>
      <w:r w:rsidR="009706F8">
        <w:rPr>
          <w:rFonts w:ascii="Arial" w:hAnsi="Arial" w:cs="Arial"/>
          <w:lang w:val="en-US"/>
        </w:rPr>
        <w:t>4 Cooling element corrosion</w:t>
      </w:r>
    </w:p>
    <w:p w:rsidR="00331C6D" w:rsidRPr="00B063C6" w:rsidRDefault="00331C6D" w:rsidP="00331C6D">
      <w:pPr>
        <w:spacing w:after="240" w:line="360" w:lineRule="auto"/>
        <w:jc w:val="both"/>
        <w:rPr>
          <w:rFonts w:ascii="Arial" w:hAnsi="Arial" w:cs="Arial"/>
          <w:lang w:val="en-US"/>
        </w:rPr>
      </w:pPr>
      <w:r w:rsidRPr="00B063C6">
        <w:rPr>
          <w:rFonts w:ascii="Arial" w:hAnsi="Arial" w:cs="Arial"/>
          <w:lang w:val="en-US"/>
        </w:rPr>
        <w:t>Internal Assessment Criteria and Weight</w:t>
      </w:r>
    </w:p>
    <w:p w:rsidR="00FD3819" w:rsidRDefault="00331C6D" w:rsidP="00AD2D75">
      <w:pPr>
        <w:numPr>
          <w:ilvl w:val="0"/>
          <w:numId w:val="9"/>
        </w:numPr>
        <w:spacing w:after="240" w:line="360" w:lineRule="auto"/>
        <w:jc w:val="both"/>
        <w:rPr>
          <w:rFonts w:ascii="Arial" w:hAnsi="Arial" w:cs="Arial"/>
          <w:lang w:val="en-US"/>
        </w:rPr>
      </w:pPr>
      <w:r w:rsidRPr="00FD3819">
        <w:rPr>
          <w:rFonts w:ascii="Arial" w:hAnsi="Arial" w:cs="Arial"/>
          <w:lang w:val="en-US"/>
        </w:rPr>
        <w:t xml:space="preserve">IAC0201 </w:t>
      </w:r>
      <w:r w:rsidR="009706F8">
        <w:rPr>
          <w:rFonts w:ascii="Arial" w:hAnsi="Arial" w:cs="Arial"/>
          <w:lang w:val="en-US"/>
        </w:rPr>
        <w:t>Types of equipment can be identified and purpose of equipment components explained</w:t>
      </w:r>
    </w:p>
    <w:p w:rsidR="00331C6D" w:rsidRPr="00FD3819" w:rsidRDefault="009706F8" w:rsidP="00AD2D75">
      <w:pPr>
        <w:numPr>
          <w:ilvl w:val="0"/>
          <w:numId w:val="9"/>
        </w:numPr>
        <w:spacing w:after="240" w:line="360" w:lineRule="auto"/>
        <w:jc w:val="both"/>
        <w:rPr>
          <w:rFonts w:ascii="Arial" w:hAnsi="Arial" w:cs="Arial"/>
          <w:lang w:val="en-US"/>
        </w:rPr>
      </w:pPr>
      <w:r>
        <w:rPr>
          <w:rFonts w:ascii="Arial" w:hAnsi="Arial" w:cs="Arial"/>
          <w:lang w:val="en-US"/>
        </w:rPr>
        <w:t>(Weight 10</w:t>
      </w:r>
      <w:r w:rsidR="00331C6D" w:rsidRPr="00FD3819">
        <w:rPr>
          <w:rFonts w:ascii="Arial" w:hAnsi="Arial" w:cs="Arial"/>
          <w:lang w:val="en-US"/>
        </w:rPr>
        <w:t>%)</w:t>
      </w:r>
    </w:p>
    <w:p w:rsidR="006037F3" w:rsidRDefault="006037F3">
      <w:pPr>
        <w:spacing w:after="0" w:line="240" w:lineRule="auto"/>
        <w:rPr>
          <w:rFonts w:ascii="Arial" w:hAnsi="Arial" w:cs="Arial"/>
          <w:b/>
        </w:rPr>
      </w:pPr>
      <w:r>
        <w:rPr>
          <w:rFonts w:ascii="Arial" w:hAnsi="Arial" w:cs="Arial"/>
          <w:b/>
        </w:rPr>
        <w:br w:type="page"/>
      </w:r>
    </w:p>
    <w:p w:rsidR="00331C6D" w:rsidRPr="00100167" w:rsidRDefault="00331C6D" w:rsidP="00331C6D">
      <w:pPr>
        <w:spacing w:after="240" w:line="360" w:lineRule="auto"/>
        <w:jc w:val="both"/>
        <w:rPr>
          <w:rFonts w:ascii="Arial" w:hAnsi="Arial" w:cs="Arial"/>
          <w:b/>
        </w:rPr>
      </w:pPr>
      <w:r w:rsidRPr="00100167">
        <w:rPr>
          <w:rFonts w:ascii="Arial" w:hAnsi="Arial" w:cs="Arial"/>
          <w:b/>
        </w:rPr>
        <w:lastRenderedPageBreak/>
        <w:t xml:space="preserve">Learning activity 2.1: Individual Learning activity: </w:t>
      </w:r>
      <w:r w:rsidR="00F52528" w:rsidRPr="00100167">
        <w:rPr>
          <w:rFonts w:ascii="Arial" w:hAnsi="Arial" w:cs="Arial"/>
          <w:b/>
        </w:rPr>
        <w:t xml:space="preserve"> </w:t>
      </w:r>
      <w:r w:rsidR="003F0476" w:rsidRPr="00100167">
        <w:rPr>
          <w:rFonts w:ascii="Arial" w:hAnsi="Arial" w:cs="Arial"/>
          <w:b/>
        </w:rPr>
        <w:t>1</w:t>
      </w:r>
      <w:r w:rsidR="00A23A99" w:rsidRPr="00100167">
        <w:rPr>
          <w:rFonts w:ascii="Arial" w:hAnsi="Arial" w:cs="Arial"/>
          <w:b/>
        </w:rPr>
        <w:t>5 minutes</w:t>
      </w:r>
      <w:r w:rsidR="00F52528" w:rsidRPr="00100167">
        <w:rPr>
          <w:rFonts w:ascii="Arial" w:hAnsi="Arial" w:cs="Arial"/>
          <w:b/>
        </w:rPr>
        <w:t xml:space="preserve"> </w:t>
      </w:r>
      <w:r w:rsidR="00D524AD" w:rsidRPr="00100167">
        <w:rPr>
          <w:rFonts w:ascii="Arial" w:hAnsi="Arial" w:cs="Arial"/>
          <w:b/>
        </w:rPr>
        <w:t>(12</w:t>
      </w:r>
      <w:r w:rsidRPr="00100167">
        <w:rPr>
          <w:rFonts w:ascii="Arial" w:hAnsi="Arial" w:cs="Arial"/>
          <w:b/>
        </w:rPr>
        <w:t>marks)</w:t>
      </w:r>
    </w:p>
    <w:p w:rsidR="00331C6D" w:rsidRPr="00331C6D" w:rsidRDefault="00331C6D" w:rsidP="00331C6D">
      <w:pPr>
        <w:spacing w:after="240" w:line="360" w:lineRule="auto"/>
        <w:ind w:left="-142" w:right="-472"/>
        <w:jc w:val="both"/>
        <w:rPr>
          <w:rFonts w:ascii="Arial" w:eastAsia="Times New Roman" w:hAnsi="Arial" w:cs="Arial"/>
        </w:rPr>
      </w:pPr>
      <w:r w:rsidRPr="00331C6D">
        <w:rPr>
          <w:rFonts w:ascii="Arial" w:eastAsia="Times New Roman" w:hAnsi="Arial" w:cs="Arial"/>
          <w:noProof/>
          <w:lang w:val="en-US"/>
        </w:rPr>
        <w:drawing>
          <wp:inline distT="0" distB="0" distL="0" distR="0" wp14:anchorId="4DF7AEDD" wp14:editId="31FC207D">
            <wp:extent cx="1009650" cy="762000"/>
            <wp:effectExtent l="0" t="0" r="0" b="0"/>
            <wp:docPr id="92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30772AD6" wp14:editId="66B31BE5">
            <wp:extent cx="1009650" cy="762000"/>
            <wp:effectExtent l="0" t="0" r="0" b="0"/>
            <wp:docPr id="92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00421D53" wp14:editId="036BB9AB">
            <wp:extent cx="1009650" cy="762000"/>
            <wp:effectExtent l="0" t="0" r="0" b="0"/>
            <wp:docPr id="92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56BE97A8" wp14:editId="68CCFBA1">
            <wp:extent cx="1009650" cy="762000"/>
            <wp:effectExtent l="0" t="0" r="0" b="0"/>
            <wp:docPr id="924"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1ADE4341" wp14:editId="5BC6E070">
            <wp:extent cx="1009650" cy="762000"/>
            <wp:effectExtent l="0" t="0" r="0" b="0"/>
            <wp:docPr id="925"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779D21FE" wp14:editId="622E1065">
            <wp:extent cx="1009650" cy="762000"/>
            <wp:effectExtent l="0" t="0" r="0" b="0"/>
            <wp:docPr id="92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331C6D" w:rsidRPr="00331C6D" w:rsidRDefault="00331C6D" w:rsidP="00331C6D">
      <w:pPr>
        <w:spacing w:after="240" w:line="360" w:lineRule="auto"/>
        <w:jc w:val="both"/>
        <w:rPr>
          <w:rFonts w:ascii="Arial" w:hAnsi="Arial" w:cs="Arial"/>
        </w:rPr>
      </w:pPr>
      <w:r w:rsidRPr="00331C6D">
        <w:rPr>
          <w:rFonts w:ascii="Arial" w:hAnsi="Arial" w:cs="Arial"/>
          <w:b/>
        </w:rPr>
        <w:t>Learning Objective: Task:</w:t>
      </w:r>
      <w:r w:rsidRPr="00331C6D">
        <w:rPr>
          <w:rFonts w:ascii="Arial" w:hAnsi="Arial" w:cs="Arial"/>
        </w:rPr>
        <w:t xml:space="preserve"> </w:t>
      </w:r>
      <w:r w:rsidR="009706F8">
        <w:rPr>
          <w:rFonts w:ascii="Arial" w:hAnsi="Arial" w:cs="Arial"/>
        </w:rPr>
        <w:t>Types of equipment can be identified and purpose of equipment components explained.</w:t>
      </w:r>
    </w:p>
    <w:p w:rsidR="00331C6D" w:rsidRPr="00331C6D" w:rsidRDefault="00BB04CA" w:rsidP="00331C6D">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eastAsia="Times New Roman" w:hAnsi="Arial" w:cs="Arial"/>
        </w:rPr>
      </w:pPr>
      <w:r>
        <w:rPr>
          <w:rFonts w:ascii="Arial" w:eastAsia="Times New Roman" w:hAnsi="Arial" w:cs="Arial"/>
        </w:rPr>
        <w:t xml:space="preserve">1. </w:t>
      </w:r>
      <w:r w:rsidR="009706F8" w:rsidRPr="009706F8">
        <w:rPr>
          <w:rFonts w:ascii="Arial" w:eastAsia="Times New Roman" w:hAnsi="Arial" w:cs="Arial"/>
        </w:rPr>
        <w:t>Describe and sketch a crystalliser used at your factory</w:t>
      </w:r>
      <w:r w:rsidR="00A23A99" w:rsidRPr="009706F8">
        <w:rPr>
          <w:rFonts w:ascii="Arial" w:eastAsia="Times New Roman" w:hAnsi="Arial" w:cs="Arial"/>
        </w:rPr>
        <w:t>?</w:t>
      </w:r>
      <w:r w:rsidR="00A23A99">
        <w:rPr>
          <w:rFonts w:ascii="Arial" w:eastAsia="Times New Roman" w:hAnsi="Arial" w:cs="Arial"/>
        </w:rPr>
        <w:t xml:space="preserve"> (8)</w:t>
      </w:r>
    </w:p>
    <w:tbl>
      <w:tblPr>
        <w:tblStyle w:val="TableGrid"/>
        <w:tblW w:w="0" w:type="auto"/>
        <w:tblLook w:val="04A0" w:firstRow="1" w:lastRow="0" w:firstColumn="1" w:lastColumn="0" w:noHBand="0" w:noVBand="1"/>
      </w:tblPr>
      <w:tblGrid>
        <w:gridCol w:w="9242"/>
      </w:tblGrid>
      <w:tr w:rsidR="009733F7" w:rsidRPr="00331C6D" w:rsidTr="00331C6D">
        <w:tc>
          <w:tcPr>
            <w:tcW w:w="9242" w:type="dxa"/>
          </w:tcPr>
          <w:p w:rsidR="00331C6D" w:rsidRPr="00331C6D" w:rsidRDefault="00025D1E" w:rsidP="006037F3">
            <w:pPr>
              <w:spacing w:after="0" w:line="240" w:lineRule="auto"/>
              <w:jc w:val="both"/>
              <w:rPr>
                <w:rFonts w:ascii="Arial" w:eastAsia="Calibri" w:hAnsi="Arial" w:cs="Arial"/>
                <w:lang w:val="en-US"/>
              </w:rPr>
            </w:pPr>
            <w:r w:rsidRPr="006037F3">
              <w:rPr>
                <w:rFonts w:ascii="Arial" w:eastAsia="Calibri" w:hAnsi="Arial" w:cs="Arial"/>
                <w:lang w:val="en-US"/>
              </w:rPr>
              <w:t>A learner may describe and sketch any type of crystalliser used on his/her factory.</w:t>
            </w:r>
          </w:p>
        </w:tc>
      </w:tr>
    </w:tbl>
    <w:p w:rsidR="00B84B48" w:rsidRDefault="00B84B48" w:rsidP="009B020C">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eastAsia="Times New Roman" w:hAnsi="Arial" w:cs="Arial"/>
        </w:rPr>
      </w:pPr>
    </w:p>
    <w:p w:rsidR="00B84B48" w:rsidRPr="00100167" w:rsidRDefault="00B84B48" w:rsidP="006037F3">
      <w:pPr>
        <w:spacing w:after="0" w:line="240" w:lineRule="auto"/>
        <w:jc w:val="both"/>
        <w:rPr>
          <w:rFonts w:ascii="Arial" w:hAnsi="Arial" w:cs="Arial"/>
          <w:lang w:val="en-US"/>
        </w:rPr>
      </w:pPr>
      <w:r w:rsidRPr="00100167">
        <w:rPr>
          <w:rFonts w:ascii="Arial" w:hAnsi="Arial" w:cs="Arial"/>
          <w:lang w:val="en-US"/>
        </w:rPr>
        <w:t>2. What effect does the speed of rotation have on crystallisation rate? (2)</w:t>
      </w:r>
    </w:p>
    <w:tbl>
      <w:tblPr>
        <w:tblStyle w:val="TableGrid"/>
        <w:tblW w:w="0" w:type="auto"/>
        <w:tblLook w:val="04A0" w:firstRow="1" w:lastRow="0" w:firstColumn="1" w:lastColumn="0" w:noHBand="0" w:noVBand="1"/>
      </w:tblPr>
      <w:tblGrid>
        <w:gridCol w:w="9242"/>
      </w:tblGrid>
      <w:tr w:rsidR="00B84B48" w:rsidTr="002C4F72">
        <w:tc>
          <w:tcPr>
            <w:tcW w:w="9242" w:type="dxa"/>
          </w:tcPr>
          <w:p w:rsidR="00B84B48" w:rsidRPr="001322AF" w:rsidRDefault="00B84B48" w:rsidP="006037F3">
            <w:pPr>
              <w:spacing w:after="0" w:line="240" w:lineRule="auto"/>
              <w:jc w:val="both"/>
              <w:rPr>
                <w:rFonts w:ascii="Arial" w:hAnsi="Arial" w:cs="Arial"/>
                <w:b/>
              </w:rPr>
            </w:pPr>
            <w:r w:rsidRPr="00D524AD">
              <w:rPr>
                <w:rFonts w:ascii="Arial" w:hAnsi="Arial" w:cs="Arial"/>
              </w:rPr>
              <w:t>An increase in speed does little to improve crystallisation rate. This is fortunate as the load on the driving gear at increased speeds would be excessive.</w:t>
            </w:r>
          </w:p>
        </w:tc>
      </w:tr>
    </w:tbl>
    <w:p w:rsidR="00B84B48" w:rsidRDefault="00B84B48" w:rsidP="009B020C">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eastAsia="Times New Roman" w:hAnsi="Arial" w:cs="Arial"/>
        </w:rPr>
      </w:pPr>
    </w:p>
    <w:p w:rsidR="00331C6D" w:rsidRDefault="00B84B48" w:rsidP="009B020C">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eastAsia="Times New Roman" w:hAnsi="Arial" w:cs="Arial"/>
        </w:rPr>
      </w:pPr>
      <w:r>
        <w:rPr>
          <w:rFonts w:ascii="Arial" w:eastAsia="Times New Roman" w:hAnsi="Arial" w:cs="Arial"/>
        </w:rPr>
        <w:t>3</w:t>
      </w:r>
      <w:r w:rsidR="009B020C">
        <w:rPr>
          <w:rFonts w:ascii="Arial" w:eastAsia="Times New Roman" w:hAnsi="Arial" w:cs="Arial"/>
        </w:rPr>
        <w:t>.</w:t>
      </w:r>
      <w:r w:rsidR="00EA573C">
        <w:rPr>
          <w:rFonts w:ascii="Arial" w:eastAsia="Times New Roman" w:hAnsi="Arial" w:cs="Arial"/>
        </w:rPr>
        <w:t xml:space="preserve"> </w:t>
      </w:r>
      <w:r w:rsidR="009706F8" w:rsidRPr="009706F8">
        <w:rPr>
          <w:rFonts w:ascii="Arial" w:eastAsia="Times New Roman" w:hAnsi="Arial" w:cs="Arial"/>
        </w:rPr>
        <w:t>What can be done to minimise cooling element corrosion</w:t>
      </w:r>
      <w:r w:rsidR="00830D4A" w:rsidRPr="009706F8">
        <w:rPr>
          <w:rFonts w:ascii="Arial" w:eastAsia="Times New Roman" w:hAnsi="Arial" w:cs="Arial"/>
        </w:rPr>
        <w:t>?</w:t>
      </w:r>
      <w:r w:rsidR="00830D4A">
        <w:rPr>
          <w:rFonts w:ascii="Arial" w:eastAsia="Times New Roman" w:hAnsi="Arial" w:cs="Arial"/>
        </w:rPr>
        <w:t xml:space="preserve"> (</w:t>
      </w:r>
      <w:r w:rsidR="00A23A99">
        <w:rPr>
          <w:rFonts w:ascii="Arial" w:eastAsia="Times New Roman" w:hAnsi="Arial" w:cs="Arial"/>
        </w:rPr>
        <w:t>2)</w:t>
      </w:r>
    </w:p>
    <w:tbl>
      <w:tblPr>
        <w:tblStyle w:val="TableGrid"/>
        <w:tblW w:w="0" w:type="auto"/>
        <w:tblLook w:val="04A0" w:firstRow="1" w:lastRow="0" w:firstColumn="1" w:lastColumn="0" w:noHBand="0" w:noVBand="1"/>
      </w:tblPr>
      <w:tblGrid>
        <w:gridCol w:w="9242"/>
      </w:tblGrid>
      <w:tr w:rsidR="009706F8" w:rsidRPr="00331C6D" w:rsidTr="00331C6D">
        <w:tc>
          <w:tcPr>
            <w:tcW w:w="9242" w:type="dxa"/>
          </w:tcPr>
          <w:p w:rsidR="00331C6D" w:rsidRPr="00847670" w:rsidRDefault="003B787C" w:rsidP="006037F3">
            <w:pPr>
              <w:spacing w:after="0" w:line="240" w:lineRule="auto"/>
              <w:jc w:val="both"/>
              <w:rPr>
                <w:rFonts w:ascii="Arial" w:hAnsi="Arial" w:cs="Arial"/>
              </w:rPr>
            </w:pPr>
            <w:r w:rsidRPr="003B787C">
              <w:rPr>
                <w:rFonts w:ascii="Arial" w:hAnsi="Arial" w:cs="Arial"/>
              </w:rPr>
              <w:t>A closed cooling system treated with chemicals is advisable to minimise corrosion. Keeping the pH above 10 with caustic or the use of potassium dichromat will help.</w:t>
            </w:r>
          </w:p>
        </w:tc>
      </w:tr>
    </w:tbl>
    <w:p w:rsidR="00830D4A" w:rsidRPr="00847670" w:rsidRDefault="00830D4A" w:rsidP="00830D4A">
      <w:pPr>
        <w:spacing w:after="240" w:line="360" w:lineRule="auto"/>
        <w:jc w:val="both"/>
        <w:rPr>
          <w:rFonts w:ascii="Arial" w:hAnsi="Arial" w:cs="Arial"/>
          <w:lang w:val="en-US"/>
        </w:rPr>
      </w:pPr>
    </w:p>
    <w:p w:rsidR="00847670" w:rsidRDefault="00847670">
      <w:pPr>
        <w:spacing w:after="0" w:line="240" w:lineRule="auto"/>
        <w:rPr>
          <w:rFonts w:ascii="Arial" w:hAnsi="Arial" w:cs="Arial"/>
          <w:b/>
        </w:rPr>
      </w:pPr>
      <w:r>
        <w:rPr>
          <w:rFonts w:ascii="Arial" w:hAnsi="Arial" w:cs="Arial"/>
          <w:b/>
        </w:rPr>
        <w:br w:type="page"/>
      </w:r>
    </w:p>
    <w:p w:rsidR="005E38CD" w:rsidRPr="006037F3" w:rsidRDefault="006037F3" w:rsidP="006037F3">
      <w:pPr>
        <w:pStyle w:val="Subtitle"/>
      </w:pPr>
      <w:bookmarkStart w:id="20" w:name="_Toc8373317"/>
      <w:r w:rsidRPr="006037F3">
        <w:lastRenderedPageBreak/>
        <w:t>2.3</w:t>
      </w:r>
      <w:r w:rsidRPr="006037F3">
        <w:tab/>
      </w:r>
      <w:r w:rsidR="00B222FF" w:rsidRPr="006037F3">
        <w:t xml:space="preserve">Knowledge topic 3: </w:t>
      </w:r>
      <w:r w:rsidR="009706F8" w:rsidRPr="006037F3">
        <w:t>Massecuite reheating (10%)</w:t>
      </w:r>
      <w:bookmarkEnd w:id="20"/>
    </w:p>
    <w:p w:rsidR="00B222FF" w:rsidRPr="00B063C6" w:rsidRDefault="00B222FF" w:rsidP="00B222FF">
      <w:pPr>
        <w:spacing w:after="240" w:line="360" w:lineRule="auto"/>
        <w:jc w:val="both"/>
        <w:rPr>
          <w:rFonts w:ascii="Arial" w:hAnsi="Arial" w:cs="Arial"/>
          <w:lang w:val="en-US"/>
        </w:rPr>
      </w:pPr>
      <w:r w:rsidRPr="00B063C6">
        <w:rPr>
          <w:rFonts w:ascii="Arial" w:hAnsi="Arial" w:cs="Arial"/>
          <w:lang w:val="en-US"/>
        </w:rPr>
        <w:t>Topic elements to be covered include:</w:t>
      </w:r>
    </w:p>
    <w:p w:rsidR="00B222FF" w:rsidRPr="00B063C6" w:rsidRDefault="003A4E2D" w:rsidP="00AD2D75">
      <w:pPr>
        <w:numPr>
          <w:ilvl w:val="0"/>
          <w:numId w:val="8"/>
        </w:numPr>
        <w:spacing w:after="240" w:line="360" w:lineRule="auto"/>
        <w:jc w:val="both"/>
        <w:rPr>
          <w:rFonts w:ascii="Arial" w:hAnsi="Arial" w:cs="Arial"/>
          <w:lang w:val="en-US"/>
        </w:rPr>
      </w:pPr>
      <w:r>
        <w:rPr>
          <w:rFonts w:ascii="Arial" w:hAnsi="Arial" w:cs="Arial"/>
          <w:lang w:val="en-US"/>
        </w:rPr>
        <w:t>KT03</w:t>
      </w:r>
      <w:r w:rsidR="00B222FF">
        <w:rPr>
          <w:rFonts w:ascii="Arial" w:hAnsi="Arial" w:cs="Arial"/>
          <w:lang w:val="en-US"/>
        </w:rPr>
        <w:t xml:space="preserve">01 </w:t>
      </w:r>
      <w:r w:rsidR="009706F8">
        <w:rPr>
          <w:rFonts w:ascii="Arial" w:hAnsi="Arial" w:cs="Arial"/>
          <w:lang w:val="en-US"/>
        </w:rPr>
        <w:t>Application (When and why)</w:t>
      </w:r>
    </w:p>
    <w:p w:rsidR="00B222FF" w:rsidRPr="00B063C6" w:rsidRDefault="00B222FF" w:rsidP="00B222FF">
      <w:pPr>
        <w:spacing w:after="240" w:line="360" w:lineRule="auto"/>
        <w:jc w:val="both"/>
        <w:rPr>
          <w:rFonts w:ascii="Arial" w:hAnsi="Arial" w:cs="Arial"/>
          <w:lang w:val="en-US"/>
        </w:rPr>
      </w:pPr>
      <w:r w:rsidRPr="00B063C6">
        <w:rPr>
          <w:rFonts w:ascii="Arial" w:hAnsi="Arial" w:cs="Arial"/>
          <w:lang w:val="en-US"/>
        </w:rPr>
        <w:t>Internal Assessment Criteria and Weight</w:t>
      </w:r>
    </w:p>
    <w:p w:rsidR="00B222FF" w:rsidRDefault="003A4E2D" w:rsidP="00AD2D75">
      <w:pPr>
        <w:numPr>
          <w:ilvl w:val="0"/>
          <w:numId w:val="9"/>
        </w:numPr>
        <w:spacing w:after="240" w:line="360" w:lineRule="auto"/>
        <w:jc w:val="both"/>
        <w:rPr>
          <w:rFonts w:ascii="Arial" w:hAnsi="Arial" w:cs="Arial"/>
          <w:lang w:val="en-US"/>
        </w:rPr>
      </w:pPr>
      <w:r>
        <w:rPr>
          <w:rFonts w:ascii="Arial" w:hAnsi="Arial" w:cs="Arial"/>
          <w:lang w:val="en-US"/>
        </w:rPr>
        <w:t>IAC03</w:t>
      </w:r>
      <w:r w:rsidR="00B222FF" w:rsidRPr="00FD3819">
        <w:rPr>
          <w:rFonts w:ascii="Arial" w:hAnsi="Arial" w:cs="Arial"/>
          <w:lang w:val="en-US"/>
        </w:rPr>
        <w:t xml:space="preserve">01 </w:t>
      </w:r>
      <w:r w:rsidR="009706F8">
        <w:rPr>
          <w:rFonts w:ascii="Arial" w:hAnsi="Arial" w:cs="Arial"/>
          <w:lang w:val="en-US"/>
        </w:rPr>
        <w:t>The effects of crystallization can be assessed</w:t>
      </w:r>
    </w:p>
    <w:p w:rsidR="00B222FF" w:rsidRPr="00FD3819" w:rsidRDefault="00B222FF" w:rsidP="00AD2D75">
      <w:pPr>
        <w:numPr>
          <w:ilvl w:val="0"/>
          <w:numId w:val="9"/>
        </w:numPr>
        <w:spacing w:after="240" w:line="360" w:lineRule="auto"/>
        <w:jc w:val="both"/>
        <w:rPr>
          <w:rFonts w:ascii="Arial" w:hAnsi="Arial" w:cs="Arial"/>
          <w:lang w:val="en-US"/>
        </w:rPr>
      </w:pPr>
      <w:r>
        <w:rPr>
          <w:rFonts w:ascii="Arial" w:hAnsi="Arial" w:cs="Arial"/>
          <w:lang w:val="en-US"/>
        </w:rPr>
        <w:t xml:space="preserve">(Weight </w:t>
      </w:r>
      <w:r w:rsidR="009706F8">
        <w:rPr>
          <w:rFonts w:ascii="Arial" w:hAnsi="Arial" w:cs="Arial"/>
          <w:lang w:val="en-US"/>
        </w:rPr>
        <w:t>10</w:t>
      </w:r>
      <w:r w:rsidRPr="00FD3819">
        <w:rPr>
          <w:rFonts w:ascii="Arial" w:hAnsi="Arial" w:cs="Arial"/>
          <w:lang w:val="en-US"/>
        </w:rPr>
        <w:t>%)</w:t>
      </w:r>
    </w:p>
    <w:p w:rsidR="006037F3" w:rsidRDefault="006037F3">
      <w:pPr>
        <w:spacing w:after="0" w:line="240" w:lineRule="auto"/>
        <w:rPr>
          <w:rFonts w:ascii="Arial" w:hAnsi="Arial" w:cs="Arial"/>
          <w:b/>
        </w:rPr>
      </w:pPr>
      <w:r>
        <w:rPr>
          <w:rFonts w:ascii="Arial" w:hAnsi="Arial" w:cs="Arial"/>
          <w:b/>
        </w:rPr>
        <w:br w:type="page"/>
      </w:r>
    </w:p>
    <w:p w:rsidR="00B222FF" w:rsidRPr="007356F0" w:rsidRDefault="003A4E2D" w:rsidP="00B222FF">
      <w:pPr>
        <w:spacing w:after="240" w:line="360" w:lineRule="auto"/>
        <w:jc w:val="both"/>
        <w:rPr>
          <w:rFonts w:ascii="Arial" w:hAnsi="Arial" w:cs="Arial"/>
          <w:b/>
        </w:rPr>
      </w:pPr>
      <w:r w:rsidRPr="007356F0">
        <w:rPr>
          <w:rFonts w:ascii="Arial" w:hAnsi="Arial" w:cs="Arial"/>
          <w:b/>
        </w:rPr>
        <w:lastRenderedPageBreak/>
        <w:t>Learning activity 3</w:t>
      </w:r>
      <w:r w:rsidR="00B222FF" w:rsidRPr="007356F0">
        <w:rPr>
          <w:rFonts w:ascii="Arial" w:hAnsi="Arial" w:cs="Arial"/>
          <w:b/>
        </w:rPr>
        <w:t xml:space="preserve">.1: Individual Learning activity: </w:t>
      </w:r>
      <w:r w:rsidR="007356F0" w:rsidRPr="007356F0">
        <w:rPr>
          <w:rFonts w:ascii="Arial" w:hAnsi="Arial" w:cs="Arial"/>
          <w:b/>
        </w:rPr>
        <w:t xml:space="preserve"> 30 minutes (12</w:t>
      </w:r>
      <w:r w:rsidR="00B222FF" w:rsidRPr="007356F0">
        <w:rPr>
          <w:rFonts w:ascii="Arial" w:hAnsi="Arial" w:cs="Arial"/>
          <w:b/>
        </w:rPr>
        <w:t>marks)</w:t>
      </w:r>
    </w:p>
    <w:p w:rsidR="00B222FF" w:rsidRPr="00331C6D" w:rsidRDefault="00B222FF" w:rsidP="00B222FF">
      <w:pPr>
        <w:spacing w:after="240" w:line="360" w:lineRule="auto"/>
        <w:ind w:left="-142" w:right="-472"/>
        <w:jc w:val="both"/>
        <w:rPr>
          <w:rFonts w:ascii="Arial" w:eastAsia="Times New Roman" w:hAnsi="Arial" w:cs="Arial"/>
        </w:rPr>
      </w:pPr>
      <w:r w:rsidRPr="00331C6D">
        <w:rPr>
          <w:rFonts w:ascii="Arial" w:eastAsia="Times New Roman" w:hAnsi="Arial" w:cs="Arial"/>
          <w:noProof/>
          <w:lang w:val="en-US"/>
        </w:rPr>
        <w:drawing>
          <wp:inline distT="0" distB="0" distL="0" distR="0" wp14:anchorId="66387D37" wp14:editId="20289700">
            <wp:extent cx="1009650" cy="762000"/>
            <wp:effectExtent l="0" t="0" r="0" b="0"/>
            <wp:docPr id="5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5035A3AE" wp14:editId="34D52B65">
            <wp:extent cx="1009650" cy="762000"/>
            <wp:effectExtent l="0" t="0" r="0" b="0"/>
            <wp:docPr id="5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70EE8BB8" wp14:editId="0A72FD5F">
            <wp:extent cx="1009650" cy="762000"/>
            <wp:effectExtent l="0" t="0" r="0" b="0"/>
            <wp:docPr id="5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786ECBCC" wp14:editId="4D8D4A58">
            <wp:extent cx="1009650" cy="762000"/>
            <wp:effectExtent l="0" t="0" r="0" b="0"/>
            <wp:docPr id="6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4069E7C3" wp14:editId="39ECFCDB">
            <wp:extent cx="1009650" cy="762000"/>
            <wp:effectExtent l="0" t="0" r="0" b="0"/>
            <wp:docPr id="61"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53AD2F4E" wp14:editId="35FCA3B2">
            <wp:extent cx="1009650" cy="762000"/>
            <wp:effectExtent l="0" t="0" r="0" b="0"/>
            <wp:docPr id="6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B222FF" w:rsidRPr="00331C6D" w:rsidRDefault="00B222FF" w:rsidP="00B222FF">
      <w:pPr>
        <w:spacing w:after="240" w:line="360" w:lineRule="auto"/>
        <w:jc w:val="both"/>
        <w:rPr>
          <w:rFonts w:ascii="Arial" w:hAnsi="Arial" w:cs="Arial"/>
        </w:rPr>
      </w:pPr>
      <w:r w:rsidRPr="00331C6D">
        <w:rPr>
          <w:rFonts w:ascii="Arial" w:hAnsi="Arial" w:cs="Arial"/>
          <w:b/>
        </w:rPr>
        <w:t>Learning Objective: Task:</w:t>
      </w:r>
      <w:r w:rsidRPr="00331C6D">
        <w:rPr>
          <w:rFonts w:ascii="Arial" w:hAnsi="Arial" w:cs="Arial"/>
        </w:rPr>
        <w:t xml:space="preserve"> </w:t>
      </w:r>
      <w:r w:rsidR="003A4E2D">
        <w:rPr>
          <w:rFonts w:ascii="Arial" w:hAnsi="Arial" w:cs="Arial"/>
        </w:rPr>
        <w:t>The purpose of vacuum and pressure in evaporation process can be explained.</w:t>
      </w:r>
    </w:p>
    <w:p w:rsidR="00B222FF" w:rsidRPr="007356F0" w:rsidRDefault="00B222FF" w:rsidP="00B222FF">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eastAsia="Times New Roman" w:hAnsi="Arial" w:cs="Arial"/>
        </w:rPr>
      </w:pPr>
      <w:r>
        <w:rPr>
          <w:rFonts w:ascii="Arial" w:eastAsia="Times New Roman" w:hAnsi="Arial" w:cs="Arial"/>
        </w:rPr>
        <w:t xml:space="preserve">1. </w:t>
      </w:r>
      <w:r w:rsidR="009706F8" w:rsidRPr="007356F0">
        <w:rPr>
          <w:rFonts w:ascii="Arial" w:eastAsia="Times New Roman" w:hAnsi="Arial" w:cs="Arial"/>
        </w:rPr>
        <w:t>Why is reheating of low purity massecuites necessary after cooling?</w:t>
      </w:r>
      <w:r w:rsidR="007356F0" w:rsidRPr="007356F0">
        <w:rPr>
          <w:rFonts w:ascii="Arial" w:eastAsia="Times New Roman" w:hAnsi="Arial" w:cs="Arial"/>
        </w:rPr>
        <w:t xml:space="preserve"> (2</w:t>
      </w:r>
      <w:r w:rsidR="00A23A99" w:rsidRPr="007356F0">
        <w:rPr>
          <w:rFonts w:ascii="Arial" w:eastAsia="Times New Roman" w:hAnsi="Arial" w:cs="Arial"/>
        </w:rPr>
        <w:t>)</w:t>
      </w:r>
    </w:p>
    <w:p w:rsidR="00B222FF" w:rsidRPr="007356F0" w:rsidRDefault="00B222FF" w:rsidP="00B222FF">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eastAsia="Times New Roman" w:hAnsi="Arial" w:cs="Arial"/>
        </w:rPr>
      </w:pPr>
    </w:p>
    <w:tbl>
      <w:tblPr>
        <w:tblStyle w:val="TableGrid"/>
        <w:tblW w:w="0" w:type="auto"/>
        <w:tblLook w:val="04A0" w:firstRow="1" w:lastRow="0" w:firstColumn="1" w:lastColumn="0" w:noHBand="0" w:noVBand="1"/>
      </w:tblPr>
      <w:tblGrid>
        <w:gridCol w:w="9242"/>
      </w:tblGrid>
      <w:tr w:rsidR="003A4E2D" w:rsidRPr="00331C6D" w:rsidTr="005D37DF">
        <w:tc>
          <w:tcPr>
            <w:tcW w:w="9242" w:type="dxa"/>
          </w:tcPr>
          <w:p w:rsidR="00B222FF" w:rsidRPr="00331C6D" w:rsidRDefault="00387092" w:rsidP="006037F3">
            <w:pPr>
              <w:spacing w:after="0" w:line="240" w:lineRule="auto"/>
              <w:jc w:val="both"/>
              <w:rPr>
                <w:rFonts w:ascii="Arial" w:eastAsia="Calibri" w:hAnsi="Arial" w:cs="Arial"/>
                <w:lang w:val="en-US"/>
              </w:rPr>
            </w:pPr>
            <w:r w:rsidRPr="000340E0">
              <w:rPr>
                <w:rFonts w:ascii="Arial" w:hAnsi="Arial" w:cs="Arial"/>
              </w:rPr>
              <w:t>Reheating is essential to reduce the viscosity of the massecuite for centrifugation.</w:t>
            </w:r>
          </w:p>
        </w:tc>
      </w:tr>
    </w:tbl>
    <w:p w:rsidR="007B0862" w:rsidRDefault="007B0862" w:rsidP="00B222FF">
      <w:pPr>
        <w:spacing w:after="0" w:line="240" w:lineRule="auto"/>
        <w:rPr>
          <w:rFonts w:ascii="Arial" w:eastAsia="Times New Roman" w:hAnsi="Arial" w:cs="Arial"/>
        </w:rPr>
      </w:pPr>
    </w:p>
    <w:p w:rsidR="00B222FF" w:rsidRPr="00331C6D" w:rsidRDefault="007B0862" w:rsidP="00B222FF">
      <w:pPr>
        <w:spacing w:after="0" w:line="240" w:lineRule="auto"/>
        <w:rPr>
          <w:rFonts w:ascii="Arial" w:eastAsia="Times New Roman" w:hAnsi="Arial" w:cs="Arial"/>
        </w:rPr>
      </w:pPr>
      <w:r>
        <w:rPr>
          <w:rFonts w:ascii="Arial" w:eastAsia="Times New Roman" w:hAnsi="Arial" w:cs="Arial"/>
        </w:rPr>
        <w:t>2.</w:t>
      </w:r>
      <w:r w:rsidRPr="008C68EA">
        <w:rPr>
          <w:rFonts w:ascii="Arial" w:eastAsia="Times New Roman" w:hAnsi="Arial" w:cs="Arial"/>
        </w:rPr>
        <w:t xml:space="preserve"> Describe</w:t>
      </w:r>
      <w:r w:rsidR="008C68EA" w:rsidRPr="008C68EA">
        <w:rPr>
          <w:rFonts w:ascii="Arial" w:eastAsia="Times New Roman" w:hAnsi="Arial" w:cs="Arial"/>
        </w:rPr>
        <w:t xml:space="preserve"> the various methods of reheating massecuite.</w:t>
      </w:r>
      <w:r w:rsidR="00A23A99">
        <w:rPr>
          <w:rFonts w:ascii="Arial" w:eastAsia="Times New Roman" w:hAnsi="Arial" w:cs="Arial"/>
        </w:rPr>
        <w:t xml:space="preserve"> (6)</w:t>
      </w:r>
    </w:p>
    <w:tbl>
      <w:tblPr>
        <w:tblStyle w:val="TableGrid"/>
        <w:tblW w:w="9288" w:type="dxa"/>
        <w:tblLook w:val="04A0" w:firstRow="1" w:lastRow="0" w:firstColumn="1" w:lastColumn="0" w:noHBand="0" w:noVBand="1"/>
      </w:tblPr>
      <w:tblGrid>
        <w:gridCol w:w="9288"/>
      </w:tblGrid>
      <w:tr w:rsidR="00B222FF" w:rsidRPr="00331C6D" w:rsidTr="005D37DF">
        <w:tc>
          <w:tcPr>
            <w:tcW w:w="9288" w:type="dxa"/>
          </w:tcPr>
          <w:p w:rsidR="00B222FF" w:rsidRPr="00CC5A54" w:rsidRDefault="00CC5A54" w:rsidP="006037F3">
            <w:pPr>
              <w:tabs>
                <w:tab w:val="left" w:pos="1920"/>
              </w:tabs>
              <w:spacing w:after="0" w:line="240" w:lineRule="auto"/>
              <w:jc w:val="both"/>
              <w:outlineLvl w:val="2"/>
              <w:rPr>
                <w:rFonts w:ascii="Arial" w:eastAsiaTheme="minorHAnsi" w:hAnsi="Arial" w:cs="Arial"/>
                <w:b/>
                <w:color w:val="000000" w:themeColor="text1"/>
                <w:lang w:val="en-US"/>
              </w:rPr>
            </w:pPr>
            <w:bookmarkStart w:id="21" w:name="_Toc8069156"/>
            <w:r w:rsidRPr="00CC5A54">
              <w:rPr>
                <w:rFonts w:ascii="Arial" w:eastAsiaTheme="minorHAnsi" w:hAnsi="Arial" w:cs="Arial"/>
                <w:b/>
                <w:color w:val="000000" w:themeColor="text1"/>
                <w:lang w:val="en-US"/>
              </w:rPr>
              <w:t>Crystalliser heating</w:t>
            </w:r>
            <w:bookmarkEnd w:id="21"/>
            <w:r>
              <w:rPr>
                <w:rFonts w:ascii="Arial" w:eastAsiaTheme="minorHAnsi" w:hAnsi="Arial" w:cs="Arial"/>
                <w:b/>
                <w:color w:val="000000" w:themeColor="text1"/>
                <w:lang w:val="en-US"/>
              </w:rPr>
              <w:t xml:space="preserve">: </w:t>
            </w:r>
            <w:r w:rsidRPr="00CC5A54">
              <w:rPr>
                <w:rFonts w:ascii="Arial" w:hAnsi="Arial" w:cs="Arial"/>
              </w:rPr>
              <w:t>This is achieved by circulating warm water through the cooling elements. Ideally the water temperature should not be more than 2°C above saturation temperature. The heating should be as rapid as possible and with immediate curing molasses losses can be kept to a minimum.</w:t>
            </w:r>
          </w:p>
        </w:tc>
      </w:tr>
      <w:tr w:rsidR="00B222FF" w:rsidRPr="00331C6D" w:rsidTr="005D37DF">
        <w:tc>
          <w:tcPr>
            <w:tcW w:w="9288" w:type="dxa"/>
          </w:tcPr>
          <w:p w:rsidR="00CC5A54" w:rsidRPr="00CC5A54" w:rsidRDefault="00CC5A54" w:rsidP="006037F3">
            <w:pPr>
              <w:tabs>
                <w:tab w:val="left" w:pos="1920"/>
              </w:tabs>
              <w:spacing w:after="0" w:line="240" w:lineRule="auto"/>
              <w:jc w:val="both"/>
              <w:outlineLvl w:val="2"/>
              <w:rPr>
                <w:rFonts w:ascii="Arial" w:eastAsiaTheme="minorHAnsi" w:hAnsi="Arial" w:cs="Arial"/>
                <w:b/>
                <w:color w:val="000000" w:themeColor="text1"/>
                <w:lang w:val="en-US"/>
              </w:rPr>
            </w:pPr>
            <w:r w:rsidRPr="00CC5A54">
              <w:rPr>
                <w:rFonts w:ascii="Arial" w:eastAsiaTheme="minorHAnsi" w:hAnsi="Arial" w:cs="Arial"/>
                <w:b/>
                <w:color w:val="000000" w:themeColor="text1"/>
                <w:lang w:val="en-US"/>
              </w:rPr>
              <w:t>Reheaters:</w:t>
            </w:r>
            <w:r>
              <w:rPr>
                <w:rFonts w:ascii="Arial" w:eastAsiaTheme="minorHAnsi" w:hAnsi="Arial" w:cs="Arial"/>
                <w:b/>
                <w:color w:val="000000" w:themeColor="text1"/>
                <w:lang w:val="en-US"/>
              </w:rPr>
              <w:t xml:space="preserve"> </w:t>
            </w:r>
            <w:r w:rsidRPr="00CC5A54">
              <w:rPr>
                <w:rFonts w:ascii="Arial" w:hAnsi="Arial" w:cs="Arial"/>
              </w:rPr>
              <w:t>Reheaters are either of the overflow or totally enclosed type. They have banks of tubes which are either staggered or in line. Heating water is pumped through the tubes from a heater which is temperature controlled. The water inlet temperature is about 7°C above that of the massecuite outlet temperature.</w:t>
            </w:r>
          </w:p>
          <w:p w:rsidR="00B222FF" w:rsidRPr="00CC5A54" w:rsidRDefault="00CC5A54" w:rsidP="006037F3">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hAnsi="Arial" w:cs="Arial"/>
              </w:rPr>
            </w:pPr>
            <w:r w:rsidRPr="00CC5A54">
              <w:rPr>
                <w:rFonts w:ascii="Arial" w:hAnsi="Arial" w:cs="Arial"/>
              </w:rPr>
              <w:t>The heating elements of the reheater can be fixed or rotating. When the reheater is filled with massecuite, it is always filled from the bottom to ensure proper/complete filling. The temperature to which the massecuite is reheated will change during the season due to the changing massecuite viscosity. For example, unseasonal rain in October leads to a decrease in cane purity and to an increase in viscosity. The reheating temperature must thus be higher.</w:t>
            </w:r>
          </w:p>
        </w:tc>
      </w:tr>
      <w:tr w:rsidR="00B222FF" w:rsidRPr="00331C6D" w:rsidTr="005D37DF">
        <w:tc>
          <w:tcPr>
            <w:tcW w:w="9288" w:type="dxa"/>
          </w:tcPr>
          <w:p w:rsidR="00B222FF" w:rsidRPr="00CC5A54" w:rsidRDefault="00CC5A54" w:rsidP="006037F3">
            <w:pPr>
              <w:tabs>
                <w:tab w:val="left" w:pos="1920"/>
              </w:tabs>
              <w:spacing w:after="0" w:line="240" w:lineRule="auto"/>
              <w:jc w:val="both"/>
              <w:outlineLvl w:val="2"/>
              <w:rPr>
                <w:rFonts w:ascii="Arial" w:eastAsiaTheme="minorHAnsi" w:hAnsi="Arial" w:cs="Arial"/>
                <w:b/>
                <w:color w:val="000000" w:themeColor="text1"/>
                <w:lang w:val="en-US"/>
              </w:rPr>
            </w:pPr>
            <w:bookmarkStart w:id="22" w:name="_Toc8069158"/>
            <w:r w:rsidRPr="00CC5A54">
              <w:rPr>
                <w:rFonts w:ascii="Arial" w:eastAsiaTheme="minorHAnsi" w:hAnsi="Arial" w:cs="Arial"/>
                <w:b/>
                <w:color w:val="000000" w:themeColor="text1"/>
                <w:lang w:val="en-US"/>
              </w:rPr>
              <w:t>Resistance heaters</w:t>
            </w:r>
            <w:bookmarkEnd w:id="22"/>
            <w:r>
              <w:rPr>
                <w:rFonts w:ascii="Arial" w:eastAsiaTheme="minorHAnsi" w:hAnsi="Arial" w:cs="Arial"/>
                <w:b/>
                <w:color w:val="000000" w:themeColor="text1"/>
                <w:lang w:val="en-US"/>
              </w:rPr>
              <w:t xml:space="preserve">: </w:t>
            </w:r>
            <w:r w:rsidRPr="00CC5A54">
              <w:rPr>
                <w:rFonts w:ascii="Arial" w:hAnsi="Arial" w:cs="Arial"/>
              </w:rPr>
              <w:t xml:space="preserve">These heaters are situated in the feed pipe to the centrifugal and the massecuite is heated by electrodes supplied with +25kW of power. </w:t>
            </w:r>
          </w:p>
        </w:tc>
      </w:tr>
    </w:tbl>
    <w:p w:rsidR="00CC5A54" w:rsidRDefault="00CC5A54" w:rsidP="00B222FF">
      <w:pPr>
        <w:spacing w:after="240" w:line="360" w:lineRule="auto"/>
        <w:jc w:val="both"/>
        <w:rPr>
          <w:rFonts w:ascii="Arial" w:hAnsi="Arial" w:cs="Arial"/>
        </w:rPr>
      </w:pPr>
    </w:p>
    <w:p w:rsidR="008C68EA" w:rsidRPr="007356F0" w:rsidRDefault="00E2786F" w:rsidP="006037F3">
      <w:pPr>
        <w:spacing w:after="240" w:line="240" w:lineRule="auto"/>
        <w:jc w:val="both"/>
        <w:rPr>
          <w:rFonts w:ascii="Arial" w:hAnsi="Arial" w:cs="Arial"/>
        </w:rPr>
      </w:pPr>
      <w:r w:rsidRPr="007356F0">
        <w:rPr>
          <w:rFonts w:ascii="Arial" w:hAnsi="Arial" w:cs="Arial"/>
        </w:rPr>
        <w:t>3. How do we measure the work done in crystallisers</w:t>
      </w:r>
      <w:r w:rsidR="007B0862" w:rsidRPr="007356F0">
        <w:rPr>
          <w:rFonts w:ascii="Arial" w:hAnsi="Arial" w:cs="Arial"/>
        </w:rPr>
        <w:t>? (</w:t>
      </w:r>
      <w:r w:rsidR="00E80D43" w:rsidRPr="007356F0">
        <w:rPr>
          <w:rFonts w:ascii="Arial" w:hAnsi="Arial" w:cs="Arial"/>
        </w:rPr>
        <w:t>2</w:t>
      </w:r>
      <w:r w:rsidR="00A23A99" w:rsidRPr="007356F0">
        <w:rPr>
          <w:rFonts w:ascii="Arial" w:hAnsi="Arial" w:cs="Arial"/>
        </w:rPr>
        <w:t>)</w:t>
      </w:r>
    </w:p>
    <w:tbl>
      <w:tblPr>
        <w:tblStyle w:val="TableGrid"/>
        <w:tblW w:w="0" w:type="auto"/>
        <w:tblLook w:val="04A0" w:firstRow="1" w:lastRow="0" w:firstColumn="1" w:lastColumn="0" w:noHBand="0" w:noVBand="1"/>
      </w:tblPr>
      <w:tblGrid>
        <w:gridCol w:w="9242"/>
      </w:tblGrid>
      <w:tr w:rsidR="00E2786F" w:rsidTr="00E2786F">
        <w:tc>
          <w:tcPr>
            <w:tcW w:w="9242" w:type="dxa"/>
          </w:tcPr>
          <w:p w:rsidR="00E2786F" w:rsidRDefault="00E80D43" w:rsidP="006037F3">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hAnsi="Arial" w:cs="Arial"/>
              </w:rPr>
            </w:pPr>
            <w:r w:rsidRPr="00E80D43">
              <w:rPr>
                <w:rFonts w:ascii="Arial" w:hAnsi="Arial" w:cs="Arial"/>
              </w:rPr>
              <w:t>To assess the performance of the crystallisers the effect that the crystallisers have had on the mother liquor in the massecuite needs to be ascertained.</w:t>
            </w:r>
          </w:p>
        </w:tc>
      </w:tr>
    </w:tbl>
    <w:p w:rsidR="00D6761A" w:rsidRDefault="00D6761A" w:rsidP="00B222FF">
      <w:pPr>
        <w:spacing w:after="240" w:line="360" w:lineRule="auto"/>
        <w:jc w:val="both"/>
        <w:rPr>
          <w:rFonts w:ascii="Arial" w:hAnsi="Arial" w:cs="Arial"/>
        </w:rPr>
      </w:pPr>
    </w:p>
    <w:p w:rsidR="00E2786F" w:rsidRDefault="00E2786F" w:rsidP="006037F3">
      <w:pPr>
        <w:spacing w:after="240" w:line="240" w:lineRule="auto"/>
        <w:jc w:val="both"/>
        <w:rPr>
          <w:rFonts w:ascii="Arial" w:hAnsi="Arial" w:cs="Arial"/>
        </w:rPr>
      </w:pPr>
      <w:r>
        <w:rPr>
          <w:rFonts w:ascii="Arial" w:hAnsi="Arial" w:cs="Arial"/>
        </w:rPr>
        <w:t>4. Define a “Nutsch” sample</w:t>
      </w:r>
      <w:r w:rsidR="00A23A99">
        <w:rPr>
          <w:rFonts w:ascii="Arial" w:hAnsi="Arial" w:cs="Arial"/>
        </w:rPr>
        <w:t xml:space="preserve"> (2)</w:t>
      </w:r>
    </w:p>
    <w:tbl>
      <w:tblPr>
        <w:tblStyle w:val="TableGrid"/>
        <w:tblW w:w="0" w:type="auto"/>
        <w:tblLook w:val="04A0" w:firstRow="1" w:lastRow="0" w:firstColumn="1" w:lastColumn="0" w:noHBand="0" w:noVBand="1"/>
      </w:tblPr>
      <w:tblGrid>
        <w:gridCol w:w="9242"/>
      </w:tblGrid>
      <w:tr w:rsidR="00E2786F" w:rsidTr="00E2786F">
        <w:tc>
          <w:tcPr>
            <w:tcW w:w="9242" w:type="dxa"/>
          </w:tcPr>
          <w:p w:rsidR="00E2786F" w:rsidRDefault="006F25B7" w:rsidP="006037F3">
            <w:pPr>
              <w:spacing w:after="0" w:line="240" w:lineRule="auto"/>
              <w:jc w:val="both"/>
              <w:rPr>
                <w:rFonts w:ascii="Arial" w:hAnsi="Arial" w:cs="Arial"/>
              </w:rPr>
            </w:pPr>
            <w:r>
              <w:rPr>
                <w:rFonts w:ascii="Arial" w:hAnsi="Arial" w:cs="Arial"/>
              </w:rPr>
              <w:t xml:space="preserve">It is </w:t>
            </w:r>
            <w:r w:rsidRPr="000340E0">
              <w:rPr>
                <w:rFonts w:ascii="Arial" w:hAnsi="Arial" w:cs="Arial"/>
              </w:rPr>
              <w:t>the sample of mother liquor</w:t>
            </w:r>
            <w:r w:rsidR="00106564">
              <w:rPr>
                <w:rFonts w:ascii="Arial" w:hAnsi="Arial" w:cs="Arial"/>
              </w:rPr>
              <w:t>.</w:t>
            </w:r>
          </w:p>
        </w:tc>
      </w:tr>
    </w:tbl>
    <w:p w:rsidR="00E2786F" w:rsidRPr="00E2786F" w:rsidRDefault="00E2786F" w:rsidP="00B222FF">
      <w:pPr>
        <w:spacing w:after="240" w:line="360" w:lineRule="auto"/>
        <w:jc w:val="both"/>
        <w:rPr>
          <w:rFonts w:ascii="Arial" w:hAnsi="Arial" w:cs="Arial"/>
        </w:rPr>
      </w:pPr>
    </w:p>
    <w:p w:rsidR="008C68EA" w:rsidRPr="00E2786F" w:rsidRDefault="008C68EA">
      <w:pPr>
        <w:spacing w:after="0" w:line="240" w:lineRule="auto"/>
        <w:rPr>
          <w:rFonts w:ascii="Arial" w:hAnsi="Arial" w:cs="Arial"/>
        </w:rPr>
      </w:pPr>
      <w:r w:rsidRPr="00E2786F">
        <w:rPr>
          <w:rFonts w:ascii="Arial" w:hAnsi="Arial" w:cs="Arial"/>
        </w:rPr>
        <w:br w:type="page"/>
      </w:r>
    </w:p>
    <w:p w:rsidR="00B222FF" w:rsidRDefault="006037F3" w:rsidP="006037F3">
      <w:pPr>
        <w:pStyle w:val="Subtitle"/>
      </w:pPr>
      <w:bookmarkStart w:id="23" w:name="_Toc8373318"/>
      <w:r>
        <w:lastRenderedPageBreak/>
        <w:t>2.4</w:t>
      </w:r>
      <w:r>
        <w:tab/>
      </w:r>
      <w:r w:rsidR="008C68EA">
        <w:t>Knowledge topic 4: Theory of centrifuging (15%)</w:t>
      </w:r>
      <w:bookmarkEnd w:id="23"/>
    </w:p>
    <w:p w:rsidR="008C68EA" w:rsidRPr="00B063C6" w:rsidRDefault="008C68EA" w:rsidP="008C68EA">
      <w:pPr>
        <w:spacing w:after="240" w:line="360" w:lineRule="auto"/>
        <w:jc w:val="both"/>
        <w:rPr>
          <w:rFonts w:ascii="Arial" w:hAnsi="Arial" w:cs="Arial"/>
          <w:lang w:val="en-US"/>
        </w:rPr>
      </w:pPr>
      <w:r w:rsidRPr="00B063C6">
        <w:rPr>
          <w:rFonts w:ascii="Arial" w:hAnsi="Arial" w:cs="Arial"/>
          <w:lang w:val="en-US"/>
        </w:rPr>
        <w:t>Topic elements to be covered include:</w:t>
      </w:r>
    </w:p>
    <w:p w:rsidR="008C68EA" w:rsidRDefault="008C68EA" w:rsidP="00AD2D75">
      <w:pPr>
        <w:numPr>
          <w:ilvl w:val="0"/>
          <w:numId w:val="8"/>
        </w:numPr>
        <w:spacing w:after="240" w:line="360" w:lineRule="auto"/>
        <w:jc w:val="both"/>
        <w:rPr>
          <w:rFonts w:ascii="Arial" w:hAnsi="Arial" w:cs="Arial"/>
          <w:lang w:val="en-US"/>
        </w:rPr>
      </w:pPr>
      <w:r>
        <w:rPr>
          <w:rFonts w:ascii="Arial" w:hAnsi="Arial" w:cs="Arial"/>
          <w:lang w:val="en-US"/>
        </w:rPr>
        <w:t>KT0401 Batch centrifugal operation</w:t>
      </w:r>
    </w:p>
    <w:p w:rsidR="008C68EA" w:rsidRPr="00B063C6" w:rsidRDefault="008C68EA" w:rsidP="00AD2D75">
      <w:pPr>
        <w:numPr>
          <w:ilvl w:val="0"/>
          <w:numId w:val="8"/>
        </w:numPr>
        <w:spacing w:after="240" w:line="360" w:lineRule="auto"/>
        <w:jc w:val="both"/>
        <w:rPr>
          <w:rFonts w:ascii="Arial" w:hAnsi="Arial" w:cs="Arial"/>
          <w:lang w:val="en-US"/>
        </w:rPr>
      </w:pPr>
      <w:r>
        <w:rPr>
          <w:rFonts w:ascii="Arial" w:hAnsi="Arial" w:cs="Arial"/>
          <w:lang w:val="en-US"/>
        </w:rPr>
        <w:t>KT0402 Continuous centrifugal operation</w:t>
      </w:r>
    </w:p>
    <w:p w:rsidR="008C68EA" w:rsidRPr="00B063C6" w:rsidRDefault="008C68EA" w:rsidP="008C68EA">
      <w:pPr>
        <w:spacing w:after="240" w:line="360" w:lineRule="auto"/>
        <w:jc w:val="both"/>
        <w:rPr>
          <w:rFonts w:ascii="Arial" w:hAnsi="Arial" w:cs="Arial"/>
          <w:lang w:val="en-US"/>
        </w:rPr>
      </w:pPr>
      <w:r w:rsidRPr="00B063C6">
        <w:rPr>
          <w:rFonts w:ascii="Arial" w:hAnsi="Arial" w:cs="Arial"/>
          <w:lang w:val="en-US"/>
        </w:rPr>
        <w:t>Internal Assessment Criteria and Weight</w:t>
      </w:r>
    </w:p>
    <w:p w:rsidR="008C68EA" w:rsidRDefault="008C68EA" w:rsidP="00AD2D75">
      <w:pPr>
        <w:numPr>
          <w:ilvl w:val="0"/>
          <w:numId w:val="9"/>
        </w:numPr>
        <w:spacing w:after="240" w:line="360" w:lineRule="auto"/>
        <w:jc w:val="both"/>
        <w:rPr>
          <w:rFonts w:ascii="Arial" w:hAnsi="Arial" w:cs="Arial"/>
          <w:lang w:val="en-US"/>
        </w:rPr>
      </w:pPr>
      <w:r>
        <w:rPr>
          <w:rFonts w:ascii="Arial" w:hAnsi="Arial" w:cs="Arial"/>
          <w:lang w:val="en-US"/>
        </w:rPr>
        <w:t>IAC04</w:t>
      </w:r>
      <w:r w:rsidRPr="00FD3819">
        <w:rPr>
          <w:rFonts w:ascii="Arial" w:hAnsi="Arial" w:cs="Arial"/>
          <w:lang w:val="en-US"/>
        </w:rPr>
        <w:t xml:space="preserve">01 </w:t>
      </w:r>
      <w:r>
        <w:rPr>
          <w:rFonts w:ascii="Arial" w:hAnsi="Arial" w:cs="Arial"/>
          <w:lang w:val="en-US"/>
        </w:rPr>
        <w:t>Principles of centrifuging can be explained</w:t>
      </w:r>
    </w:p>
    <w:p w:rsidR="008C68EA" w:rsidRDefault="008C68EA" w:rsidP="00AD2D75">
      <w:pPr>
        <w:numPr>
          <w:ilvl w:val="0"/>
          <w:numId w:val="9"/>
        </w:numPr>
        <w:spacing w:after="240" w:line="360" w:lineRule="auto"/>
        <w:jc w:val="both"/>
        <w:rPr>
          <w:rFonts w:ascii="Arial" w:hAnsi="Arial" w:cs="Arial"/>
          <w:lang w:val="en-US"/>
        </w:rPr>
      </w:pPr>
      <w:r>
        <w:rPr>
          <w:rFonts w:ascii="Arial" w:hAnsi="Arial" w:cs="Arial"/>
          <w:lang w:val="en-US"/>
        </w:rPr>
        <w:t>IAC0402 An understanding of the impact of centrifuging process on quality – cause and effect – can be demonstrated.</w:t>
      </w:r>
    </w:p>
    <w:p w:rsidR="008C68EA" w:rsidRPr="00FD3819" w:rsidRDefault="008C68EA" w:rsidP="00AD2D75">
      <w:pPr>
        <w:numPr>
          <w:ilvl w:val="0"/>
          <w:numId w:val="9"/>
        </w:numPr>
        <w:spacing w:after="240" w:line="360" w:lineRule="auto"/>
        <w:jc w:val="both"/>
        <w:rPr>
          <w:rFonts w:ascii="Arial" w:hAnsi="Arial" w:cs="Arial"/>
          <w:lang w:val="en-US"/>
        </w:rPr>
      </w:pPr>
      <w:r>
        <w:rPr>
          <w:rFonts w:ascii="Arial" w:hAnsi="Arial" w:cs="Arial"/>
          <w:lang w:val="en-US"/>
        </w:rPr>
        <w:t>(Weight 15</w:t>
      </w:r>
      <w:r w:rsidRPr="00FD3819">
        <w:rPr>
          <w:rFonts w:ascii="Arial" w:hAnsi="Arial" w:cs="Arial"/>
          <w:lang w:val="en-US"/>
        </w:rPr>
        <w:t>%)</w:t>
      </w:r>
    </w:p>
    <w:p w:rsidR="006037F3" w:rsidRDefault="006037F3">
      <w:pPr>
        <w:spacing w:after="0" w:line="240" w:lineRule="auto"/>
        <w:rPr>
          <w:rFonts w:ascii="Arial" w:hAnsi="Arial" w:cs="Arial"/>
          <w:b/>
        </w:rPr>
      </w:pPr>
      <w:r>
        <w:rPr>
          <w:rFonts w:ascii="Arial" w:hAnsi="Arial" w:cs="Arial"/>
          <w:b/>
        </w:rPr>
        <w:br w:type="page"/>
      </w:r>
    </w:p>
    <w:p w:rsidR="00B222FF" w:rsidRPr="007356F0" w:rsidRDefault="00B222FF" w:rsidP="00B222FF">
      <w:pPr>
        <w:spacing w:after="240" w:line="360" w:lineRule="auto"/>
        <w:jc w:val="both"/>
        <w:rPr>
          <w:rFonts w:ascii="Arial" w:hAnsi="Arial" w:cs="Arial"/>
          <w:b/>
        </w:rPr>
      </w:pPr>
      <w:r w:rsidRPr="007356F0">
        <w:rPr>
          <w:rFonts w:ascii="Arial" w:hAnsi="Arial" w:cs="Arial"/>
          <w:b/>
        </w:rPr>
        <w:lastRenderedPageBreak/>
        <w:t xml:space="preserve">Learning activity </w:t>
      </w:r>
      <w:r w:rsidR="000D4722" w:rsidRPr="007356F0">
        <w:rPr>
          <w:rFonts w:ascii="Arial" w:hAnsi="Arial" w:cs="Arial"/>
          <w:b/>
        </w:rPr>
        <w:t>4.1</w:t>
      </w:r>
      <w:r w:rsidRPr="007356F0">
        <w:rPr>
          <w:rFonts w:ascii="Arial" w:hAnsi="Arial" w:cs="Arial"/>
          <w:b/>
        </w:rPr>
        <w:t xml:space="preserve">: Individual </w:t>
      </w:r>
      <w:r w:rsidR="00A23A99" w:rsidRPr="007356F0">
        <w:rPr>
          <w:rFonts w:ascii="Arial" w:hAnsi="Arial" w:cs="Arial"/>
          <w:b/>
        </w:rPr>
        <w:t>L</w:t>
      </w:r>
      <w:r w:rsidR="00610AA0" w:rsidRPr="007356F0">
        <w:rPr>
          <w:rFonts w:ascii="Arial" w:hAnsi="Arial" w:cs="Arial"/>
          <w:b/>
        </w:rPr>
        <w:t>earning activity: 30 minutes (17</w:t>
      </w:r>
      <w:r w:rsidRPr="007356F0">
        <w:rPr>
          <w:rFonts w:ascii="Arial" w:hAnsi="Arial" w:cs="Arial"/>
          <w:b/>
        </w:rPr>
        <w:t>marks)</w:t>
      </w:r>
    </w:p>
    <w:p w:rsidR="00B222FF" w:rsidRPr="001370B7" w:rsidRDefault="00B222FF" w:rsidP="00B222FF">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0F714759" wp14:editId="07CAD4F6">
            <wp:extent cx="1009650" cy="762000"/>
            <wp:effectExtent l="0" t="0" r="0" b="0"/>
            <wp:docPr id="6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0B589A9E" wp14:editId="61304A2E">
            <wp:extent cx="1009650" cy="762000"/>
            <wp:effectExtent l="0" t="0" r="0" b="0"/>
            <wp:docPr id="6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49ABC0D" wp14:editId="0F2D036F">
            <wp:extent cx="1009650" cy="762000"/>
            <wp:effectExtent l="0" t="0" r="0" b="0"/>
            <wp:docPr id="6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4CE98274" wp14:editId="353E80C5">
            <wp:extent cx="1009650" cy="762000"/>
            <wp:effectExtent l="0" t="0" r="0" b="0"/>
            <wp:docPr id="67"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9DEDD3C" wp14:editId="35DA0E34">
            <wp:extent cx="1009650" cy="762000"/>
            <wp:effectExtent l="0" t="0" r="0" b="0"/>
            <wp:docPr id="68"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095FBEB4" wp14:editId="3923C2C0">
            <wp:extent cx="1009650" cy="762000"/>
            <wp:effectExtent l="0" t="0" r="0" b="0"/>
            <wp:docPr id="69"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B222FF" w:rsidRPr="00043A8C" w:rsidRDefault="00B222FF" w:rsidP="00B222FF">
      <w:pPr>
        <w:spacing w:after="240" w:line="360" w:lineRule="auto"/>
        <w:jc w:val="both"/>
        <w:rPr>
          <w:rFonts w:ascii="Arial" w:hAnsi="Arial" w:cs="Arial"/>
        </w:rPr>
      </w:pPr>
      <w:r w:rsidRPr="001370B7">
        <w:rPr>
          <w:rFonts w:ascii="Arial" w:hAnsi="Arial" w:cs="Arial"/>
          <w:b/>
        </w:rPr>
        <w:t xml:space="preserve">Learning Objective: </w:t>
      </w:r>
      <w:r w:rsidR="000D4722">
        <w:rPr>
          <w:rFonts w:ascii="Arial" w:hAnsi="Arial" w:cs="Arial"/>
        </w:rPr>
        <w:t>Principles of centrifuging can be explained</w:t>
      </w:r>
    </w:p>
    <w:p w:rsidR="00B222FF" w:rsidRDefault="00B222FF" w:rsidP="00B222FF">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B222FF" w:rsidRPr="003A4E2D" w:rsidRDefault="003A4E2D" w:rsidP="003A4E2D">
      <w:pPr>
        <w:rPr>
          <w:rFonts w:ascii="Arial" w:hAnsi="Arial" w:cs="Arial"/>
        </w:rPr>
      </w:pPr>
      <w:r>
        <w:rPr>
          <w:rFonts w:ascii="Arial" w:hAnsi="Arial" w:cs="Arial"/>
        </w:rPr>
        <w:t xml:space="preserve">1. </w:t>
      </w:r>
      <w:r w:rsidR="000D4722" w:rsidRPr="000D4722">
        <w:rPr>
          <w:rFonts w:ascii="Arial" w:hAnsi="Arial" w:cs="Arial"/>
        </w:rPr>
        <w:t>Make a simple sketch of a batch centrifugal, naming its main parts</w:t>
      </w:r>
      <w:r w:rsidR="00A23A99">
        <w:rPr>
          <w:rFonts w:ascii="Arial" w:hAnsi="Arial" w:cs="Arial"/>
        </w:rPr>
        <w:t xml:space="preserve"> (8)</w:t>
      </w:r>
    </w:p>
    <w:tbl>
      <w:tblPr>
        <w:tblStyle w:val="TableGrid"/>
        <w:tblW w:w="0" w:type="auto"/>
        <w:tblLook w:val="04A0" w:firstRow="1" w:lastRow="0" w:firstColumn="1" w:lastColumn="0" w:noHBand="0" w:noVBand="1"/>
      </w:tblPr>
      <w:tblGrid>
        <w:gridCol w:w="9242"/>
      </w:tblGrid>
      <w:tr w:rsidR="00B222FF" w:rsidTr="005D37DF">
        <w:tc>
          <w:tcPr>
            <w:tcW w:w="9242" w:type="dxa"/>
          </w:tcPr>
          <w:p w:rsidR="000D4722" w:rsidRDefault="00166632" w:rsidP="006037F3">
            <w:pPr>
              <w:spacing w:after="0" w:line="240" w:lineRule="auto"/>
              <w:jc w:val="center"/>
              <w:rPr>
                <w:rFonts w:ascii="Arial" w:hAnsi="Arial" w:cs="Arial"/>
                <w:lang w:val="en-US"/>
              </w:rPr>
            </w:pPr>
            <w:r w:rsidRPr="000340E0">
              <w:rPr>
                <w:rFonts w:ascii="Arial" w:hAnsi="Arial" w:cs="Arial"/>
                <w:noProof/>
                <w:lang w:val="en-US"/>
              </w:rPr>
              <w:drawing>
                <wp:inline distT="0" distB="0" distL="0" distR="0" wp14:anchorId="2BF324E8" wp14:editId="29DB9400">
                  <wp:extent cx="2269066" cy="3403600"/>
                  <wp:effectExtent l="0" t="0" r="0" b="6350"/>
                  <wp:docPr id="20" name="Picture 20" descr="page 39 module 70809952017082415141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 39 module 708099520170824151418_001"/>
                          <pic:cNvPicPr>
                            <a:picLocks noChangeAspect="1" noChangeArrowheads="1"/>
                          </pic:cNvPicPr>
                        </pic:nvPicPr>
                        <pic:blipFill>
                          <a:blip r:embed="rId13" cstate="print">
                            <a:extLst>
                              <a:ext uri="{28A0092B-C50C-407E-A947-70E740481C1C}">
                                <a14:useLocalDpi xmlns:a14="http://schemas.microsoft.com/office/drawing/2010/main" val="0"/>
                              </a:ext>
                            </a:extLst>
                          </a:blip>
                          <a:srcRect l="18980" t="16499" r="44872" b="8060"/>
                          <a:stretch>
                            <a:fillRect/>
                          </a:stretch>
                        </pic:blipFill>
                        <pic:spPr bwMode="auto">
                          <a:xfrm>
                            <a:off x="0" y="0"/>
                            <a:ext cx="2267634" cy="3401453"/>
                          </a:xfrm>
                          <a:prstGeom prst="rect">
                            <a:avLst/>
                          </a:prstGeom>
                          <a:noFill/>
                          <a:ln>
                            <a:noFill/>
                          </a:ln>
                        </pic:spPr>
                      </pic:pic>
                    </a:graphicData>
                  </a:graphic>
                </wp:inline>
              </w:drawing>
            </w:r>
          </w:p>
        </w:tc>
      </w:tr>
    </w:tbl>
    <w:p w:rsidR="001F065D" w:rsidRDefault="001F065D" w:rsidP="000D4722">
      <w:pPr>
        <w:spacing w:after="240"/>
        <w:jc w:val="both"/>
        <w:rPr>
          <w:rFonts w:ascii="Arial" w:hAnsi="Arial" w:cs="Arial"/>
        </w:rPr>
      </w:pPr>
    </w:p>
    <w:p w:rsidR="00B222FF" w:rsidRPr="007356F0" w:rsidRDefault="000D4722" w:rsidP="000D4722">
      <w:pPr>
        <w:spacing w:after="240"/>
        <w:jc w:val="both"/>
        <w:rPr>
          <w:rFonts w:ascii="Arial" w:hAnsi="Arial" w:cs="Arial"/>
        </w:rPr>
      </w:pPr>
      <w:r w:rsidRPr="007356F0">
        <w:rPr>
          <w:rFonts w:ascii="Arial" w:hAnsi="Arial" w:cs="Arial"/>
        </w:rPr>
        <w:t>2. List the stages in which molasses is separated from crystals in a massecuite.</w:t>
      </w:r>
      <w:r w:rsidR="00610AA0" w:rsidRPr="007356F0">
        <w:rPr>
          <w:rFonts w:ascii="Arial" w:hAnsi="Arial" w:cs="Arial"/>
        </w:rPr>
        <w:t xml:space="preserve"> (9</w:t>
      </w:r>
      <w:r w:rsidR="00A23A99" w:rsidRPr="007356F0">
        <w:rPr>
          <w:rFonts w:ascii="Arial" w:hAnsi="Arial" w:cs="Arial"/>
        </w:rPr>
        <w:t>)</w:t>
      </w:r>
    </w:p>
    <w:tbl>
      <w:tblPr>
        <w:tblStyle w:val="TableGrid"/>
        <w:tblW w:w="0" w:type="auto"/>
        <w:tblLook w:val="04A0" w:firstRow="1" w:lastRow="0" w:firstColumn="1" w:lastColumn="0" w:noHBand="0" w:noVBand="1"/>
      </w:tblPr>
      <w:tblGrid>
        <w:gridCol w:w="9242"/>
      </w:tblGrid>
      <w:tr w:rsidR="000161F2" w:rsidTr="00031054">
        <w:tc>
          <w:tcPr>
            <w:tcW w:w="9242" w:type="dxa"/>
          </w:tcPr>
          <w:p w:rsidR="000161F2" w:rsidRPr="000161F2" w:rsidRDefault="000161F2" w:rsidP="00AD2D75">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0161F2">
              <w:rPr>
                <w:rFonts w:ascii="Arial" w:hAnsi="Arial" w:cs="Arial"/>
                <w:sz w:val="22"/>
                <w:szCs w:val="22"/>
              </w:rPr>
              <w:t>Gravity factor</w:t>
            </w:r>
          </w:p>
        </w:tc>
      </w:tr>
      <w:tr w:rsidR="000161F2" w:rsidTr="00031054">
        <w:tc>
          <w:tcPr>
            <w:tcW w:w="9242" w:type="dxa"/>
          </w:tcPr>
          <w:p w:rsidR="000161F2" w:rsidRPr="000161F2" w:rsidRDefault="000161F2" w:rsidP="00AD2D75">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0161F2">
              <w:rPr>
                <w:rFonts w:ascii="Arial" w:hAnsi="Arial" w:cs="Arial"/>
                <w:sz w:val="22"/>
                <w:szCs w:val="22"/>
              </w:rPr>
              <w:t>Time</w:t>
            </w:r>
          </w:p>
        </w:tc>
      </w:tr>
      <w:tr w:rsidR="000161F2" w:rsidTr="00031054">
        <w:tc>
          <w:tcPr>
            <w:tcW w:w="9242" w:type="dxa"/>
          </w:tcPr>
          <w:p w:rsidR="000161F2" w:rsidRPr="000161F2" w:rsidRDefault="000161F2" w:rsidP="00AD2D75">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0161F2">
              <w:rPr>
                <w:rFonts w:ascii="Arial" w:hAnsi="Arial" w:cs="Arial"/>
                <w:sz w:val="22"/>
                <w:szCs w:val="22"/>
              </w:rPr>
              <w:t>Viscosity of mother liquor</w:t>
            </w:r>
          </w:p>
        </w:tc>
      </w:tr>
      <w:tr w:rsidR="000161F2" w:rsidTr="00031054">
        <w:tc>
          <w:tcPr>
            <w:tcW w:w="9242" w:type="dxa"/>
          </w:tcPr>
          <w:p w:rsidR="000161F2" w:rsidRPr="000161F2" w:rsidRDefault="000161F2" w:rsidP="00AD2D75">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0161F2">
              <w:rPr>
                <w:rFonts w:ascii="Arial" w:hAnsi="Arial" w:cs="Arial"/>
                <w:sz w:val="22"/>
                <w:szCs w:val="22"/>
              </w:rPr>
              <w:t>Thickness of Sugar Layer</w:t>
            </w:r>
          </w:p>
        </w:tc>
      </w:tr>
      <w:tr w:rsidR="000161F2" w:rsidTr="00031054">
        <w:tc>
          <w:tcPr>
            <w:tcW w:w="9242" w:type="dxa"/>
          </w:tcPr>
          <w:p w:rsidR="000161F2" w:rsidRPr="000161F2" w:rsidRDefault="000161F2" w:rsidP="00AD2D75">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0161F2">
              <w:rPr>
                <w:rFonts w:ascii="Arial" w:hAnsi="Arial" w:cs="Arial"/>
                <w:sz w:val="22"/>
                <w:szCs w:val="22"/>
              </w:rPr>
              <w:t>Massecuite Quality</w:t>
            </w:r>
          </w:p>
        </w:tc>
      </w:tr>
      <w:tr w:rsidR="000161F2" w:rsidTr="00031054">
        <w:tc>
          <w:tcPr>
            <w:tcW w:w="9242" w:type="dxa"/>
          </w:tcPr>
          <w:p w:rsidR="000161F2" w:rsidRPr="000161F2" w:rsidRDefault="000161F2" w:rsidP="00AD2D75">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0161F2">
              <w:rPr>
                <w:rFonts w:ascii="Arial" w:hAnsi="Arial" w:cs="Arial"/>
                <w:sz w:val="22"/>
                <w:szCs w:val="22"/>
              </w:rPr>
              <w:t>Use of Steam and Water</w:t>
            </w:r>
          </w:p>
        </w:tc>
      </w:tr>
      <w:tr w:rsidR="000161F2" w:rsidTr="00031054">
        <w:tc>
          <w:tcPr>
            <w:tcW w:w="9242" w:type="dxa"/>
          </w:tcPr>
          <w:p w:rsidR="000161F2" w:rsidRPr="000161F2" w:rsidRDefault="000161F2" w:rsidP="00AD2D75">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0161F2">
              <w:rPr>
                <w:rFonts w:ascii="Arial" w:hAnsi="Arial" w:cs="Arial"/>
                <w:sz w:val="22"/>
                <w:szCs w:val="22"/>
              </w:rPr>
              <w:t>Screen Condition</w:t>
            </w:r>
          </w:p>
        </w:tc>
      </w:tr>
      <w:tr w:rsidR="000161F2" w:rsidTr="00031054">
        <w:tc>
          <w:tcPr>
            <w:tcW w:w="9242" w:type="dxa"/>
          </w:tcPr>
          <w:p w:rsidR="000161F2" w:rsidRPr="000161F2" w:rsidRDefault="000161F2" w:rsidP="00AD2D75">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0161F2">
              <w:rPr>
                <w:rFonts w:ascii="Arial" w:hAnsi="Arial" w:cs="Arial"/>
                <w:sz w:val="22"/>
                <w:szCs w:val="22"/>
              </w:rPr>
              <w:t>Machine Condition</w:t>
            </w:r>
          </w:p>
        </w:tc>
      </w:tr>
      <w:tr w:rsidR="000161F2" w:rsidTr="00031054">
        <w:tc>
          <w:tcPr>
            <w:tcW w:w="9242" w:type="dxa"/>
          </w:tcPr>
          <w:p w:rsidR="000161F2" w:rsidRPr="000161F2" w:rsidRDefault="000161F2" w:rsidP="00AD2D75">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0161F2">
              <w:rPr>
                <w:rFonts w:ascii="Arial" w:hAnsi="Arial" w:cs="Arial"/>
                <w:sz w:val="22"/>
                <w:szCs w:val="22"/>
              </w:rPr>
              <w:t>Competency of operator</w:t>
            </w:r>
          </w:p>
        </w:tc>
      </w:tr>
    </w:tbl>
    <w:p w:rsidR="006037F3" w:rsidRDefault="006037F3" w:rsidP="00926BD9">
      <w:pPr>
        <w:spacing w:after="240" w:line="360" w:lineRule="auto"/>
        <w:jc w:val="both"/>
        <w:rPr>
          <w:rFonts w:ascii="Arial" w:hAnsi="Arial" w:cs="Arial"/>
          <w:b/>
        </w:rPr>
      </w:pPr>
    </w:p>
    <w:p w:rsidR="006037F3" w:rsidRDefault="006037F3">
      <w:pPr>
        <w:spacing w:after="0" w:line="240" w:lineRule="auto"/>
        <w:rPr>
          <w:rFonts w:ascii="Arial" w:hAnsi="Arial" w:cs="Arial"/>
          <w:b/>
        </w:rPr>
      </w:pPr>
      <w:r>
        <w:rPr>
          <w:rFonts w:ascii="Arial" w:hAnsi="Arial" w:cs="Arial"/>
          <w:b/>
        </w:rPr>
        <w:lastRenderedPageBreak/>
        <w:br w:type="page"/>
      </w:r>
    </w:p>
    <w:p w:rsidR="00926BD9" w:rsidRPr="001370B7" w:rsidRDefault="000D4722" w:rsidP="00926BD9">
      <w:pPr>
        <w:spacing w:after="240" w:line="360" w:lineRule="auto"/>
        <w:jc w:val="both"/>
        <w:rPr>
          <w:rFonts w:ascii="Arial" w:hAnsi="Arial" w:cs="Arial"/>
          <w:b/>
        </w:rPr>
      </w:pPr>
      <w:r>
        <w:rPr>
          <w:rFonts w:ascii="Arial" w:hAnsi="Arial" w:cs="Arial"/>
          <w:b/>
        </w:rPr>
        <w:lastRenderedPageBreak/>
        <w:t>Learning activity 4.2</w:t>
      </w:r>
      <w:r w:rsidR="00926BD9" w:rsidRPr="001370B7">
        <w:rPr>
          <w:rFonts w:ascii="Arial" w:hAnsi="Arial" w:cs="Arial"/>
          <w:b/>
        </w:rPr>
        <w:t xml:space="preserve">: Individual </w:t>
      </w:r>
      <w:r w:rsidR="00A23A99">
        <w:rPr>
          <w:rFonts w:ascii="Arial" w:hAnsi="Arial" w:cs="Arial"/>
          <w:b/>
        </w:rPr>
        <w:t>Learning activity: 1</w:t>
      </w:r>
      <w:r w:rsidR="00926BD9">
        <w:rPr>
          <w:rFonts w:ascii="Arial" w:hAnsi="Arial" w:cs="Arial"/>
          <w:b/>
        </w:rPr>
        <w:t>0 minutes (</w:t>
      </w:r>
      <w:r w:rsidR="00A23A99">
        <w:rPr>
          <w:rFonts w:ascii="Arial" w:hAnsi="Arial" w:cs="Arial"/>
          <w:b/>
        </w:rPr>
        <w:t>6</w:t>
      </w:r>
      <w:r w:rsidR="00926BD9" w:rsidRPr="001370B7">
        <w:rPr>
          <w:rFonts w:ascii="Arial" w:hAnsi="Arial" w:cs="Arial"/>
          <w:b/>
        </w:rPr>
        <w:t>marks)</w:t>
      </w:r>
    </w:p>
    <w:p w:rsidR="00926BD9" w:rsidRPr="001370B7" w:rsidRDefault="00926BD9" w:rsidP="00926BD9">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47CADFC2" wp14:editId="4CF6F289">
            <wp:extent cx="1009650" cy="762000"/>
            <wp:effectExtent l="0" t="0" r="0" b="0"/>
            <wp:docPr id="1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8C3628A" wp14:editId="3AA809C5">
            <wp:extent cx="1009650" cy="762000"/>
            <wp:effectExtent l="0" t="0" r="0" b="0"/>
            <wp:docPr id="1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B8BA8E6" wp14:editId="17DB73B2">
            <wp:extent cx="1009650" cy="762000"/>
            <wp:effectExtent l="0" t="0" r="0" b="0"/>
            <wp:docPr id="2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8F23BF8" wp14:editId="5FF37DCC">
            <wp:extent cx="1009650" cy="762000"/>
            <wp:effectExtent l="0" t="0" r="0" b="0"/>
            <wp:docPr id="27"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B2DD9BF" wp14:editId="490737AC">
            <wp:extent cx="1009650" cy="762000"/>
            <wp:effectExtent l="0" t="0" r="0" b="0"/>
            <wp:docPr id="28"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4EF9FAC" wp14:editId="67CD4952">
            <wp:extent cx="1009650" cy="762000"/>
            <wp:effectExtent l="0" t="0" r="0" b="0"/>
            <wp:docPr id="29"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926BD9" w:rsidRPr="00043A8C" w:rsidRDefault="00926BD9" w:rsidP="00926BD9">
      <w:pPr>
        <w:spacing w:after="240" w:line="360" w:lineRule="auto"/>
        <w:jc w:val="both"/>
        <w:rPr>
          <w:rFonts w:ascii="Arial" w:hAnsi="Arial" w:cs="Arial"/>
        </w:rPr>
      </w:pPr>
      <w:r w:rsidRPr="001370B7">
        <w:rPr>
          <w:rFonts w:ascii="Arial" w:hAnsi="Arial" w:cs="Arial"/>
          <w:b/>
        </w:rPr>
        <w:t>Learning Objective</w:t>
      </w:r>
      <w:r w:rsidRPr="009E4F19">
        <w:rPr>
          <w:rFonts w:ascii="Arial" w:hAnsi="Arial" w:cs="Arial"/>
          <w:b/>
        </w:rPr>
        <w:t xml:space="preserve">: </w:t>
      </w:r>
      <w:r w:rsidRPr="009E4F19">
        <w:rPr>
          <w:rFonts w:ascii="Arial" w:hAnsi="Arial" w:cs="Arial"/>
        </w:rPr>
        <w:t>A</w:t>
      </w:r>
      <w:r>
        <w:rPr>
          <w:rFonts w:ascii="Arial" w:hAnsi="Arial" w:cs="Arial"/>
        </w:rPr>
        <w:t xml:space="preserve">n understanding of </w:t>
      </w:r>
      <w:r w:rsidR="000D4722">
        <w:rPr>
          <w:rFonts w:ascii="Arial" w:hAnsi="Arial" w:cs="Arial"/>
        </w:rPr>
        <w:t>the impact of centrifuging process on quality – cause and effect – can be demonstrated.</w:t>
      </w:r>
    </w:p>
    <w:p w:rsidR="00926BD9" w:rsidRDefault="00926BD9" w:rsidP="00926BD9">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926BD9" w:rsidRPr="00493882" w:rsidRDefault="00C228AB" w:rsidP="00AD2D75">
      <w:pPr>
        <w:pStyle w:val="ListParagraph"/>
        <w:numPr>
          <w:ilvl w:val="0"/>
          <w:numId w:val="12"/>
        </w:numPr>
        <w:rPr>
          <w:rFonts w:ascii="Arial" w:hAnsi="Arial" w:cs="Arial"/>
          <w:sz w:val="22"/>
          <w:szCs w:val="22"/>
        </w:rPr>
      </w:pPr>
      <w:r w:rsidRPr="00493882">
        <w:rPr>
          <w:rFonts w:ascii="Arial" w:hAnsi="Arial" w:cs="Arial"/>
          <w:sz w:val="22"/>
          <w:szCs w:val="22"/>
        </w:rPr>
        <w:t xml:space="preserve">Describe </w:t>
      </w:r>
      <w:r w:rsidR="005D724A" w:rsidRPr="00493882">
        <w:rPr>
          <w:rFonts w:ascii="Arial" w:hAnsi="Arial" w:cs="Arial"/>
          <w:sz w:val="22"/>
          <w:szCs w:val="22"/>
        </w:rPr>
        <w:t xml:space="preserve">typical </w:t>
      </w:r>
      <w:r w:rsidRPr="00493882">
        <w:rPr>
          <w:rFonts w:ascii="Arial" w:hAnsi="Arial" w:cs="Arial"/>
          <w:sz w:val="22"/>
          <w:szCs w:val="22"/>
        </w:rPr>
        <w:t xml:space="preserve">batch </w:t>
      </w:r>
      <w:r w:rsidR="005D724A" w:rsidRPr="00493882">
        <w:rPr>
          <w:rFonts w:ascii="Arial" w:hAnsi="Arial" w:cs="Arial"/>
          <w:sz w:val="22"/>
          <w:szCs w:val="22"/>
        </w:rPr>
        <w:t>centrifugal/ machine</w:t>
      </w:r>
      <w:r w:rsidR="000D4722" w:rsidRPr="00493882">
        <w:rPr>
          <w:rFonts w:ascii="Arial" w:hAnsi="Arial" w:cs="Arial"/>
          <w:sz w:val="22"/>
          <w:szCs w:val="22"/>
        </w:rPr>
        <w:t>?</w:t>
      </w:r>
      <w:r w:rsidR="005D724A" w:rsidRPr="00493882">
        <w:rPr>
          <w:rFonts w:ascii="Arial" w:hAnsi="Arial" w:cs="Arial"/>
          <w:sz w:val="22"/>
          <w:szCs w:val="22"/>
        </w:rPr>
        <w:t xml:space="preserve"> (1</w:t>
      </w:r>
      <w:r w:rsidR="00A23A99" w:rsidRPr="00493882">
        <w:rPr>
          <w:rFonts w:ascii="Arial" w:hAnsi="Arial" w:cs="Arial"/>
          <w:sz w:val="22"/>
          <w:szCs w:val="22"/>
        </w:rPr>
        <w:t>)</w:t>
      </w:r>
    </w:p>
    <w:tbl>
      <w:tblPr>
        <w:tblStyle w:val="TableGrid"/>
        <w:tblW w:w="0" w:type="auto"/>
        <w:tblLook w:val="04A0" w:firstRow="1" w:lastRow="0" w:firstColumn="1" w:lastColumn="0" w:noHBand="0" w:noVBand="1"/>
      </w:tblPr>
      <w:tblGrid>
        <w:gridCol w:w="9242"/>
      </w:tblGrid>
      <w:tr w:rsidR="00926BD9" w:rsidTr="007969BD">
        <w:tc>
          <w:tcPr>
            <w:tcW w:w="9242" w:type="dxa"/>
          </w:tcPr>
          <w:p w:rsidR="00926BD9" w:rsidRDefault="005D724A" w:rsidP="006037F3">
            <w:pPr>
              <w:spacing w:after="0" w:line="240" w:lineRule="auto"/>
              <w:jc w:val="both"/>
              <w:rPr>
                <w:rFonts w:ascii="Arial" w:hAnsi="Arial" w:cs="Arial"/>
                <w:lang w:val="en-US"/>
              </w:rPr>
            </w:pPr>
            <w:r w:rsidRPr="005D724A">
              <w:rPr>
                <w:rFonts w:ascii="Arial" w:hAnsi="Arial" w:cs="Arial"/>
                <w:lang w:val="en-US"/>
              </w:rPr>
              <w:t>A typical batch centrifuge is a large perforated drum with an internally fitted, perforated screen, all suspended at the bottom of a vertical spindle.</w:t>
            </w:r>
          </w:p>
        </w:tc>
      </w:tr>
    </w:tbl>
    <w:p w:rsidR="006037F3" w:rsidRDefault="006037F3" w:rsidP="00926BD9">
      <w:pPr>
        <w:spacing w:after="240"/>
        <w:jc w:val="both"/>
        <w:rPr>
          <w:rFonts w:ascii="Arial" w:hAnsi="Arial" w:cs="Arial"/>
        </w:rPr>
      </w:pPr>
    </w:p>
    <w:p w:rsidR="00926BD9" w:rsidRPr="00D3230A" w:rsidRDefault="00926BD9" w:rsidP="00926BD9">
      <w:pPr>
        <w:spacing w:after="240"/>
        <w:jc w:val="both"/>
        <w:rPr>
          <w:rFonts w:ascii="Arial" w:hAnsi="Arial" w:cs="Arial"/>
        </w:rPr>
      </w:pPr>
      <w:r>
        <w:rPr>
          <w:rFonts w:ascii="Arial" w:hAnsi="Arial" w:cs="Arial"/>
        </w:rPr>
        <w:t>2</w:t>
      </w:r>
      <w:r w:rsidRPr="006832FC">
        <w:rPr>
          <w:rFonts w:ascii="Arial" w:hAnsi="Arial" w:cs="Arial"/>
          <w:color w:val="FF0000"/>
        </w:rPr>
        <w:t xml:space="preserve">. </w:t>
      </w:r>
      <w:r w:rsidR="005D724A" w:rsidRPr="00493882">
        <w:rPr>
          <w:rFonts w:ascii="Arial" w:hAnsi="Arial" w:cs="Arial"/>
        </w:rPr>
        <w:t>What are the 3 stages of removal of molasses</w:t>
      </w:r>
      <w:r w:rsidR="000D4722" w:rsidRPr="00493882">
        <w:rPr>
          <w:rFonts w:ascii="Arial" w:hAnsi="Arial" w:cs="Arial"/>
        </w:rPr>
        <w:t>?</w:t>
      </w:r>
      <w:r w:rsidR="005D724A" w:rsidRPr="00493882">
        <w:rPr>
          <w:rFonts w:ascii="Arial" w:hAnsi="Arial" w:cs="Arial"/>
        </w:rPr>
        <w:t xml:space="preserve"> (3</w:t>
      </w:r>
      <w:r w:rsidR="00A23A99" w:rsidRPr="00493882">
        <w:rPr>
          <w:rFonts w:ascii="Arial" w:hAnsi="Arial" w:cs="Arial"/>
        </w:rPr>
        <w:t>)</w:t>
      </w:r>
    </w:p>
    <w:tbl>
      <w:tblPr>
        <w:tblStyle w:val="TableGrid"/>
        <w:tblW w:w="0" w:type="auto"/>
        <w:tblLook w:val="04A0" w:firstRow="1" w:lastRow="0" w:firstColumn="1" w:lastColumn="0" w:noHBand="0" w:noVBand="1"/>
      </w:tblPr>
      <w:tblGrid>
        <w:gridCol w:w="9242"/>
      </w:tblGrid>
      <w:tr w:rsidR="005D724A" w:rsidRPr="006832FC" w:rsidTr="007969BD">
        <w:tc>
          <w:tcPr>
            <w:tcW w:w="9242" w:type="dxa"/>
          </w:tcPr>
          <w:p w:rsidR="005D724A" w:rsidRPr="005D724A" w:rsidRDefault="005D724A" w:rsidP="00AD2D75">
            <w:pPr>
              <w:pStyle w:val="ListParagraph"/>
              <w:numPr>
                <w:ilvl w:val="0"/>
                <w:numId w:val="25"/>
              </w:numPr>
              <w:contextualSpacing w:val="0"/>
              <w:jc w:val="both"/>
              <w:rPr>
                <w:rFonts w:ascii="Arial" w:hAnsi="Arial" w:cs="Arial"/>
                <w:sz w:val="22"/>
                <w:szCs w:val="22"/>
              </w:rPr>
            </w:pPr>
            <w:r w:rsidRPr="005D724A">
              <w:rPr>
                <w:rFonts w:ascii="Arial" w:hAnsi="Arial" w:cs="Arial"/>
                <w:sz w:val="22"/>
                <w:szCs w:val="22"/>
              </w:rPr>
              <w:t>Removal of the excess liquid</w:t>
            </w:r>
          </w:p>
        </w:tc>
      </w:tr>
      <w:tr w:rsidR="005D724A" w:rsidTr="007969BD">
        <w:tc>
          <w:tcPr>
            <w:tcW w:w="9242" w:type="dxa"/>
          </w:tcPr>
          <w:p w:rsidR="005D724A" w:rsidRPr="005D724A" w:rsidRDefault="005D724A" w:rsidP="00AD2D75">
            <w:pPr>
              <w:pStyle w:val="ListParagraph"/>
              <w:numPr>
                <w:ilvl w:val="0"/>
                <w:numId w:val="25"/>
              </w:numPr>
              <w:contextualSpacing w:val="0"/>
              <w:jc w:val="both"/>
              <w:rPr>
                <w:rFonts w:ascii="Arial" w:hAnsi="Arial" w:cs="Arial"/>
                <w:sz w:val="22"/>
                <w:szCs w:val="22"/>
              </w:rPr>
            </w:pPr>
            <w:r w:rsidRPr="005D724A">
              <w:rPr>
                <w:rFonts w:ascii="Arial" w:hAnsi="Arial" w:cs="Arial"/>
                <w:sz w:val="22"/>
                <w:szCs w:val="22"/>
              </w:rPr>
              <w:t xml:space="preserve">Draining of the molasses between the crystals except for a thin film on </w:t>
            </w:r>
          </w:p>
        </w:tc>
      </w:tr>
      <w:tr w:rsidR="005D724A" w:rsidTr="007969BD">
        <w:tc>
          <w:tcPr>
            <w:tcW w:w="9242" w:type="dxa"/>
          </w:tcPr>
          <w:p w:rsidR="005D724A" w:rsidRPr="005D724A" w:rsidRDefault="005D724A" w:rsidP="00AD2D75">
            <w:pPr>
              <w:pStyle w:val="ListParagraph"/>
              <w:numPr>
                <w:ilvl w:val="0"/>
                <w:numId w:val="25"/>
              </w:numPr>
              <w:contextualSpacing w:val="0"/>
              <w:jc w:val="both"/>
              <w:rPr>
                <w:rFonts w:ascii="Arial" w:hAnsi="Arial" w:cs="Arial"/>
                <w:sz w:val="22"/>
                <w:szCs w:val="22"/>
              </w:rPr>
            </w:pPr>
            <w:r w:rsidRPr="005D724A">
              <w:rPr>
                <w:rFonts w:ascii="Arial" w:hAnsi="Arial" w:cs="Arial"/>
                <w:sz w:val="22"/>
                <w:szCs w:val="22"/>
              </w:rPr>
              <w:t>Reduction of the film thickness</w:t>
            </w:r>
          </w:p>
        </w:tc>
      </w:tr>
    </w:tbl>
    <w:p w:rsidR="006037F3" w:rsidRDefault="006037F3" w:rsidP="00926BD9">
      <w:pPr>
        <w:spacing w:after="240" w:line="360" w:lineRule="auto"/>
        <w:jc w:val="both"/>
        <w:rPr>
          <w:rFonts w:ascii="Arial" w:hAnsi="Arial" w:cs="Arial"/>
        </w:rPr>
      </w:pPr>
    </w:p>
    <w:p w:rsidR="00926BD9" w:rsidRDefault="007830AB" w:rsidP="00926BD9">
      <w:pPr>
        <w:spacing w:after="240" w:line="360" w:lineRule="auto"/>
        <w:jc w:val="both"/>
        <w:rPr>
          <w:rFonts w:ascii="Arial" w:hAnsi="Arial" w:cs="Arial"/>
        </w:rPr>
      </w:pPr>
      <w:r w:rsidRPr="007830AB">
        <w:rPr>
          <w:rFonts w:ascii="Arial" w:hAnsi="Arial" w:cs="Arial"/>
        </w:rPr>
        <w:t>3.</w:t>
      </w:r>
      <w:r>
        <w:rPr>
          <w:rFonts w:ascii="Arial" w:hAnsi="Arial" w:cs="Arial"/>
        </w:rPr>
        <w:t xml:space="preserve"> </w:t>
      </w:r>
      <w:r w:rsidRPr="007830AB">
        <w:rPr>
          <w:rFonts w:ascii="Arial" w:hAnsi="Arial" w:cs="Arial"/>
        </w:rPr>
        <w:t>How can the performance of a centrifugal be assessed</w:t>
      </w:r>
      <w:r w:rsidR="00A23A99" w:rsidRPr="007830AB">
        <w:rPr>
          <w:rFonts w:ascii="Arial" w:hAnsi="Arial" w:cs="Arial"/>
        </w:rPr>
        <w:t>?</w:t>
      </w:r>
      <w:r w:rsidR="00A23A99">
        <w:rPr>
          <w:rFonts w:ascii="Arial" w:hAnsi="Arial" w:cs="Arial"/>
        </w:rPr>
        <w:t xml:space="preserve"> (2)</w:t>
      </w:r>
    </w:p>
    <w:tbl>
      <w:tblPr>
        <w:tblStyle w:val="TableGrid"/>
        <w:tblW w:w="0" w:type="auto"/>
        <w:tblLook w:val="04A0" w:firstRow="1" w:lastRow="0" w:firstColumn="1" w:lastColumn="0" w:noHBand="0" w:noVBand="1"/>
      </w:tblPr>
      <w:tblGrid>
        <w:gridCol w:w="9242"/>
      </w:tblGrid>
      <w:tr w:rsidR="007830AB" w:rsidTr="007830AB">
        <w:tc>
          <w:tcPr>
            <w:tcW w:w="9242" w:type="dxa"/>
          </w:tcPr>
          <w:p w:rsidR="007830AB" w:rsidRDefault="002C4F72" w:rsidP="006037F3">
            <w:pPr>
              <w:spacing w:after="0" w:line="240" w:lineRule="auto"/>
              <w:jc w:val="both"/>
              <w:rPr>
                <w:rFonts w:ascii="Arial" w:hAnsi="Arial" w:cs="Arial"/>
              </w:rPr>
            </w:pPr>
            <w:r>
              <w:rPr>
                <w:rFonts w:ascii="Arial" w:hAnsi="Arial" w:cs="Arial"/>
              </w:rPr>
              <w:t>The single</w:t>
            </w:r>
            <w:r w:rsidRPr="000340E0">
              <w:rPr>
                <w:rFonts w:ascii="Arial" w:hAnsi="Arial" w:cs="Arial"/>
              </w:rPr>
              <w:t xml:space="preserve"> most important factor in centrifuge performance is the force generated when spinning the basket at full speed.</w:t>
            </w:r>
          </w:p>
        </w:tc>
      </w:tr>
    </w:tbl>
    <w:p w:rsidR="00926BD9" w:rsidRPr="007830AB" w:rsidRDefault="00926BD9" w:rsidP="00926BD9">
      <w:pPr>
        <w:spacing w:after="0" w:line="240" w:lineRule="auto"/>
        <w:rPr>
          <w:rFonts w:ascii="Arial" w:hAnsi="Arial" w:cs="Arial"/>
        </w:rPr>
      </w:pPr>
      <w:r w:rsidRPr="007830AB">
        <w:rPr>
          <w:rFonts w:ascii="Arial" w:hAnsi="Arial" w:cs="Arial"/>
        </w:rPr>
        <w:br w:type="page"/>
      </w:r>
    </w:p>
    <w:p w:rsidR="00926BD9" w:rsidRPr="001370B7" w:rsidRDefault="00926BD9" w:rsidP="00926BD9">
      <w:pPr>
        <w:spacing w:after="240" w:line="360" w:lineRule="auto"/>
        <w:jc w:val="both"/>
        <w:rPr>
          <w:rFonts w:ascii="Arial" w:hAnsi="Arial" w:cs="Arial"/>
          <w:b/>
        </w:rPr>
      </w:pPr>
      <w:r>
        <w:rPr>
          <w:rFonts w:ascii="Arial" w:hAnsi="Arial" w:cs="Arial"/>
          <w:b/>
        </w:rPr>
        <w:lastRenderedPageBreak/>
        <w:t xml:space="preserve">Learning activity </w:t>
      </w:r>
      <w:r w:rsidR="007830AB">
        <w:rPr>
          <w:rFonts w:ascii="Arial" w:hAnsi="Arial" w:cs="Arial"/>
          <w:b/>
        </w:rPr>
        <w:t>4.3</w:t>
      </w:r>
      <w:r w:rsidRPr="00331C6D">
        <w:rPr>
          <w:rFonts w:ascii="Arial" w:hAnsi="Arial" w:cs="Arial"/>
          <w:b/>
        </w:rPr>
        <w:t>: Individ</w:t>
      </w:r>
      <w:r>
        <w:rPr>
          <w:rFonts w:ascii="Arial" w:hAnsi="Arial" w:cs="Arial"/>
          <w:b/>
        </w:rPr>
        <w:t>ua</w:t>
      </w:r>
      <w:r w:rsidR="00A23A99">
        <w:rPr>
          <w:rFonts w:ascii="Arial" w:hAnsi="Arial" w:cs="Arial"/>
          <w:b/>
        </w:rPr>
        <w:t>l Learning activity: 1 hour (19</w:t>
      </w:r>
      <w:r w:rsidRPr="00331C6D">
        <w:rPr>
          <w:rFonts w:ascii="Arial" w:hAnsi="Arial" w:cs="Arial"/>
          <w:b/>
        </w:rPr>
        <w:t xml:space="preserve"> marks)</w:t>
      </w:r>
    </w:p>
    <w:p w:rsidR="00926BD9" w:rsidRPr="001370B7" w:rsidRDefault="00926BD9" w:rsidP="00926BD9">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4982C5B3" wp14:editId="38E747FC">
            <wp:extent cx="1009650" cy="762000"/>
            <wp:effectExtent l="0" t="0" r="0" b="0"/>
            <wp:docPr id="3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BC14DDD" wp14:editId="61D4DD6B">
            <wp:extent cx="1009650" cy="762000"/>
            <wp:effectExtent l="0" t="0" r="0" b="0"/>
            <wp:docPr id="3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E3F2C4F" wp14:editId="1893B5C2">
            <wp:extent cx="1009650" cy="762000"/>
            <wp:effectExtent l="0" t="0" r="0" b="0"/>
            <wp:docPr id="89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5B08BE5" wp14:editId="10F3C7C8">
            <wp:extent cx="1009650" cy="762000"/>
            <wp:effectExtent l="0" t="0" r="0" b="0"/>
            <wp:docPr id="897"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343F33C" wp14:editId="10D72BC0">
            <wp:extent cx="1009650" cy="762000"/>
            <wp:effectExtent l="0" t="0" r="0" b="0"/>
            <wp:docPr id="898"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29B62E42" wp14:editId="4D1954B8">
            <wp:extent cx="1009650" cy="762000"/>
            <wp:effectExtent l="0" t="0" r="0" b="0"/>
            <wp:docPr id="899"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926BD9" w:rsidRPr="00043A8C" w:rsidRDefault="00926BD9" w:rsidP="00926BD9">
      <w:pPr>
        <w:spacing w:after="240" w:line="360" w:lineRule="auto"/>
        <w:jc w:val="both"/>
        <w:rPr>
          <w:rFonts w:ascii="Arial" w:hAnsi="Arial" w:cs="Arial"/>
        </w:rPr>
      </w:pPr>
      <w:r w:rsidRPr="001370B7">
        <w:rPr>
          <w:rFonts w:ascii="Arial" w:hAnsi="Arial" w:cs="Arial"/>
          <w:b/>
        </w:rPr>
        <w:t xml:space="preserve">Learning Objective: </w:t>
      </w:r>
      <w:r w:rsidR="007830AB">
        <w:rPr>
          <w:rFonts w:ascii="Arial" w:hAnsi="Arial" w:cs="Arial"/>
        </w:rPr>
        <w:t>An understanding of the impact of centrifuging process on quality – cause and effect – can be demonstrated.</w:t>
      </w:r>
    </w:p>
    <w:p w:rsidR="00926BD9" w:rsidRDefault="00926BD9" w:rsidP="00926BD9">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926BD9" w:rsidRPr="007830AB" w:rsidRDefault="007830AB" w:rsidP="00AD2D75">
      <w:pPr>
        <w:pStyle w:val="ListParagraph"/>
        <w:numPr>
          <w:ilvl w:val="0"/>
          <w:numId w:val="14"/>
        </w:numPr>
        <w:rPr>
          <w:rFonts w:ascii="Arial" w:hAnsi="Arial" w:cs="Arial"/>
          <w:sz w:val="22"/>
          <w:szCs w:val="22"/>
        </w:rPr>
      </w:pPr>
      <w:r w:rsidRPr="007830AB">
        <w:rPr>
          <w:rFonts w:ascii="Arial" w:hAnsi="Arial" w:cs="Arial"/>
          <w:sz w:val="22"/>
          <w:szCs w:val="22"/>
        </w:rPr>
        <w:t>With the aid of a sketch, describe the construction of a continuous centrifugal.</w:t>
      </w:r>
      <w:r w:rsidR="00A23A99">
        <w:rPr>
          <w:rFonts w:ascii="Arial" w:hAnsi="Arial" w:cs="Arial"/>
          <w:sz w:val="22"/>
          <w:szCs w:val="22"/>
        </w:rPr>
        <w:t>(8)</w:t>
      </w:r>
    </w:p>
    <w:tbl>
      <w:tblPr>
        <w:tblStyle w:val="TableGrid"/>
        <w:tblW w:w="9288" w:type="dxa"/>
        <w:tblLook w:val="04A0" w:firstRow="1" w:lastRow="0" w:firstColumn="1" w:lastColumn="0" w:noHBand="0" w:noVBand="1"/>
      </w:tblPr>
      <w:tblGrid>
        <w:gridCol w:w="9288"/>
      </w:tblGrid>
      <w:tr w:rsidR="00926BD9" w:rsidTr="006832FC">
        <w:tc>
          <w:tcPr>
            <w:tcW w:w="9288" w:type="dxa"/>
          </w:tcPr>
          <w:p w:rsidR="006832FC" w:rsidRPr="006832FC" w:rsidRDefault="006832FC" w:rsidP="0055096A">
            <w:pPr>
              <w:tabs>
                <w:tab w:val="left" w:pos="1920"/>
              </w:tabs>
              <w:spacing w:after="0" w:line="240" w:lineRule="auto"/>
              <w:jc w:val="both"/>
              <w:outlineLvl w:val="2"/>
              <w:rPr>
                <w:rFonts w:ascii="Arial" w:eastAsiaTheme="minorHAnsi" w:hAnsi="Arial" w:cs="Arial"/>
                <w:b/>
                <w:color w:val="000000" w:themeColor="text1"/>
                <w:lang w:val="en-US"/>
              </w:rPr>
            </w:pPr>
            <w:bookmarkStart w:id="24" w:name="_Toc8069182"/>
            <w:r w:rsidRPr="006832FC">
              <w:rPr>
                <w:rFonts w:ascii="Arial" w:eastAsiaTheme="minorHAnsi" w:hAnsi="Arial" w:cs="Arial"/>
                <w:b/>
                <w:color w:val="000000" w:themeColor="text1"/>
                <w:lang w:val="en-US"/>
              </w:rPr>
              <w:t>The BMA continuous centrifugal</w:t>
            </w:r>
            <w:bookmarkEnd w:id="24"/>
          </w:p>
          <w:p w:rsidR="00926BD9" w:rsidRDefault="006832FC" w:rsidP="0055096A">
            <w:pPr>
              <w:spacing w:after="0" w:line="240" w:lineRule="auto"/>
              <w:jc w:val="center"/>
              <w:rPr>
                <w:rFonts w:ascii="Arial" w:hAnsi="Arial" w:cs="Arial"/>
                <w:lang w:val="en-US"/>
              </w:rPr>
            </w:pPr>
            <w:r w:rsidRPr="000340E0">
              <w:rPr>
                <w:rFonts w:ascii="Arial" w:hAnsi="Arial" w:cs="Arial"/>
                <w:noProof/>
                <w:lang w:val="en-US"/>
              </w:rPr>
              <w:drawing>
                <wp:inline distT="0" distB="0" distL="0" distR="0" wp14:anchorId="38FD671E" wp14:editId="6C69BA98">
                  <wp:extent cx="3643895" cy="2322316"/>
                  <wp:effectExtent l="0" t="0" r="0" b="1905"/>
                  <wp:docPr id="21" name="Picture 21" descr="C:\Users\Scientific Roets\AppData\Local\Microsoft\Windows\Temporary Internet Files\Content.Word\PAGE 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ientific Roets\AppData\Local\Microsoft\Windows\Temporary Internet Files\Content.Word\PAGE 53_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15" t="32915" r="8484" b="28302"/>
                          <a:stretch/>
                        </pic:blipFill>
                        <pic:spPr bwMode="auto">
                          <a:xfrm>
                            <a:off x="0" y="0"/>
                            <a:ext cx="3643895" cy="2322316"/>
                          </a:xfrm>
                          <a:prstGeom prst="rect">
                            <a:avLst/>
                          </a:prstGeom>
                          <a:noFill/>
                          <a:ln>
                            <a:noFill/>
                          </a:ln>
                          <a:extLst>
                            <a:ext uri="{53640926-AAD7-44D8-BBD7-CCE9431645EC}">
                              <a14:shadowObscured xmlns:a14="http://schemas.microsoft.com/office/drawing/2010/main"/>
                            </a:ext>
                          </a:extLst>
                        </pic:spPr>
                      </pic:pic>
                    </a:graphicData>
                  </a:graphic>
                </wp:inline>
              </w:drawing>
            </w:r>
          </w:p>
          <w:p w:rsidR="006832FC" w:rsidRPr="006832FC" w:rsidRDefault="006832FC" w:rsidP="0055096A">
            <w:pPr>
              <w:tabs>
                <w:tab w:val="left" w:pos="1920"/>
              </w:tabs>
              <w:spacing w:after="0" w:line="240" w:lineRule="auto"/>
              <w:jc w:val="both"/>
              <w:outlineLvl w:val="2"/>
              <w:rPr>
                <w:rFonts w:ascii="Arial" w:eastAsiaTheme="minorHAnsi" w:hAnsi="Arial" w:cs="Arial"/>
                <w:b/>
                <w:color w:val="000000" w:themeColor="text1"/>
                <w:lang w:val="en-US"/>
              </w:rPr>
            </w:pPr>
            <w:bookmarkStart w:id="25" w:name="_Toc8069183"/>
            <w:r w:rsidRPr="006832FC">
              <w:rPr>
                <w:rFonts w:ascii="Arial" w:eastAsiaTheme="minorHAnsi" w:hAnsi="Arial" w:cs="Arial"/>
                <w:b/>
                <w:color w:val="000000" w:themeColor="text1"/>
                <w:lang w:val="en-US"/>
              </w:rPr>
              <w:t>The Western State continuous centrifugal</w:t>
            </w:r>
            <w:bookmarkEnd w:id="25"/>
          </w:p>
          <w:p w:rsidR="007830AB" w:rsidRDefault="006832FC" w:rsidP="0055096A">
            <w:pPr>
              <w:spacing w:after="0" w:line="240" w:lineRule="auto"/>
              <w:jc w:val="center"/>
              <w:rPr>
                <w:rFonts w:ascii="Arial" w:hAnsi="Arial" w:cs="Arial"/>
                <w:lang w:val="en-US"/>
              </w:rPr>
            </w:pPr>
            <w:r w:rsidRPr="000340E0">
              <w:rPr>
                <w:rFonts w:ascii="Arial" w:hAnsi="Arial" w:cs="Arial"/>
                <w:b/>
                <w:noProof/>
                <w:lang w:val="en-US"/>
              </w:rPr>
              <w:drawing>
                <wp:inline distT="0" distB="0" distL="0" distR="0" wp14:anchorId="2F284B1C" wp14:editId="37D64E9C">
                  <wp:extent cx="3378200" cy="2234175"/>
                  <wp:effectExtent l="0" t="0" r="0" b="0"/>
                  <wp:docPr id="22" name="Picture 22" descr="pag 54 module 70810002017082415224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 54 module 708100020170824152248_00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556" t="13166" r="34818" b="32620"/>
                          <a:stretch/>
                        </pic:blipFill>
                        <pic:spPr bwMode="auto">
                          <a:xfrm>
                            <a:off x="0" y="0"/>
                            <a:ext cx="3378200" cy="22341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7801" w:rsidTr="006832FC">
        <w:tc>
          <w:tcPr>
            <w:tcW w:w="9288" w:type="dxa"/>
          </w:tcPr>
          <w:p w:rsidR="00547801" w:rsidRPr="00547801" w:rsidRDefault="00547801"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hAnsi="Arial" w:cs="Arial"/>
                <w:b/>
              </w:rPr>
            </w:pPr>
            <w:r w:rsidRPr="00547801">
              <w:rPr>
                <w:rFonts w:ascii="Arial" w:hAnsi="Arial" w:cs="Arial"/>
              </w:rPr>
              <w:t>A continuous centrifugal consists of the following basic parts:</w:t>
            </w:r>
          </w:p>
        </w:tc>
      </w:tr>
      <w:tr w:rsidR="00547801" w:rsidTr="006832FC">
        <w:tc>
          <w:tcPr>
            <w:tcW w:w="9288" w:type="dxa"/>
          </w:tcPr>
          <w:p w:rsidR="00547801" w:rsidRPr="00547801" w:rsidRDefault="00547801" w:rsidP="00AD2D75">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47801">
              <w:rPr>
                <w:rFonts w:ascii="Arial" w:hAnsi="Arial" w:cs="Arial"/>
                <w:sz w:val="22"/>
                <w:szCs w:val="22"/>
              </w:rPr>
              <w:t>The basket</w:t>
            </w:r>
          </w:p>
        </w:tc>
      </w:tr>
      <w:tr w:rsidR="00547801" w:rsidTr="006832FC">
        <w:tc>
          <w:tcPr>
            <w:tcW w:w="9288" w:type="dxa"/>
          </w:tcPr>
          <w:p w:rsidR="00547801" w:rsidRPr="00547801" w:rsidRDefault="00547801" w:rsidP="00AD2D75">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47801">
              <w:rPr>
                <w:rFonts w:ascii="Arial" w:hAnsi="Arial" w:cs="Arial"/>
                <w:sz w:val="22"/>
                <w:szCs w:val="22"/>
              </w:rPr>
              <w:t>The acceleration cup</w:t>
            </w:r>
          </w:p>
        </w:tc>
      </w:tr>
      <w:tr w:rsidR="00547801" w:rsidTr="006832FC">
        <w:tc>
          <w:tcPr>
            <w:tcW w:w="9288" w:type="dxa"/>
          </w:tcPr>
          <w:p w:rsidR="00547801" w:rsidRPr="00547801" w:rsidRDefault="00547801" w:rsidP="00AD2D75">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47801">
              <w:rPr>
                <w:rFonts w:ascii="Arial" w:hAnsi="Arial" w:cs="Arial"/>
                <w:sz w:val="22"/>
                <w:szCs w:val="22"/>
              </w:rPr>
              <w:t>The screen</w:t>
            </w:r>
          </w:p>
        </w:tc>
      </w:tr>
      <w:tr w:rsidR="00547801" w:rsidTr="006832FC">
        <w:tc>
          <w:tcPr>
            <w:tcW w:w="9288" w:type="dxa"/>
          </w:tcPr>
          <w:p w:rsidR="00547801" w:rsidRPr="00547801" w:rsidRDefault="00547801" w:rsidP="00AD2D75">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47801">
              <w:rPr>
                <w:rFonts w:ascii="Arial" w:hAnsi="Arial" w:cs="Arial"/>
                <w:sz w:val="22"/>
                <w:szCs w:val="22"/>
              </w:rPr>
              <w:t>The feed system</w:t>
            </w:r>
          </w:p>
        </w:tc>
      </w:tr>
      <w:tr w:rsidR="00547801" w:rsidTr="006832FC">
        <w:tc>
          <w:tcPr>
            <w:tcW w:w="9288" w:type="dxa"/>
          </w:tcPr>
          <w:p w:rsidR="00547801" w:rsidRPr="00547801" w:rsidRDefault="00547801" w:rsidP="00AD2D75">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47801">
              <w:rPr>
                <w:rFonts w:ascii="Arial" w:hAnsi="Arial" w:cs="Arial"/>
                <w:sz w:val="22"/>
                <w:szCs w:val="22"/>
              </w:rPr>
              <w:t>The sugar–collecting monitor casing</w:t>
            </w:r>
          </w:p>
        </w:tc>
      </w:tr>
      <w:tr w:rsidR="00547801" w:rsidTr="006832FC">
        <w:tc>
          <w:tcPr>
            <w:tcW w:w="9288" w:type="dxa"/>
          </w:tcPr>
          <w:p w:rsidR="00547801" w:rsidRPr="00547801" w:rsidRDefault="00547801" w:rsidP="00AD2D75">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47801">
              <w:rPr>
                <w:rFonts w:ascii="Arial" w:hAnsi="Arial" w:cs="Arial"/>
                <w:sz w:val="22"/>
                <w:szCs w:val="22"/>
              </w:rPr>
              <w:lastRenderedPageBreak/>
              <w:t>The molasses–collecting casing</w:t>
            </w:r>
          </w:p>
        </w:tc>
      </w:tr>
      <w:tr w:rsidR="00547801" w:rsidTr="006832FC">
        <w:tc>
          <w:tcPr>
            <w:tcW w:w="9288" w:type="dxa"/>
          </w:tcPr>
          <w:p w:rsidR="00547801" w:rsidRPr="00547801" w:rsidRDefault="00547801" w:rsidP="00AD2D75">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47801">
              <w:rPr>
                <w:rFonts w:ascii="Arial" w:hAnsi="Arial" w:cs="Arial"/>
                <w:sz w:val="22"/>
                <w:szCs w:val="22"/>
              </w:rPr>
              <w:t>The drive system and various controls</w:t>
            </w:r>
          </w:p>
        </w:tc>
      </w:tr>
    </w:tbl>
    <w:p w:rsidR="007830AB" w:rsidRPr="0055096A" w:rsidRDefault="007830AB" w:rsidP="0055096A">
      <w:pPr>
        <w:rPr>
          <w:rFonts w:ascii="Arial" w:hAnsi="Arial" w:cs="Arial"/>
        </w:rPr>
      </w:pPr>
    </w:p>
    <w:p w:rsidR="00926BD9" w:rsidRPr="00493882" w:rsidRDefault="005D724A" w:rsidP="00AD2D75">
      <w:pPr>
        <w:pStyle w:val="ListParagraph"/>
        <w:numPr>
          <w:ilvl w:val="0"/>
          <w:numId w:val="14"/>
        </w:numPr>
        <w:rPr>
          <w:rFonts w:ascii="Arial" w:hAnsi="Arial" w:cs="Arial"/>
          <w:sz w:val="22"/>
          <w:szCs w:val="22"/>
        </w:rPr>
      </w:pPr>
      <w:r w:rsidRPr="00493882">
        <w:rPr>
          <w:rFonts w:ascii="Arial" w:hAnsi="Arial" w:cs="Arial"/>
          <w:sz w:val="22"/>
          <w:szCs w:val="22"/>
        </w:rPr>
        <w:t>What are the advantages of</w:t>
      </w:r>
      <w:r w:rsidR="007830AB" w:rsidRPr="00493882">
        <w:rPr>
          <w:rFonts w:ascii="Arial" w:hAnsi="Arial" w:cs="Arial"/>
          <w:sz w:val="22"/>
          <w:szCs w:val="22"/>
        </w:rPr>
        <w:t xml:space="preserve"> continuous centrifugal?</w:t>
      </w:r>
      <w:r w:rsidRPr="00493882">
        <w:rPr>
          <w:rFonts w:ascii="Arial" w:hAnsi="Arial" w:cs="Arial"/>
          <w:sz w:val="22"/>
          <w:szCs w:val="22"/>
        </w:rPr>
        <w:t>(4</w:t>
      </w:r>
      <w:r w:rsidR="00A23A99" w:rsidRPr="00493882">
        <w:rPr>
          <w:rFonts w:ascii="Arial" w:hAnsi="Arial" w:cs="Arial"/>
          <w:sz w:val="22"/>
          <w:szCs w:val="22"/>
        </w:rPr>
        <w:t>)</w:t>
      </w:r>
    </w:p>
    <w:tbl>
      <w:tblPr>
        <w:tblStyle w:val="TableGrid"/>
        <w:tblW w:w="0" w:type="auto"/>
        <w:tblLook w:val="04A0" w:firstRow="1" w:lastRow="0" w:firstColumn="1" w:lastColumn="0" w:noHBand="0" w:noVBand="1"/>
      </w:tblPr>
      <w:tblGrid>
        <w:gridCol w:w="9242"/>
      </w:tblGrid>
      <w:tr w:rsidR="005D724A" w:rsidTr="007969BD">
        <w:tc>
          <w:tcPr>
            <w:tcW w:w="9242" w:type="dxa"/>
          </w:tcPr>
          <w:p w:rsidR="005D724A" w:rsidRPr="005D724A" w:rsidRDefault="005D724A" w:rsidP="00AD2D75">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D724A">
              <w:rPr>
                <w:rFonts w:ascii="Arial" w:hAnsi="Arial" w:cs="Arial"/>
                <w:sz w:val="22"/>
                <w:szCs w:val="22"/>
              </w:rPr>
              <w:t>Reduced power demand</w:t>
            </w:r>
          </w:p>
        </w:tc>
      </w:tr>
      <w:tr w:rsidR="005D724A" w:rsidTr="007969BD">
        <w:tc>
          <w:tcPr>
            <w:tcW w:w="9242" w:type="dxa"/>
          </w:tcPr>
          <w:p w:rsidR="005D724A" w:rsidRPr="005D724A" w:rsidRDefault="005D724A" w:rsidP="00AD2D75">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D724A">
              <w:rPr>
                <w:rFonts w:ascii="Arial" w:hAnsi="Arial" w:cs="Arial"/>
                <w:sz w:val="22"/>
                <w:szCs w:val="22"/>
              </w:rPr>
              <w:t>Reduced initial cost</w:t>
            </w:r>
          </w:p>
        </w:tc>
      </w:tr>
      <w:tr w:rsidR="005D724A" w:rsidTr="007969BD">
        <w:tc>
          <w:tcPr>
            <w:tcW w:w="9242" w:type="dxa"/>
          </w:tcPr>
          <w:p w:rsidR="005D724A" w:rsidRPr="005D724A" w:rsidRDefault="005D724A" w:rsidP="00AD2D75">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D724A">
              <w:rPr>
                <w:rFonts w:ascii="Arial" w:hAnsi="Arial" w:cs="Arial"/>
                <w:sz w:val="22"/>
                <w:szCs w:val="22"/>
              </w:rPr>
              <w:t>Better safety</w:t>
            </w:r>
          </w:p>
        </w:tc>
      </w:tr>
      <w:tr w:rsidR="005D724A" w:rsidTr="007969BD">
        <w:tc>
          <w:tcPr>
            <w:tcW w:w="9242" w:type="dxa"/>
          </w:tcPr>
          <w:p w:rsidR="005D724A" w:rsidRPr="005D724A" w:rsidRDefault="005D724A" w:rsidP="00AD2D75">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D724A">
              <w:rPr>
                <w:rFonts w:ascii="Arial" w:hAnsi="Arial" w:cs="Arial"/>
                <w:sz w:val="22"/>
                <w:szCs w:val="22"/>
              </w:rPr>
              <w:t>Easier maintenance</w:t>
            </w:r>
          </w:p>
        </w:tc>
      </w:tr>
    </w:tbl>
    <w:p w:rsidR="0055096A" w:rsidRPr="0055096A" w:rsidRDefault="0055096A" w:rsidP="0055096A">
      <w:pPr>
        <w:rPr>
          <w:rFonts w:ascii="Arial" w:hAnsi="Arial" w:cs="Arial"/>
        </w:rPr>
      </w:pPr>
    </w:p>
    <w:p w:rsidR="007830AB" w:rsidRPr="00DE270A" w:rsidRDefault="007830AB" w:rsidP="00AD2D75">
      <w:pPr>
        <w:pStyle w:val="ListParagraph"/>
        <w:numPr>
          <w:ilvl w:val="0"/>
          <w:numId w:val="14"/>
        </w:numPr>
        <w:rPr>
          <w:rFonts w:ascii="Arial" w:hAnsi="Arial" w:cs="Arial"/>
          <w:sz w:val="22"/>
          <w:szCs w:val="22"/>
        </w:rPr>
      </w:pPr>
      <w:r w:rsidRPr="00DE270A">
        <w:rPr>
          <w:rFonts w:ascii="Arial" w:hAnsi="Arial" w:cs="Arial"/>
          <w:sz w:val="22"/>
          <w:szCs w:val="22"/>
        </w:rPr>
        <w:t>What are the slot widths for A-, B- and C- sugar screens?</w:t>
      </w:r>
      <w:r w:rsidR="00A23A99" w:rsidRPr="00DE270A">
        <w:rPr>
          <w:rFonts w:ascii="Arial" w:hAnsi="Arial" w:cs="Arial"/>
          <w:sz w:val="22"/>
          <w:szCs w:val="22"/>
        </w:rPr>
        <w:t xml:space="preserve"> (3)</w:t>
      </w:r>
    </w:p>
    <w:tbl>
      <w:tblPr>
        <w:tblStyle w:val="TableGrid"/>
        <w:tblW w:w="0" w:type="auto"/>
        <w:tblLook w:val="04A0" w:firstRow="1" w:lastRow="0" w:firstColumn="1" w:lastColumn="0" w:noHBand="0" w:noVBand="1"/>
      </w:tblPr>
      <w:tblGrid>
        <w:gridCol w:w="9198"/>
      </w:tblGrid>
      <w:tr w:rsidR="00926BD9" w:rsidTr="007969BD">
        <w:tc>
          <w:tcPr>
            <w:tcW w:w="9198" w:type="dxa"/>
          </w:tcPr>
          <w:p w:rsidR="00926BD9" w:rsidRPr="00DE270A" w:rsidRDefault="00DE270A" w:rsidP="0055096A">
            <w:pPr>
              <w:spacing w:after="0" w:line="240" w:lineRule="auto"/>
              <w:jc w:val="both"/>
              <w:rPr>
                <w:rFonts w:ascii="Arial" w:hAnsi="Arial" w:cs="Arial"/>
                <w:b/>
              </w:rPr>
            </w:pPr>
            <w:r w:rsidRPr="00DE270A">
              <w:rPr>
                <w:rFonts w:ascii="Arial" w:hAnsi="Arial" w:cs="Arial"/>
                <w:b/>
              </w:rPr>
              <w:t>A</w:t>
            </w:r>
            <w:r>
              <w:rPr>
                <w:rFonts w:ascii="Arial" w:hAnsi="Arial" w:cs="Arial"/>
                <w:b/>
              </w:rPr>
              <w:t>=?</w:t>
            </w:r>
          </w:p>
        </w:tc>
      </w:tr>
      <w:tr w:rsidR="00926BD9" w:rsidTr="007969BD">
        <w:tc>
          <w:tcPr>
            <w:tcW w:w="9198" w:type="dxa"/>
          </w:tcPr>
          <w:p w:rsidR="00926BD9" w:rsidRPr="00DE270A" w:rsidRDefault="00DE270A" w:rsidP="0055096A">
            <w:pPr>
              <w:spacing w:after="0" w:line="240" w:lineRule="auto"/>
              <w:jc w:val="both"/>
              <w:rPr>
                <w:rFonts w:ascii="Arial" w:hAnsi="Arial" w:cs="Arial"/>
                <w:b/>
              </w:rPr>
            </w:pPr>
            <w:r w:rsidRPr="00DE270A">
              <w:rPr>
                <w:rFonts w:ascii="Arial" w:hAnsi="Arial" w:cs="Arial"/>
                <w:b/>
              </w:rPr>
              <w:t>B</w:t>
            </w:r>
            <w:r>
              <w:rPr>
                <w:rFonts w:ascii="Arial" w:hAnsi="Arial" w:cs="Arial"/>
                <w:b/>
              </w:rPr>
              <w:t>=</w:t>
            </w:r>
            <w:r w:rsidRPr="000340E0">
              <w:rPr>
                <w:rFonts w:ascii="Arial" w:hAnsi="Arial" w:cs="Arial"/>
              </w:rPr>
              <w:t>0.09mm</w:t>
            </w:r>
          </w:p>
        </w:tc>
      </w:tr>
      <w:tr w:rsidR="00926BD9" w:rsidTr="007969BD">
        <w:tc>
          <w:tcPr>
            <w:tcW w:w="9198" w:type="dxa"/>
          </w:tcPr>
          <w:p w:rsidR="00926BD9" w:rsidRPr="00DE270A" w:rsidRDefault="00DE270A"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hAnsi="Arial" w:cs="Arial"/>
              </w:rPr>
            </w:pPr>
            <w:r w:rsidRPr="00DE270A">
              <w:rPr>
                <w:rFonts w:ascii="Arial" w:hAnsi="Arial" w:cs="Arial"/>
                <w:b/>
              </w:rPr>
              <w:t>C</w:t>
            </w:r>
            <w:r>
              <w:rPr>
                <w:rFonts w:ascii="Arial" w:hAnsi="Arial" w:cs="Arial"/>
                <w:b/>
              </w:rPr>
              <w:t>=</w:t>
            </w:r>
            <w:r>
              <w:rPr>
                <w:rFonts w:ascii="Arial" w:hAnsi="Arial" w:cs="Arial"/>
              </w:rPr>
              <w:t>0, 06 mm wide.</w:t>
            </w:r>
          </w:p>
        </w:tc>
      </w:tr>
    </w:tbl>
    <w:p w:rsidR="0055096A" w:rsidRPr="0055096A" w:rsidRDefault="0055096A" w:rsidP="0055096A">
      <w:pPr>
        <w:rPr>
          <w:rFonts w:ascii="Arial" w:hAnsi="Arial" w:cs="Arial"/>
        </w:rPr>
      </w:pPr>
    </w:p>
    <w:p w:rsidR="00926BD9" w:rsidRPr="00493882" w:rsidRDefault="005D724A" w:rsidP="00AD2D75">
      <w:pPr>
        <w:pStyle w:val="ListParagraph"/>
        <w:numPr>
          <w:ilvl w:val="0"/>
          <w:numId w:val="14"/>
        </w:numPr>
        <w:rPr>
          <w:rFonts w:ascii="Arial" w:hAnsi="Arial" w:cs="Arial"/>
          <w:sz w:val="22"/>
          <w:szCs w:val="22"/>
        </w:rPr>
      </w:pPr>
      <w:r w:rsidRPr="00493882">
        <w:rPr>
          <w:rFonts w:ascii="Arial" w:hAnsi="Arial" w:cs="Arial"/>
          <w:sz w:val="22"/>
          <w:szCs w:val="22"/>
        </w:rPr>
        <w:t>Name any 4 different makes of continuous centrifugal machines(4</w:t>
      </w:r>
      <w:r w:rsidR="00A23A99" w:rsidRPr="00493882">
        <w:rPr>
          <w:rFonts w:ascii="Arial" w:hAnsi="Arial" w:cs="Arial"/>
          <w:sz w:val="22"/>
          <w:szCs w:val="22"/>
        </w:rPr>
        <w:t>)</w:t>
      </w:r>
    </w:p>
    <w:tbl>
      <w:tblPr>
        <w:tblStyle w:val="TableGrid"/>
        <w:tblW w:w="0" w:type="auto"/>
        <w:tblLook w:val="04A0" w:firstRow="1" w:lastRow="0" w:firstColumn="1" w:lastColumn="0" w:noHBand="0" w:noVBand="1"/>
      </w:tblPr>
      <w:tblGrid>
        <w:gridCol w:w="9242"/>
      </w:tblGrid>
      <w:tr w:rsidR="005D724A" w:rsidTr="007969BD">
        <w:tc>
          <w:tcPr>
            <w:tcW w:w="9242" w:type="dxa"/>
          </w:tcPr>
          <w:p w:rsidR="005D724A" w:rsidRPr="005D724A" w:rsidRDefault="005D724A" w:rsidP="00AD2D75">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D724A">
              <w:rPr>
                <w:rFonts w:ascii="Arial" w:hAnsi="Arial" w:cs="Arial"/>
                <w:sz w:val="22"/>
                <w:szCs w:val="22"/>
              </w:rPr>
              <w:t>Silver Weibull (USA)</w:t>
            </w:r>
          </w:p>
        </w:tc>
      </w:tr>
      <w:tr w:rsidR="005D724A" w:rsidTr="007969BD">
        <w:tc>
          <w:tcPr>
            <w:tcW w:w="9242" w:type="dxa"/>
          </w:tcPr>
          <w:p w:rsidR="005D724A" w:rsidRPr="005D724A" w:rsidRDefault="005D724A" w:rsidP="00AD2D75">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D724A">
              <w:rPr>
                <w:rFonts w:ascii="Arial" w:hAnsi="Arial" w:cs="Arial"/>
                <w:sz w:val="22"/>
                <w:szCs w:val="22"/>
              </w:rPr>
              <w:t>Fives-Lille (France)</w:t>
            </w:r>
          </w:p>
        </w:tc>
      </w:tr>
      <w:tr w:rsidR="005D724A" w:rsidTr="007969BD">
        <w:tc>
          <w:tcPr>
            <w:tcW w:w="9242" w:type="dxa"/>
          </w:tcPr>
          <w:p w:rsidR="005D724A" w:rsidRPr="005D724A" w:rsidRDefault="005D724A" w:rsidP="00AD2D75">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D724A">
              <w:rPr>
                <w:rFonts w:ascii="Arial" w:hAnsi="Arial" w:cs="Arial"/>
                <w:sz w:val="22"/>
                <w:szCs w:val="22"/>
              </w:rPr>
              <w:t>BMA (Germany)</w:t>
            </w:r>
          </w:p>
        </w:tc>
      </w:tr>
      <w:tr w:rsidR="005D724A" w:rsidTr="007969BD">
        <w:tc>
          <w:tcPr>
            <w:tcW w:w="9242" w:type="dxa"/>
          </w:tcPr>
          <w:p w:rsidR="005D724A" w:rsidRPr="005D724A" w:rsidRDefault="005D724A" w:rsidP="00AD2D75">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D724A">
              <w:rPr>
                <w:rFonts w:ascii="Arial" w:hAnsi="Arial" w:cs="Arial"/>
                <w:sz w:val="22"/>
                <w:szCs w:val="22"/>
              </w:rPr>
              <w:t>Western States (USA)</w:t>
            </w:r>
          </w:p>
        </w:tc>
      </w:tr>
      <w:tr w:rsidR="005D724A" w:rsidTr="007969BD">
        <w:tc>
          <w:tcPr>
            <w:tcW w:w="9242" w:type="dxa"/>
          </w:tcPr>
          <w:p w:rsidR="005D724A" w:rsidRPr="005D724A" w:rsidRDefault="005D724A" w:rsidP="00AD2D75">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5D724A">
              <w:rPr>
                <w:rFonts w:ascii="Arial" w:hAnsi="Arial" w:cs="Arial"/>
                <w:sz w:val="22"/>
                <w:szCs w:val="22"/>
              </w:rPr>
              <w:t>Broadbent (England)</w:t>
            </w:r>
          </w:p>
        </w:tc>
      </w:tr>
    </w:tbl>
    <w:p w:rsidR="00255BF0" w:rsidRDefault="00255BF0" w:rsidP="006037F3">
      <w:pPr>
        <w:pStyle w:val="Subtitle"/>
      </w:pPr>
    </w:p>
    <w:p w:rsidR="0055096A" w:rsidRDefault="0055096A">
      <w:pPr>
        <w:spacing w:after="0" w:line="240" w:lineRule="auto"/>
        <w:rPr>
          <w:rFonts w:ascii="Arial" w:eastAsia="Times New Roman" w:hAnsi="Arial" w:cs="Arial"/>
          <w:b/>
          <w:kern w:val="28"/>
          <w:sz w:val="40"/>
          <w:szCs w:val="40"/>
        </w:rPr>
      </w:pPr>
      <w:r>
        <w:br w:type="page"/>
      </w:r>
    </w:p>
    <w:p w:rsidR="00926BD9" w:rsidRDefault="0055096A" w:rsidP="0055096A">
      <w:pPr>
        <w:pStyle w:val="Subtitle"/>
      </w:pPr>
      <w:bookmarkStart w:id="26" w:name="_Toc8373319"/>
      <w:r>
        <w:lastRenderedPageBreak/>
        <w:t>2.5</w:t>
      </w:r>
      <w:r>
        <w:tab/>
      </w:r>
      <w:r w:rsidR="0021023A">
        <w:t>Knowledge</w:t>
      </w:r>
      <w:r w:rsidR="0099668A">
        <w:t xml:space="preserve"> topic 5: Exhaustion (5%)</w:t>
      </w:r>
      <w:bookmarkEnd w:id="26"/>
    </w:p>
    <w:p w:rsidR="0099668A" w:rsidRPr="00B063C6" w:rsidRDefault="0099668A" w:rsidP="0099668A">
      <w:pPr>
        <w:spacing w:after="240" w:line="360" w:lineRule="auto"/>
        <w:jc w:val="both"/>
        <w:rPr>
          <w:rFonts w:ascii="Arial" w:hAnsi="Arial" w:cs="Arial"/>
          <w:lang w:val="en-US"/>
        </w:rPr>
      </w:pPr>
      <w:r w:rsidRPr="00B063C6">
        <w:rPr>
          <w:rFonts w:ascii="Arial" w:hAnsi="Arial" w:cs="Arial"/>
          <w:lang w:val="en-US"/>
        </w:rPr>
        <w:t>Topic elements to be covered include:</w:t>
      </w:r>
    </w:p>
    <w:p w:rsidR="0099668A" w:rsidRPr="00B063C6" w:rsidRDefault="0099668A" w:rsidP="00AD2D75">
      <w:pPr>
        <w:numPr>
          <w:ilvl w:val="0"/>
          <w:numId w:val="8"/>
        </w:numPr>
        <w:spacing w:after="240" w:line="360" w:lineRule="auto"/>
        <w:jc w:val="both"/>
        <w:rPr>
          <w:rFonts w:ascii="Arial" w:hAnsi="Arial" w:cs="Arial"/>
          <w:lang w:val="en-US"/>
        </w:rPr>
      </w:pPr>
      <w:r>
        <w:rPr>
          <w:rFonts w:ascii="Arial" w:hAnsi="Arial" w:cs="Arial"/>
          <w:lang w:val="en-US"/>
        </w:rPr>
        <w:t>KT0501 Theory and calculations</w:t>
      </w:r>
    </w:p>
    <w:p w:rsidR="0099668A" w:rsidRDefault="0099668A" w:rsidP="00AD2D75">
      <w:pPr>
        <w:numPr>
          <w:ilvl w:val="0"/>
          <w:numId w:val="8"/>
        </w:numPr>
        <w:spacing w:after="240" w:line="360" w:lineRule="auto"/>
        <w:jc w:val="both"/>
        <w:rPr>
          <w:rFonts w:ascii="Arial" w:hAnsi="Arial" w:cs="Arial"/>
          <w:lang w:val="en-US"/>
        </w:rPr>
      </w:pPr>
      <w:r>
        <w:rPr>
          <w:rFonts w:ascii="Arial" w:hAnsi="Arial" w:cs="Arial"/>
          <w:lang w:val="en-US"/>
        </w:rPr>
        <w:t>KT0502 Target purity</w:t>
      </w:r>
    </w:p>
    <w:p w:rsidR="0099668A" w:rsidRPr="00B063C6" w:rsidRDefault="0099668A" w:rsidP="0099668A">
      <w:pPr>
        <w:spacing w:after="240" w:line="360" w:lineRule="auto"/>
        <w:jc w:val="both"/>
        <w:rPr>
          <w:rFonts w:ascii="Arial" w:hAnsi="Arial" w:cs="Arial"/>
          <w:lang w:val="en-US"/>
        </w:rPr>
      </w:pPr>
      <w:r w:rsidRPr="00B063C6">
        <w:rPr>
          <w:rFonts w:ascii="Arial" w:hAnsi="Arial" w:cs="Arial"/>
          <w:lang w:val="en-US"/>
        </w:rPr>
        <w:t>Internal Assessment Criteria and Weight</w:t>
      </w:r>
    </w:p>
    <w:p w:rsidR="0099668A" w:rsidRDefault="0099668A" w:rsidP="00AD2D75">
      <w:pPr>
        <w:numPr>
          <w:ilvl w:val="0"/>
          <w:numId w:val="9"/>
        </w:numPr>
        <w:spacing w:after="240" w:line="360" w:lineRule="auto"/>
        <w:jc w:val="both"/>
        <w:rPr>
          <w:rFonts w:ascii="Arial" w:hAnsi="Arial" w:cs="Arial"/>
          <w:lang w:val="en-US"/>
        </w:rPr>
      </w:pPr>
      <w:r>
        <w:rPr>
          <w:rFonts w:ascii="Arial" w:hAnsi="Arial" w:cs="Arial"/>
          <w:lang w:val="en-US"/>
        </w:rPr>
        <w:t>IAC05</w:t>
      </w:r>
      <w:r w:rsidRPr="00FD3819">
        <w:rPr>
          <w:rFonts w:ascii="Arial" w:hAnsi="Arial" w:cs="Arial"/>
          <w:lang w:val="en-US"/>
        </w:rPr>
        <w:t xml:space="preserve">01 </w:t>
      </w:r>
      <w:r>
        <w:rPr>
          <w:rFonts w:ascii="Arial" w:hAnsi="Arial" w:cs="Arial"/>
          <w:lang w:val="en-US"/>
        </w:rPr>
        <w:t>An understanding of the impact of exhaustion on factory performance can be demonstrated</w:t>
      </w:r>
    </w:p>
    <w:p w:rsidR="0099668A" w:rsidRDefault="0099668A" w:rsidP="00AD2D75">
      <w:pPr>
        <w:numPr>
          <w:ilvl w:val="0"/>
          <w:numId w:val="9"/>
        </w:numPr>
        <w:spacing w:after="240" w:line="360" w:lineRule="auto"/>
        <w:jc w:val="both"/>
        <w:rPr>
          <w:rFonts w:ascii="Arial" w:hAnsi="Arial" w:cs="Arial"/>
          <w:lang w:val="en-US"/>
        </w:rPr>
      </w:pPr>
      <w:r>
        <w:rPr>
          <w:rFonts w:ascii="Arial" w:hAnsi="Arial" w:cs="Arial"/>
          <w:lang w:val="en-US"/>
        </w:rPr>
        <w:t>IAC0502 Formula selection and use, calculations and data interpretation is performed correctly</w:t>
      </w:r>
    </w:p>
    <w:p w:rsidR="0099668A" w:rsidRPr="00FD3819" w:rsidRDefault="0099668A" w:rsidP="00AD2D75">
      <w:pPr>
        <w:numPr>
          <w:ilvl w:val="0"/>
          <w:numId w:val="9"/>
        </w:numPr>
        <w:spacing w:after="240" w:line="360" w:lineRule="auto"/>
        <w:jc w:val="both"/>
        <w:rPr>
          <w:rFonts w:ascii="Arial" w:hAnsi="Arial" w:cs="Arial"/>
          <w:lang w:val="en-US"/>
        </w:rPr>
      </w:pPr>
      <w:r>
        <w:rPr>
          <w:rFonts w:ascii="Arial" w:hAnsi="Arial" w:cs="Arial"/>
          <w:lang w:val="en-US"/>
        </w:rPr>
        <w:t>(Weight 5</w:t>
      </w:r>
      <w:r w:rsidRPr="00FD3819">
        <w:rPr>
          <w:rFonts w:ascii="Arial" w:hAnsi="Arial" w:cs="Arial"/>
          <w:lang w:val="en-US"/>
        </w:rPr>
        <w:t>%)</w:t>
      </w:r>
    </w:p>
    <w:p w:rsidR="0055096A" w:rsidRDefault="0055096A">
      <w:pPr>
        <w:spacing w:after="0" w:line="240" w:lineRule="auto"/>
        <w:rPr>
          <w:rFonts w:ascii="Arial" w:hAnsi="Arial" w:cs="Arial"/>
          <w:b/>
        </w:rPr>
      </w:pPr>
      <w:r>
        <w:rPr>
          <w:rFonts w:ascii="Arial" w:hAnsi="Arial" w:cs="Arial"/>
          <w:b/>
        </w:rPr>
        <w:br w:type="page"/>
      </w:r>
    </w:p>
    <w:p w:rsidR="009706F8" w:rsidRPr="001370B7" w:rsidRDefault="009706F8" w:rsidP="009706F8">
      <w:pPr>
        <w:spacing w:after="240" w:line="360" w:lineRule="auto"/>
        <w:jc w:val="both"/>
        <w:rPr>
          <w:rFonts w:ascii="Arial" w:hAnsi="Arial" w:cs="Arial"/>
          <w:b/>
        </w:rPr>
      </w:pPr>
      <w:r w:rsidRPr="0099668A">
        <w:rPr>
          <w:rFonts w:ascii="Arial" w:hAnsi="Arial" w:cs="Arial"/>
          <w:b/>
        </w:rPr>
        <w:lastRenderedPageBreak/>
        <w:t>Learn</w:t>
      </w:r>
      <w:r w:rsidR="0099668A">
        <w:rPr>
          <w:rFonts w:ascii="Arial" w:hAnsi="Arial" w:cs="Arial"/>
          <w:b/>
        </w:rPr>
        <w:t>ing activity 5.1</w:t>
      </w:r>
      <w:r w:rsidRPr="001370B7">
        <w:rPr>
          <w:rFonts w:ascii="Arial" w:hAnsi="Arial" w:cs="Arial"/>
          <w:b/>
        </w:rPr>
        <w:t xml:space="preserve">: Individual </w:t>
      </w:r>
      <w:r w:rsidR="00A23A99">
        <w:rPr>
          <w:rFonts w:ascii="Arial" w:hAnsi="Arial" w:cs="Arial"/>
          <w:b/>
        </w:rPr>
        <w:t>Learning activity: 10 minutes (6</w:t>
      </w:r>
      <w:r w:rsidRPr="001370B7">
        <w:rPr>
          <w:rFonts w:ascii="Arial" w:hAnsi="Arial" w:cs="Arial"/>
          <w:b/>
        </w:rPr>
        <w:t>marks)</w:t>
      </w:r>
    </w:p>
    <w:p w:rsidR="009706F8" w:rsidRPr="001370B7" w:rsidRDefault="009706F8" w:rsidP="009706F8">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1BCFE932" wp14:editId="1231DB83">
            <wp:extent cx="1009650" cy="762000"/>
            <wp:effectExtent l="0" t="0" r="0" b="0"/>
            <wp:docPr id="90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DBEFAD9" wp14:editId="42AA0A88">
            <wp:extent cx="1009650" cy="762000"/>
            <wp:effectExtent l="0" t="0" r="0" b="0"/>
            <wp:docPr id="90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062E9FC" wp14:editId="3DB73593">
            <wp:extent cx="1009650" cy="762000"/>
            <wp:effectExtent l="0" t="0" r="0" b="0"/>
            <wp:docPr id="90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88F17C1" wp14:editId="648F084D">
            <wp:extent cx="1009650" cy="762000"/>
            <wp:effectExtent l="0" t="0" r="0" b="0"/>
            <wp:docPr id="903"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E3E4CDC" wp14:editId="17177A6D">
            <wp:extent cx="1009650" cy="762000"/>
            <wp:effectExtent l="0" t="0" r="0" b="0"/>
            <wp:docPr id="904"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AC06DA7" wp14:editId="433B9980">
            <wp:extent cx="1009650" cy="762000"/>
            <wp:effectExtent l="0" t="0" r="0" b="0"/>
            <wp:docPr id="905"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9706F8" w:rsidRPr="00043A8C" w:rsidRDefault="009706F8" w:rsidP="009706F8">
      <w:pPr>
        <w:spacing w:after="240" w:line="360" w:lineRule="auto"/>
        <w:jc w:val="both"/>
        <w:rPr>
          <w:rFonts w:ascii="Arial" w:hAnsi="Arial" w:cs="Arial"/>
        </w:rPr>
      </w:pPr>
      <w:r w:rsidRPr="001370B7">
        <w:rPr>
          <w:rFonts w:ascii="Arial" w:hAnsi="Arial" w:cs="Arial"/>
          <w:b/>
        </w:rPr>
        <w:t xml:space="preserve">Learning Objective: </w:t>
      </w:r>
      <w:r w:rsidR="00093A73">
        <w:rPr>
          <w:rFonts w:ascii="Arial" w:hAnsi="Arial" w:cs="Arial"/>
        </w:rPr>
        <w:t>An understanding of the impact of exhaustion on factory performance can be demonstrated</w:t>
      </w:r>
    </w:p>
    <w:p w:rsidR="009706F8" w:rsidRDefault="009706F8" w:rsidP="009706F8">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9706F8" w:rsidRPr="00493882" w:rsidRDefault="00A837F3" w:rsidP="00AD2D75">
      <w:pPr>
        <w:pStyle w:val="ListParagraph"/>
        <w:numPr>
          <w:ilvl w:val="0"/>
          <w:numId w:val="13"/>
        </w:numPr>
        <w:rPr>
          <w:rFonts w:ascii="Arial" w:hAnsi="Arial" w:cs="Arial"/>
          <w:sz w:val="22"/>
          <w:szCs w:val="22"/>
        </w:rPr>
      </w:pPr>
      <w:r w:rsidRPr="00493882">
        <w:rPr>
          <w:rFonts w:ascii="Arial" w:hAnsi="Arial" w:cs="Arial"/>
          <w:sz w:val="22"/>
          <w:szCs w:val="22"/>
        </w:rPr>
        <w:t>What are the two non-sugars which are reducing sugars</w:t>
      </w:r>
      <w:r w:rsidR="0099668A" w:rsidRPr="00493882">
        <w:rPr>
          <w:rFonts w:ascii="Arial" w:hAnsi="Arial" w:cs="Arial"/>
          <w:sz w:val="22"/>
          <w:szCs w:val="22"/>
        </w:rPr>
        <w:t>.</w:t>
      </w:r>
      <w:r w:rsidR="00A23A99" w:rsidRPr="00493882">
        <w:rPr>
          <w:rFonts w:ascii="Arial" w:hAnsi="Arial" w:cs="Arial"/>
          <w:sz w:val="22"/>
          <w:szCs w:val="22"/>
        </w:rPr>
        <w:t>(2)</w:t>
      </w:r>
    </w:p>
    <w:tbl>
      <w:tblPr>
        <w:tblStyle w:val="TableGrid"/>
        <w:tblW w:w="0" w:type="auto"/>
        <w:tblLook w:val="04A0" w:firstRow="1" w:lastRow="0" w:firstColumn="1" w:lastColumn="0" w:noHBand="0" w:noVBand="1"/>
      </w:tblPr>
      <w:tblGrid>
        <w:gridCol w:w="9242"/>
      </w:tblGrid>
      <w:tr w:rsidR="009706F8" w:rsidTr="007969BD">
        <w:tc>
          <w:tcPr>
            <w:tcW w:w="9242" w:type="dxa"/>
          </w:tcPr>
          <w:p w:rsidR="009706F8" w:rsidRDefault="00A837F3" w:rsidP="0055096A">
            <w:pPr>
              <w:spacing w:after="0" w:line="240" w:lineRule="auto"/>
              <w:jc w:val="both"/>
              <w:rPr>
                <w:rFonts w:ascii="Arial" w:hAnsi="Arial" w:cs="Arial"/>
                <w:lang w:val="en-US"/>
              </w:rPr>
            </w:pPr>
            <w:r w:rsidRPr="000340E0">
              <w:rPr>
                <w:rFonts w:ascii="Arial" w:hAnsi="Arial" w:cs="Arial"/>
              </w:rPr>
              <w:t>(glucose and fructose) and ash</w:t>
            </w:r>
          </w:p>
        </w:tc>
      </w:tr>
    </w:tbl>
    <w:p w:rsidR="0055096A" w:rsidRDefault="0055096A" w:rsidP="009706F8">
      <w:pPr>
        <w:spacing w:after="240"/>
        <w:jc w:val="both"/>
        <w:rPr>
          <w:rFonts w:ascii="Arial" w:hAnsi="Arial" w:cs="Arial"/>
        </w:rPr>
      </w:pPr>
    </w:p>
    <w:p w:rsidR="009706F8" w:rsidRPr="00F72772" w:rsidRDefault="009706F8" w:rsidP="009706F8">
      <w:pPr>
        <w:spacing w:after="240"/>
        <w:jc w:val="both"/>
        <w:rPr>
          <w:rFonts w:ascii="Arial" w:hAnsi="Arial" w:cs="Arial"/>
        </w:rPr>
      </w:pPr>
      <w:r>
        <w:rPr>
          <w:rFonts w:ascii="Arial" w:hAnsi="Arial" w:cs="Arial"/>
        </w:rPr>
        <w:t>2.</w:t>
      </w:r>
      <w:r w:rsidRPr="00C07DC8">
        <w:rPr>
          <w:rFonts w:ascii="Arial" w:hAnsi="Arial" w:cs="Arial"/>
        </w:rPr>
        <w:t xml:space="preserve"> </w:t>
      </w:r>
      <w:r w:rsidR="00093A73" w:rsidRPr="00F72772">
        <w:rPr>
          <w:rFonts w:ascii="Arial" w:hAnsi="Arial" w:cs="Arial"/>
        </w:rPr>
        <w:t>What is the influence of reducing sugar and ash on exhaustion? (Refer to solubility)</w:t>
      </w:r>
      <w:r w:rsidR="00A23A99" w:rsidRPr="00F72772">
        <w:rPr>
          <w:rFonts w:ascii="Arial" w:hAnsi="Arial" w:cs="Arial"/>
        </w:rPr>
        <w:t xml:space="preserve"> (4)</w:t>
      </w:r>
    </w:p>
    <w:tbl>
      <w:tblPr>
        <w:tblStyle w:val="TableGrid"/>
        <w:tblW w:w="0" w:type="auto"/>
        <w:tblLook w:val="04A0" w:firstRow="1" w:lastRow="0" w:firstColumn="1" w:lastColumn="0" w:noHBand="0" w:noVBand="1"/>
      </w:tblPr>
      <w:tblGrid>
        <w:gridCol w:w="9242"/>
      </w:tblGrid>
      <w:tr w:rsidR="00093A73" w:rsidTr="007969BD">
        <w:tc>
          <w:tcPr>
            <w:tcW w:w="9242" w:type="dxa"/>
          </w:tcPr>
          <w:p w:rsidR="009706F8" w:rsidRPr="00F72772" w:rsidRDefault="00F72772"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hAnsi="Arial" w:cs="Arial"/>
              </w:rPr>
            </w:pPr>
            <w:r w:rsidRPr="00F72772">
              <w:rPr>
                <w:rFonts w:ascii="Arial" w:hAnsi="Arial" w:cs="Arial"/>
              </w:rPr>
              <w:t>Sucrose solubility is decreased by reducing sugars.</w:t>
            </w:r>
          </w:p>
        </w:tc>
      </w:tr>
      <w:tr w:rsidR="00093A73" w:rsidTr="007969BD">
        <w:tc>
          <w:tcPr>
            <w:tcW w:w="9242" w:type="dxa"/>
          </w:tcPr>
          <w:p w:rsidR="009706F8" w:rsidRPr="00F72772" w:rsidRDefault="00F72772"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hAnsi="Arial" w:cs="Arial"/>
              </w:rPr>
            </w:pPr>
            <w:r w:rsidRPr="00F72772">
              <w:rPr>
                <w:rFonts w:ascii="Arial" w:hAnsi="Arial" w:cs="Arial"/>
              </w:rPr>
              <w:t>Sucrose solubility is increased by ash.</w:t>
            </w:r>
          </w:p>
        </w:tc>
      </w:tr>
    </w:tbl>
    <w:p w:rsidR="0055096A" w:rsidRDefault="0055096A" w:rsidP="009706F8">
      <w:pPr>
        <w:spacing w:after="240" w:line="360" w:lineRule="auto"/>
        <w:jc w:val="both"/>
        <w:rPr>
          <w:rFonts w:ascii="Arial" w:hAnsi="Arial" w:cs="Arial"/>
          <w:b/>
        </w:rPr>
      </w:pPr>
    </w:p>
    <w:p w:rsidR="0055096A" w:rsidRDefault="0055096A">
      <w:pPr>
        <w:spacing w:after="0" w:line="240" w:lineRule="auto"/>
        <w:rPr>
          <w:rFonts w:ascii="Arial" w:hAnsi="Arial" w:cs="Arial"/>
          <w:b/>
        </w:rPr>
      </w:pPr>
      <w:r>
        <w:rPr>
          <w:rFonts w:ascii="Arial" w:hAnsi="Arial" w:cs="Arial"/>
          <w:b/>
        </w:rPr>
        <w:br w:type="page"/>
      </w:r>
    </w:p>
    <w:p w:rsidR="009706F8" w:rsidRPr="001370B7" w:rsidRDefault="00093A73" w:rsidP="009706F8">
      <w:pPr>
        <w:spacing w:after="240" w:line="360" w:lineRule="auto"/>
        <w:jc w:val="both"/>
        <w:rPr>
          <w:rFonts w:ascii="Arial" w:hAnsi="Arial" w:cs="Arial"/>
          <w:b/>
        </w:rPr>
      </w:pPr>
      <w:r>
        <w:rPr>
          <w:rFonts w:ascii="Arial" w:hAnsi="Arial" w:cs="Arial"/>
          <w:b/>
        </w:rPr>
        <w:lastRenderedPageBreak/>
        <w:t>Learning activity 5.2</w:t>
      </w:r>
      <w:r w:rsidR="009706F8" w:rsidRPr="00331C6D">
        <w:rPr>
          <w:rFonts w:ascii="Arial" w:hAnsi="Arial" w:cs="Arial"/>
          <w:b/>
        </w:rPr>
        <w:t>: Individ</w:t>
      </w:r>
      <w:r w:rsidR="009706F8">
        <w:rPr>
          <w:rFonts w:ascii="Arial" w:hAnsi="Arial" w:cs="Arial"/>
          <w:b/>
        </w:rPr>
        <w:t>ua</w:t>
      </w:r>
      <w:r w:rsidR="00A23A99">
        <w:rPr>
          <w:rFonts w:ascii="Arial" w:hAnsi="Arial" w:cs="Arial"/>
          <w:b/>
        </w:rPr>
        <w:t>l Learning activity: 20 minutes (14</w:t>
      </w:r>
      <w:r w:rsidR="009706F8" w:rsidRPr="00331C6D">
        <w:rPr>
          <w:rFonts w:ascii="Arial" w:hAnsi="Arial" w:cs="Arial"/>
          <w:b/>
        </w:rPr>
        <w:t>marks)</w:t>
      </w:r>
    </w:p>
    <w:p w:rsidR="009706F8" w:rsidRPr="001370B7" w:rsidRDefault="009706F8" w:rsidP="009706F8">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607CAAAD" wp14:editId="29AC8D42">
            <wp:extent cx="1009650" cy="762000"/>
            <wp:effectExtent l="0" t="0" r="0" b="0"/>
            <wp:docPr id="90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BB3F1B8" wp14:editId="214D0A65">
            <wp:extent cx="1009650" cy="762000"/>
            <wp:effectExtent l="0" t="0" r="0" b="0"/>
            <wp:docPr id="90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23948369" wp14:editId="138207E6">
            <wp:extent cx="1009650" cy="762000"/>
            <wp:effectExtent l="0" t="0" r="0" b="0"/>
            <wp:docPr id="90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E75B13B" wp14:editId="041D2ADC">
            <wp:extent cx="1009650" cy="762000"/>
            <wp:effectExtent l="0" t="0" r="0" b="0"/>
            <wp:docPr id="909"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6E01E826" wp14:editId="5A33FCC7">
            <wp:extent cx="1009650" cy="762000"/>
            <wp:effectExtent l="0" t="0" r="0" b="0"/>
            <wp:docPr id="910"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7754B9E" wp14:editId="09E2A067">
            <wp:extent cx="1009650" cy="762000"/>
            <wp:effectExtent l="0" t="0" r="0" b="0"/>
            <wp:docPr id="911"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9706F8" w:rsidRPr="00043A8C" w:rsidRDefault="009706F8" w:rsidP="009706F8">
      <w:pPr>
        <w:spacing w:after="240" w:line="360" w:lineRule="auto"/>
        <w:jc w:val="both"/>
        <w:rPr>
          <w:rFonts w:ascii="Arial" w:hAnsi="Arial" w:cs="Arial"/>
        </w:rPr>
      </w:pPr>
      <w:r w:rsidRPr="001370B7">
        <w:rPr>
          <w:rFonts w:ascii="Arial" w:hAnsi="Arial" w:cs="Arial"/>
          <w:b/>
        </w:rPr>
        <w:t xml:space="preserve">Learning Objective: </w:t>
      </w:r>
      <w:r w:rsidR="00093A73">
        <w:rPr>
          <w:rFonts w:ascii="Arial" w:hAnsi="Arial" w:cs="Arial"/>
        </w:rPr>
        <w:t>Formula selection and use, calculations and data interpretation is performed correctly</w:t>
      </w:r>
    </w:p>
    <w:p w:rsidR="009706F8" w:rsidRDefault="009706F8" w:rsidP="009706F8">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C228AB" w:rsidRPr="00D3230A" w:rsidRDefault="00C228AB" w:rsidP="00AD2D75">
      <w:pPr>
        <w:pStyle w:val="ListParagraph"/>
        <w:numPr>
          <w:ilvl w:val="0"/>
          <w:numId w:val="24"/>
        </w:numPr>
        <w:rPr>
          <w:rFonts w:ascii="Arial" w:hAnsi="Arial" w:cs="Arial"/>
          <w:sz w:val="22"/>
          <w:szCs w:val="22"/>
        </w:rPr>
      </w:pPr>
      <w:r w:rsidRPr="00D3230A">
        <w:rPr>
          <w:rFonts w:ascii="Arial" w:hAnsi="Arial" w:cs="Arial"/>
          <w:sz w:val="22"/>
          <w:szCs w:val="22"/>
        </w:rPr>
        <w:t>What is a TPD and what is it used for? (2)</w:t>
      </w:r>
    </w:p>
    <w:tbl>
      <w:tblPr>
        <w:tblStyle w:val="TableGrid"/>
        <w:tblW w:w="0" w:type="auto"/>
        <w:tblLook w:val="04A0" w:firstRow="1" w:lastRow="0" w:firstColumn="1" w:lastColumn="0" w:noHBand="0" w:noVBand="1"/>
      </w:tblPr>
      <w:tblGrid>
        <w:gridCol w:w="9198"/>
      </w:tblGrid>
      <w:tr w:rsidR="00C228AB" w:rsidTr="000138E3">
        <w:tc>
          <w:tcPr>
            <w:tcW w:w="9198" w:type="dxa"/>
          </w:tcPr>
          <w:p w:rsidR="00C228AB" w:rsidRDefault="00C228AB" w:rsidP="0055096A">
            <w:pPr>
              <w:spacing w:after="0" w:line="240" w:lineRule="auto"/>
              <w:jc w:val="both"/>
              <w:rPr>
                <w:rFonts w:ascii="Arial" w:hAnsi="Arial" w:cs="Arial"/>
              </w:rPr>
            </w:pPr>
            <w:r w:rsidRPr="000340E0">
              <w:rPr>
                <w:rFonts w:ascii="Arial" w:hAnsi="Arial" w:cs="Arial"/>
              </w:rPr>
              <w:t>A target purity difference</w:t>
            </w:r>
            <w:r>
              <w:t xml:space="preserve"> </w:t>
            </w:r>
            <w:r w:rsidRPr="00C228AB">
              <w:rPr>
                <w:rFonts w:ascii="Arial" w:hAnsi="Arial" w:cs="Arial"/>
              </w:rPr>
              <w:t>is calculated to give factory staff an idea of the extent to which the molasses has been exhausted of its sucrose. The TPD thus gives an indication of the performance of the C-station.</w:t>
            </w:r>
          </w:p>
        </w:tc>
      </w:tr>
    </w:tbl>
    <w:p w:rsidR="00C228AB" w:rsidRDefault="00C228AB" w:rsidP="00093A73">
      <w:pPr>
        <w:rPr>
          <w:rFonts w:ascii="Arial" w:hAnsi="Arial" w:cs="Arial"/>
        </w:rPr>
      </w:pPr>
    </w:p>
    <w:p w:rsidR="009706F8" w:rsidRPr="00093A73" w:rsidRDefault="00C228AB" w:rsidP="00093A73">
      <w:pPr>
        <w:rPr>
          <w:rFonts w:ascii="Arial" w:hAnsi="Arial" w:cs="Arial"/>
        </w:rPr>
      </w:pPr>
      <w:r>
        <w:rPr>
          <w:rFonts w:ascii="Arial" w:hAnsi="Arial" w:cs="Arial"/>
        </w:rPr>
        <w:t>2</w:t>
      </w:r>
      <w:r w:rsidR="00093A73">
        <w:rPr>
          <w:rFonts w:ascii="Arial" w:hAnsi="Arial" w:cs="Arial"/>
        </w:rPr>
        <w:t xml:space="preserve">. </w:t>
      </w:r>
      <w:r w:rsidR="00093A73" w:rsidRPr="00093A73">
        <w:rPr>
          <w:rFonts w:ascii="Arial" w:hAnsi="Arial" w:cs="Arial"/>
        </w:rPr>
        <w:t>What is the formula for TPD?</w:t>
      </w:r>
      <w:r w:rsidR="00A23A99">
        <w:rPr>
          <w:rFonts w:ascii="Arial" w:hAnsi="Arial" w:cs="Arial"/>
        </w:rPr>
        <w:t xml:space="preserve"> (2)</w:t>
      </w:r>
    </w:p>
    <w:tbl>
      <w:tblPr>
        <w:tblStyle w:val="TableGrid"/>
        <w:tblW w:w="0" w:type="auto"/>
        <w:tblLook w:val="04A0" w:firstRow="1" w:lastRow="0" w:firstColumn="1" w:lastColumn="0" w:noHBand="0" w:noVBand="1"/>
      </w:tblPr>
      <w:tblGrid>
        <w:gridCol w:w="9242"/>
      </w:tblGrid>
      <w:tr w:rsidR="009706F8" w:rsidTr="007969BD">
        <w:tc>
          <w:tcPr>
            <w:tcW w:w="9242" w:type="dxa"/>
          </w:tcPr>
          <w:p w:rsidR="009706F8" w:rsidRDefault="00A05EBE" w:rsidP="0055096A">
            <w:pPr>
              <w:spacing w:after="0" w:line="240" w:lineRule="auto"/>
              <w:jc w:val="both"/>
              <w:rPr>
                <w:rFonts w:ascii="Arial" w:hAnsi="Arial" w:cs="Arial"/>
                <w:lang w:val="en-US"/>
              </w:rPr>
            </w:pPr>
            <w:r>
              <w:rPr>
                <w:rFonts w:ascii="Arial" w:hAnsi="Arial" w:cs="Arial"/>
                <w:noProof/>
                <w:lang w:val="en-US"/>
              </w:rPr>
              <w:drawing>
                <wp:inline distT="0" distB="0" distL="0" distR="0" wp14:anchorId="3F290FAE" wp14:editId="254B5350">
                  <wp:extent cx="5556934" cy="1066800"/>
                  <wp:effectExtent l="0" t="0" r="5715" b="0"/>
                  <wp:docPr id="23" name="Picture 23" descr="C:\Users\Scientific Roets\Pictures\Target p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ientific Roets\Pictures\Target purity.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8373" t="20200" r="38495" b="66200"/>
                          <a:stretch/>
                        </pic:blipFill>
                        <pic:spPr bwMode="auto">
                          <a:xfrm>
                            <a:off x="0" y="0"/>
                            <a:ext cx="5549615" cy="10653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228AB" w:rsidRPr="0055096A" w:rsidRDefault="00C228AB" w:rsidP="0055096A">
      <w:pPr>
        <w:rPr>
          <w:rFonts w:ascii="Arial" w:hAnsi="Arial" w:cs="Arial"/>
        </w:rPr>
      </w:pPr>
    </w:p>
    <w:p w:rsidR="00093A73" w:rsidRPr="00C228AB" w:rsidRDefault="00C228AB" w:rsidP="00C228AB">
      <w:pPr>
        <w:rPr>
          <w:rFonts w:ascii="Arial" w:hAnsi="Arial" w:cs="Arial"/>
        </w:rPr>
      </w:pPr>
      <w:r>
        <w:rPr>
          <w:rFonts w:ascii="Arial" w:hAnsi="Arial" w:cs="Arial"/>
        </w:rPr>
        <w:t>3.</w:t>
      </w:r>
      <w:r w:rsidRPr="00C228AB">
        <w:rPr>
          <w:rFonts w:ascii="Arial" w:hAnsi="Arial" w:cs="Arial"/>
        </w:rPr>
        <w:t xml:space="preserve"> Consider</w:t>
      </w:r>
      <w:r w:rsidR="00093A73" w:rsidRPr="00C228AB">
        <w:rPr>
          <w:rFonts w:ascii="Arial" w:hAnsi="Arial" w:cs="Arial"/>
        </w:rPr>
        <w:t xml:space="preserve"> the following TPD’s and state what the value indicates and if such a TPD value is possible?</w:t>
      </w:r>
      <w:r w:rsidR="00A23A99" w:rsidRPr="00C228AB">
        <w:rPr>
          <w:rFonts w:ascii="Arial" w:hAnsi="Arial" w:cs="Arial"/>
        </w:rPr>
        <w:t xml:space="preserve"> (6)</w:t>
      </w:r>
      <w:r w:rsidR="00E33142" w:rsidRPr="00C228AB">
        <w:rPr>
          <w:rFonts w:ascii="Arial" w:hAnsi="Arial" w:cs="Arial"/>
        </w:rPr>
        <w:t xml:space="preserve"> </w:t>
      </w:r>
      <w:r w:rsidR="00E33142" w:rsidRPr="0055096A">
        <w:rPr>
          <w:rFonts w:ascii="Arial" w:hAnsi="Arial" w:cs="Arial"/>
          <w:b/>
        </w:rPr>
        <w:t>(To be done in class)</w:t>
      </w:r>
    </w:p>
    <w:tbl>
      <w:tblPr>
        <w:tblStyle w:val="TableGrid"/>
        <w:tblW w:w="0" w:type="auto"/>
        <w:tblLook w:val="04A0" w:firstRow="1" w:lastRow="0" w:firstColumn="1" w:lastColumn="0" w:noHBand="0" w:noVBand="1"/>
      </w:tblPr>
      <w:tblGrid>
        <w:gridCol w:w="9242"/>
      </w:tblGrid>
      <w:tr w:rsidR="009706F8" w:rsidTr="007969BD">
        <w:tc>
          <w:tcPr>
            <w:tcW w:w="9242" w:type="dxa"/>
          </w:tcPr>
          <w:p w:rsidR="009706F8" w:rsidRDefault="00093A73" w:rsidP="0055096A">
            <w:pPr>
              <w:spacing w:after="0" w:line="240" w:lineRule="auto"/>
              <w:jc w:val="both"/>
              <w:rPr>
                <w:rFonts w:ascii="Arial" w:hAnsi="Arial" w:cs="Arial"/>
                <w:lang w:val="en-US"/>
              </w:rPr>
            </w:pPr>
            <w:r>
              <w:rPr>
                <w:rFonts w:ascii="Arial" w:hAnsi="Arial" w:cs="Arial"/>
                <w:lang w:val="en-US"/>
              </w:rPr>
              <w:t xml:space="preserve">(a) </w:t>
            </w:r>
            <w:r w:rsidRPr="00093A73">
              <w:rPr>
                <w:rFonts w:ascii="Arial" w:hAnsi="Arial" w:cs="Arial"/>
                <w:b/>
                <w:lang w:val="en-US"/>
              </w:rPr>
              <w:t>2</w:t>
            </w:r>
          </w:p>
        </w:tc>
      </w:tr>
      <w:tr w:rsidR="009706F8" w:rsidTr="007969BD">
        <w:tc>
          <w:tcPr>
            <w:tcW w:w="9242" w:type="dxa"/>
          </w:tcPr>
          <w:p w:rsidR="009706F8" w:rsidRDefault="009706F8" w:rsidP="0055096A">
            <w:pPr>
              <w:spacing w:after="0" w:line="240" w:lineRule="auto"/>
              <w:jc w:val="both"/>
              <w:rPr>
                <w:rFonts w:ascii="Arial" w:hAnsi="Arial" w:cs="Arial"/>
                <w:lang w:val="en-US"/>
              </w:rPr>
            </w:pPr>
          </w:p>
        </w:tc>
      </w:tr>
      <w:tr w:rsidR="009706F8" w:rsidTr="007969BD">
        <w:tc>
          <w:tcPr>
            <w:tcW w:w="9242" w:type="dxa"/>
          </w:tcPr>
          <w:p w:rsidR="009706F8" w:rsidRDefault="009706F8" w:rsidP="0055096A">
            <w:pPr>
              <w:spacing w:after="0" w:line="240" w:lineRule="auto"/>
              <w:jc w:val="both"/>
              <w:rPr>
                <w:rFonts w:ascii="Arial" w:hAnsi="Arial" w:cs="Arial"/>
                <w:lang w:val="en-US"/>
              </w:rPr>
            </w:pPr>
          </w:p>
        </w:tc>
      </w:tr>
      <w:tr w:rsidR="009706F8" w:rsidTr="007969BD">
        <w:tc>
          <w:tcPr>
            <w:tcW w:w="9242" w:type="dxa"/>
          </w:tcPr>
          <w:p w:rsidR="009706F8" w:rsidRDefault="00093A73" w:rsidP="0055096A">
            <w:pPr>
              <w:spacing w:after="0" w:line="240" w:lineRule="auto"/>
              <w:jc w:val="both"/>
              <w:rPr>
                <w:rFonts w:ascii="Arial" w:hAnsi="Arial" w:cs="Arial"/>
                <w:lang w:val="en-US"/>
              </w:rPr>
            </w:pPr>
            <w:r>
              <w:rPr>
                <w:rFonts w:ascii="Arial" w:hAnsi="Arial" w:cs="Arial"/>
                <w:lang w:val="en-US"/>
              </w:rPr>
              <w:t xml:space="preserve">(b) </w:t>
            </w:r>
            <w:r w:rsidRPr="00093A73">
              <w:rPr>
                <w:rFonts w:ascii="Arial" w:hAnsi="Arial" w:cs="Arial"/>
                <w:b/>
                <w:lang w:val="en-US"/>
              </w:rPr>
              <w:t>0</w:t>
            </w:r>
          </w:p>
        </w:tc>
      </w:tr>
      <w:tr w:rsidR="009706F8" w:rsidTr="007969BD">
        <w:tc>
          <w:tcPr>
            <w:tcW w:w="9242" w:type="dxa"/>
          </w:tcPr>
          <w:p w:rsidR="009706F8" w:rsidRDefault="009706F8" w:rsidP="0055096A">
            <w:pPr>
              <w:spacing w:after="0" w:line="240" w:lineRule="auto"/>
              <w:jc w:val="both"/>
              <w:rPr>
                <w:rFonts w:ascii="Arial" w:hAnsi="Arial" w:cs="Arial"/>
                <w:lang w:val="en-US"/>
              </w:rPr>
            </w:pPr>
          </w:p>
        </w:tc>
      </w:tr>
      <w:tr w:rsidR="009706F8" w:rsidTr="007969BD">
        <w:tc>
          <w:tcPr>
            <w:tcW w:w="9242" w:type="dxa"/>
          </w:tcPr>
          <w:p w:rsidR="009706F8" w:rsidRDefault="009706F8" w:rsidP="0055096A">
            <w:pPr>
              <w:spacing w:after="0" w:line="240" w:lineRule="auto"/>
              <w:jc w:val="both"/>
              <w:rPr>
                <w:rFonts w:ascii="Arial" w:hAnsi="Arial" w:cs="Arial"/>
                <w:lang w:val="en-US"/>
              </w:rPr>
            </w:pPr>
          </w:p>
        </w:tc>
      </w:tr>
      <w:tr w:rsidR="009706F8" w:rsidTr="007969BD">
        <w:tc>
          <w:tcPr>
            <w:tcW w:w="9242" w:type="dxa"/>
          </w:tcPr>
          <w:p w:rsidR="009706F8" w:rsidRDefault="00093A73" w:rsidP="0055096A">
            <w:pPr>
              <w:spacing w:after="0" w:line="240" w:lineRule="auto"/>
              <w:jc w:val="both"/>
              <w:rPr>
                <w:rFonts w:ascii="Arial" w:hAnsi="Arial" w:cs="Arial"/>
                <w:lang w:val="en-US"/>
              </w:rPr>
            </w:pPr>
            <w:r>
              <w:rPr>
                <w:rFonts w:ascii="Arial" w:hAnsi="Arial" w:cs="Arial"/>
                <w:lang w:val="en-US"/>
              </w:rPr>
              <w:t xml:space="preserve">(c) </w:t>
            </w:r>
            <w:r w:rsidRPr="00093A73">
              <w:rPr>
                <w:rFonts w:ascii="Arial" w:hAnsi="Arial" w:cs="Arial"/>
                <w:b/>
                <w:lang w:val="en-US"/>
              </w:rPr>
              <w:t>-1</w:t>
            </w:r>
          </w:p>
        </w:tc>
      </w:tr>
      <w:tr w:rsidR="00093A73" w:rsidTr="007969BD">
        <w:tc>
          <w:tcPr>
            <w:tcW w:w="9242" w:type="dxa"/>
          </w:tcPr>
          <w:p w:rsidR="00093A73" w:rsidRDefault="00093A73" w:rsidP="0055096A">
            <w:pPr>
              <w:spacing w:after="0" w:line="240" w:lineRule="auto"/>
              <w:jc w:val="both"/>
              <w:rPr>
                <w:rFonts w:ascii="Arial" w:hAnsi="Arial" w:cs="Arial"/>
                <w:lang w:val="en-US"/>
              </w:rPr>
            </w:pPr>
          </w:p>
        </w:tc>
      </w:tr>
      <w:tr w:rsidR="00093A73" w:rsidTr="007969BD">
        <w:tc>
          <w:tcPr>
            <w:tcW w:w="9242" w:type="dxa"/>
          </w:tcPr>
          <w:p w:rsidR="00093A73" w:rsidRDefault="00093A73" w:rsidP="0055096A">
            <w:pPr>
              <w:spacing w:after="0" w:line="240" w:lineRule="auto"/>
              <w:jc w:val="both"/>
              <w:rPr>
                <w:rFonts w:ascii="Arial" w:hAnsi="Arial" w:cs="Arial"/>
                <w:lang w:val="en-US"/>
              </w:rPr>
            </w:pPr>
          </w:p>
        </w:tc>
      </w:tr>
    </w:tbl>
    <w:p w:rsidR="00093A73" w:rsidRDefault="00093A73">
      <w:pPr>
        <w:spacing w:after="0" w:line="240" w:lineRule="auto"/>
        <w:rPr>
          <w:rFonts w:ascii="Arial" w:hAnsi="Arial" w:cs="Arial"/>
          <w:b/>
        </w:rPr>
      </w:pPr>
      <w:r>
        <w:rPr>
          <w:rFonts w:ascii="Arial" w:hAnsi="Arial" w:cs="Arial"/>
          <w:b/>
        </w:rPr>
        <w:br w:type="page"/>
      </w:r>
    </w:p>
    <w:p w:rsidR="007969BD" w:rsidRDefault="0055096A" w:rsidP="0055096A">
      <w:pPr>
        <w:pStyle w:val="Subtitle"/>
      </w:pPr>
      <w:bookmarkStart w:id="27" w:name="_Toc8373320"/>
      <w:r>
        <w:lastRenderedPageBreak/>
        <w:t>2.6</w:t>
      </w:r>
      <w:r>
        <w:tab/>
      </w:r>
      <w:r w:rsidR="0021023A">
        <w:t>Knowledge</w:t>
      </w:r>
      <w:r w:rsidR="007969BD">
        <w:t xml:space="preserve"> topic 6: Theory of sugar drying</w:t>
      </w:r>
      <w:r w:rsidR="005C4692">
        <w:t xml:space="preserve"> (10%)</w:t>
      </w:r>
      <w:bookmarkEnd w:id="27"/>
    </w:p>
    <w:p w:rsidR="007969BD" w:rsidRPr="00B063C6" w:rsidRDefault="007969BD" w:rsidP="007969BD">
      <w:pPr>
        <w:spacing w:after="240" w:line="360" w:lineRule="auto"/>
        <w:jc w:val="both"/>
        <w:rPr>
          <w:rFonts w:ascii="Arial" w:hAnsi="Arial" w:cs="Arial"/>
          <w:lang w:val="en-US"/>
        </w:rPr>
      </w:pPr>
      <w:r w:rsidRPr="00B063C6">
        <w:rPr>
          <w:rFonts w:ascii="Arial" w:hAnsi="Arial" w:cs="Arial"/>
          <w:lang w:val="en-US"/>
        </w:rPr>
        <w:t>Topic elements to be covered include:</w:t>
      </w:r>
    </w:p>
    <w:p w:rsidR="007969BD" w:rsidRPr="00B063C6" w:rsidRDefault="007969BD" w:rsidP="00AD2D75">
      <w:pPr>
        <w:numPr>
          <w:ilvl w:val="0"/>
          <w:numId w:val="8"/>
        </w:numPr>
        <w:spacing w:after="240" w:line="360" w:lineRule="auto"/>
        <w:jc w:val="both"/>
        <w:rPr>
          <w:rFonts w:ascii="Arial" w:hAnsi="Arial" w:cs="Arial"/>
          <w:lang w:val="en-US"/>
        </w:rPr>
      </w:pPr>
      <w:r>
        <w:rPr>
          <w:rFonts w:ascii="Arial" w:hAnsi="Arial" w:cs="Arial"/>
          <w:lang w:val="en-US"/>
        </w:rPr>
        <w:t>KT0601 Raw and refined sugars</w:t>
      </w:r>
    </w:p>
    <w:p w:rsidR="007969BD" w:rsidRDefault="007969BD" w:rsidP="00AD2D75">
      <w:pPr>
        <w:numPr>
          <w:ilvl w:val="0"/>
          <w:numId w:val="8"/>
        </w:numPr>
        <w:spacing w:after="240" w:line="360" w:lineRule="auto"/>
        <w:jc w:val="both"/>
        <w:rPr>
          <w:rFonts w:ascii="Arial" w:hAnsi="Arial" w:cs="Arial"/>
          <w:lang w:val="en-US"/>
        </w:rPr>
      </w:pPr>
      <w:r>
        <w:rPr>
          <w:rFonts w:ascii="Arial" w:hAnsi="Arial" w:cs="Arial"/>
          <w:lang w:val="en-US"/>
        </w:rPr>
        <w:t>KT0602 Washed sugars</w:t>
      </w:r>
    </w:p>
    <w:p w:rsidR="007969BD" w:rsidRDefault="007969BD" w:rsidP="00AD2D75">
      <w:pPr>
        <w:numPr>
          <w:ilvl w:val="0"/>
          <w:numId w:val="8"/>
        </w:numPr>
        <w:spacing w:after="240" w:line="360" w:lineRule="auto"/>
        <w:jc w:val="both"/>
        <w:rPr>
          <w:rFonts w:ascii="Arial" w:hAnsi="Arial" w:cs="Arial"/>
          <w:lang w:val="en-US"/>
        </w:rPr>
      </w:pPr>
      <w:r>
        <w:rPr>
          <w:rFonts w:ascii="Arial" w:hAnsi="Arial" w:cs="Arial"/>
          <w:lang w:val="en-US"/>
        </w:rPr>
        <w:t>KT0603 Micro organisms</w:t>
      </w:r>
    </w:p>
    <w:p w:rsidR="007969BD" w:rsidRDefault="007969BD" w:rsidP="00AD2D75">
      <w:pPr>
        <w:numPr>
          <w:ilvl w:val="0"/>
          <w:numId w:val="8"/>
        </w:numPr>
        <w:spacing w:after="240" w:line="360" w:lineRule="auto"/>
        <w:jc w:val="both"/>
        <w:rPr>
          <w:rFonts w:ascii="Arial" w:hAnsi="Arial" w:cs="Arial"/>
          <w:lang w:val="en-US"/>
        </w:rPr>
      </w:pPr>
      <w:r>
        <w:rPr>
          <w:rFonts w:ascii="Arial" w:hAnsi="Arial" w:cs="Arial"/>
          <w:lang w:val="en-US"/>
        </w:rPr>
        <w:t>KT0604 Chemical treatment</w:t>
      </w:r>
    </w:p>
    <w:p w:rsidR="007969BD" w:rsidRDefault="007969BD" w:rsidP="00AD2D75">
      <w:pPr>
        <w:numPr>
          <w:ilvl w:val="0"/>
          <w:numId w:val="8"/>
        </w:numPr>
        <w:spacing w:after="240" w:line="360" w:lineRule="auto"/>
        <w:jc w:val="both"/>
        <w:rPr>
          <w:rFonts w:ascii="Arial" w:hAnsi="Arial" w:cs="Arial"/>
          <w:lang w:val="en-US"/>
        </w:rPr>
      </w:pPr>
      <w:r>
        <w:rPr>
          <w:rFonts w:ascii="Arial" w:hAnsi="Arial" w:cs="Arial"/>
          <w:lang w:val="en-US"/>
        </w:rPr>
        <w:t>KT0605 Moisture control during storage</w:t>
      </w:r>
    </w:p>
    <w:p w:rsidR="007969BD" w:rsidRDefault="007969BD" w:rsidP="00AD2D75">
      <w:pPr>
        <w:numPr>
          <w:ilvl w:val="0"/>
          <w:numId w:val="8"/>
        </w:numPr>
        <w:spacing w:after="240" w:line="360" w:lineRule="auto"/>
        <w:jc w:val="both"/>
        <w:rPr>
          <w:rFonts w:ascii="Arial" w:hAnsi="Arial" w:cs="Arial"/>
          <w:lang w:val="en-US"/>
        </w:rPr>
      </w:pPr>
      <w:r>
        <w:rPr>
          <w:rFonts w:ascii="Arial" w:hAnsi="Arial" w:cs="Arial"/>
          <w:lang w:val="en-US"/>
        </w:rPr>
        <w:t>KT0606 Deterioration in bulk</w:t>
      </w:r>
    </w:p>
    <w:p w:rsidR="007969BD" w:rsidRPr="00B063C6" w:rsidRDefault="007969BD" w:rsidP="007969BD">
      <w:pPr>
        <w:spacing w:after="240" w:line="360" w:lineRule="auto"/>
        <w:jc w:val="both"/>
        <w:rPr>
          <w:rFonts w:ascii="Arial" w:hAnsi="Arial" w:cs="Arial"/>
          <w:lang w:val="en-US"/>
        </w:rPr>
      </w:pPr>
      <w:r w:rsidRPr="00B063C6">
        <w:rPr>
          <w:rFonts w:ascii="Arial" w:hAnsi="Arial" w:cs="Arial"/>
          <w:lang w:val="en-US"/>
        </w:rPr>
        <w:t>Internal Assessment Criteria and Weight</w:t>
      </w:r>
    </w:p>
    <w:p w:rsidR="007969BD" w:rsidRDefault="007969BD" w:rsidP="00AD2D75">
      <w:pPr>
        <w:numPr>
          <w:ilvl w:val="0"/>
          <w:numId w:val="9"/>
        </w:numPr>
        <w:spacing w:after="240" w:line="360" w:lineRule="auto"/>
        <w:jc w:val="both"/>
        <w:rPr>
          <w:rFonts w:ascii="Arial" w:hAnsi="Arial" w:cs="Arial"/>
          <w:lang w:val="en-US"/>
        </w:rPr>
      </w:pPr>
      <w:r>
        <w:rPr>
          <w:rFonts w:ascii="Arial" w:hAnsi="Arial" w:cs="Arial"/>
          <w:lang w:val="en-US"/>
        </w:rPr>
        <w:t>IAC06</w:t>
      </w:r>
      <w:r w:rsidRPr="00FD3819">
        <w:rPr>
          <w:rFonts w:ascii="Arial" w:hAnsi="Arial" w:cs="Arial"/>
          <w:lang w:val="en-US"/>
        </w:rPr>
        <w:t xml:space="preserve">01 </w:t>
      </w:r>
      <w:r>
        <w:rPr>
          <w:rFonts w:ascii="Arial" w:hAnsi="Arial" w:cs="Arial"/>
          <w:lang w:val="en-US"/>
        </w:rPr>
        <w:t>An understanding of the sugar drying process can be demonstrated</w:t>
      </w:r>
    </w:p>
    <w:p w:rsidR="007969BD" w:rsidRDefault="007969BD" w:rsidP="00AD2D75">
      <w:pPr>
        <w:numPr>
          <w:ilvl w:val="0"/>
          <w:numId w:val="9"/>
        </w:numPr>
        <w:spacing w:after="240" w:line="360" w:lineRule="auto"/>
        <w:jc w:val="both"/>
        <w:rPr>
          <w:rFonts w:ascii="Arial" w:hAnsi="Arial" w:cs="Arial"/>
          <w:lang w:val="en-US"/>
        </w:rPr>
      </w:pPr>
      <w:r>
        <w:rPr>
          <w:rFonts w:ascii="Arial" w:hAnsi="Arial" w:cs="Arial"/>
          <w:lang w:val="en-US"/>
        </w:rPr>
        <w:t>IAC0602 Critical control points can be listed and explained</w:t>
      </w:r>
    </w:p>
    <w:p w:rsidR="007969BD" w:rsidRDefault="007969BD" w:rsidP="00AD2D75">
      <w:pPr>
        <w:numPr>
          <w:ilvl w:val="0"/>
          <w:numId w:val="9"/>
        </w:numPr>
        <w:spacing w:after="240" w:line="360" w:lineRule="auto"/>
        <w:jc w:val="both"/>
        <w:rPr>
          <w:rFonts w:ascii="Arial" w:hAnsi="Arial" w:cs="Arial"/>
          <w:lang w:val="en-US"/>
        </w:rPr>
      </w:pPr>
      <w:r>
        <w:rPr>
          <w:rFonts w:ascii="Arial" w:hAnsi="Arial" w:cs="Arial"/>
          <w:lang w:val="en-US"/>
        </w:rPr>
        <w:t xml:space="preserve">IAC0603 </w:t>
      </w:r>
      <w:r w:rsidR="005C4692">
        <w:rPr>
          <w:rFonts w:ascii="Arial" w:hAnsi="Arial" w:cs="Arial"/>
          <w:lang w:val="en-US"/>
        </w:rPr>
        <w:t>The impact on sugar quality and handling can be explained</w:t>
      </w:r>
    </w:p>
    <w:p w:rsidR="007969BD" w:rsidRPr="00FD3819" w:rsidRDefault="005C4692" w:rsidP="00AD2D75">
      <w:pPr>
        <w:numPr>
          <w:ilvl w:val="0"/>
          <w:numId w:val="9"/>
        </w:numPr>
        <w:spacing w:after="240" w:line="360" w:lineRule="auto"/>
        <w:jc w:val="both"/>
        <w:rPr>
          <w:rFonts w:ascii="Arial" w:hAnsi="Arial" w:cs="Arial"/>
          <w:lang w:val="en-US"/>
        </w:rPr>
      </w:pPr>
      <w:r>
        <w:rPr>
          <w:rFonts w:ascii="Arial" w:hAnsi="Arial" w:cs="Arial"/>
          <w:lang w:val="en-US"/>
        </w:rPr>
        <w:t>(Weight 10</w:t>
      </w:r>
      <w:r w:rsidR="007969BD" w:rsidRPr="00FD3819">
        <w:rPr>
          <w:rFonts w:ascii="Arial" w:hAnsi="Arial" w:cs="Arial"/>
          <w:lang w:val="en-US"/>
        </w:rPr>
        <w:t>%)</w:t>
      </w:r>
    </w:p>
    <w:p w:rsidR="0055096A" w:rsidRDefault="0055096A">
      <w:pPr>
        <w:spacing w:after="0" w:line="240" w:lineRule="auto"/>
        <w:rPr>
          <w:rFonts w:ascii="Arial" w:hAnsi="Arial" w:cs="Arial"/>
          <w:b/>
        </w:rPr>
      </w:pPr>
      <w:r>
        <w:rPr>
          <w:rFonts w:ascii="Arial" w:hAnsi="Arial" w:cs="Arial"/>
          <w:b/>
        </w:rPr>
        <w:br w:type="page"/>
      </w:r>
    </w:p>
    <w:p w:rsidR="009706F8" w:rsidRPr="0025181F" w:rsidRDefault="005C4692" w:rsidP="009706F8">
      <w:pPr>
        <w:spacing w:after="240" w:line="360" w:lineRule="auto"/>
        <w:jc w:val="both"/>
        <w:rPr>
          <w:rFonts w:ascii="Arial" w:hAnsi="Arial" w:cs="Arial"/>
          <w:b/>
        </w:rPr>
      </w:pPr>
      <w:r>
        <w:rPr>
          <w:rFonts w:ascii="Arial" w:hAnsi="Arial" w:cs="Arial"/>
          <w:b/>
        </w:rPr>
        <w:lastRenderedPageBreak/>
        <w:t>Learning activity 6.1</w:t>
      </w:r>
      <w:r w:rsidR="009706F8" w:rsidRPr="007969BD">
        <w:rPr>
          <w:rFonts w:ascii="Arial" w:hAnsi="Arial" w:cs="Arial"/>
          <w:b/>
        </w:rPr>
        <w:t xml:space="preserve">: Individual </w:t>
      </w:r>
      <w:r w:rsidR="00A23A99">
        <w:rPr>
          <w:rFonts w:ascii="Arial" w:hAnsi="Arial" w:cs="Arial"/>
          <w:b/>
        </w:rPr>
        <w:t>Learning activity: 20 minutes (13</w:t>
      </w:r>
      <w:r w:rsidR="009706F8" w:rsidRPr="007969BD">
        <w:rPr>
          <w:rFonts w:ascii="Arial" w:hAnsi="Arial" w:cs="Arial"/>
          <w:b/>
        </w:rPr>
        <w:t>marks)</w:t>
      </w:r>
    </w:p>
    <w:p w:rsidR="009706F8" w:rsidRPr="00B1699A" w:rsidRDefault="009706F8" w:rsidP="009706F8">
      <w:pPr>
        <w:pStyle w:val="WW-BodyText2"/>
        <w:suppressAutoHyphens w:val="0"/>
        <w:overflowPunct/>
        <w:autoSpaceDE/>
        <w:autoSpaceDN/>
        <w:adjustRightInd/>
        <w:spacing w:after="240"/>
        <w:ind w:left="-284" w:right="-330"/>
        <w:textAlignment w:val="auto"/>
        <w:rPr>
          <w:rFonts w:cs="Arial"/>
          <w:sz w:val="22"/>
          <w:szCs w:val="22"/>
          <w:lang w:val="en-ZA"/>
        </w:rPr>
      </w:pPr>
      <w:r w:rsidRPr="00043A8C">
        <w:rPr>
          <w:rFonts w:cs="Arial"/>
          <w:noProof/>
          <w:sz w:val="22"/>
          <w:szCs w:val="22"/>
          <w:lang w:val="en-US"/>
        </w:rPr>
        <w:drawing>
          <wp:inline distT="0" distB="0" distL="0" distR="0" wp14:anchorId="2625F425" wp14:editId="19140516">
            <wp:extent cx="1009650" cy="762000"/>
            <wp:effectExtent l="0" t="0" r="0" b="0"/>
            <wp:docPr id="91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3013E812" wp14:editId="06BAD488">
            <wp:extent cx="1009650" cy="762000"/>
            <wp:effectExtent l="0" t="0" r="0" b="0"/>
            <wp:docPr id="91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48781EA7" wp14:editId="433CBDD1">
            <wp:extent cx="1009650" cy="762000"/>
            <wp:effectExtent l="0" t="0" r="0" b="0"/>
            <wp:docPr id="91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0C4AC9E7" wp14:editId="2C3067A1">
            <wp:extent cx="1009650" cy="762000"/>
            <wp:effectExtent l="0" t="0" r="0" b="0"/>
            <wp:docPr id="91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5804549E" wp14:editId="392F1607">
            <wp:extent cx="1009650" cy="762000"/>
            <wp:effectExtent l="0" t="0" r="0" b="0"/>
            <wp:docPr id="91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5E6CE235" wp14:editId="122EF907">
            <wp:extent cx="1009650" cy="762000"/>
            <wp:effectExtent l="0" t="0" r="0" b="0"/>
            <wp:docPr id="91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9706F8" w:rsidRPr="002A69CB" w:rsidRDefault="009706F8" w:rsidP="009706F8">
      <w:pPr>
        <w:spacing w:after="240" w:line="360" w:lineRule="auto"/>
        <w:jc w:val="both"/>
        <w:rPr>
          <w:rFonts w:ascii="Arial" w:hAnsi="Arial" w:cs="Arial"/>
        </w:rPr>
      </w:pPr>
      <w:r w:rsidRPr="002A69CB">
        <w:rPr>
          <w:rFonts w:ascii="Arial" w:hAnsi="Arial" w:cs="Arial"/>
          <w:b/>
        </w:rPr>
        <w:t xml:space="preserve">Learning Objective: </w:t>
      </w:r>
      <w:r w:rsidR="005C4692">
        <w:rPr>
          <w:rFonts w:ascii="Arial" w:hAnsi="Arial" w:cs="Arial"/>
        </w:rPr>
        <w:t>An understanding of the sugar drying process can be demonstrated</w:t>
      </w:r>
    </w:p>
    <w:p w:rsidR="009706F8" w:rsidRDefault="009706F8" w:rsidP="009706F8">
      <w:pPr>
        <w:spacing w:after="240" w:line="360" w:lineRule="auto"/>
        <w:jc w:val="both"/>
        <w:rPr>
          <w:rFonts w:ascii="Arial" w:hAnsi="Arial" w:cs="Arial"/>
        </w:rPr>
      </w:pPr>
      <w:r w:rsidRPr="002A69CB">
        <w:rPr>
          <w:rFonts w:ascii="Arial" w:hAnsi="Arial" w:cs="Arial"/>
          <w:b/>
        </w:rPr>
        <w:t>Task:</w:t>
      </w:r>
      <w:r w:rsidRPr="002A69CB">
        <w:rPr>
          <w:rFonts w:ascii="Arial" w:hAnsi="Arial" w:cs="Arial"/>
        </w:rPr>
        <w:t xml:space="preserve"> Read each question carefully and write your answer in the space provided.</w:t>
      </w:r>
    </w:p>
    <w:p w:rsidR="009706F8" w:rsidRPr="00310E12" w:rsidRDefault="009706F8" w:rsidP="009706F8">
      <w:pPr>
        <w:tabs>
          <w:tab w:val="left" w:pos="720"/>
          <w:tab w:val="left" w:pos="1440"/>
          <w:tab w:val="left" w:pos="2160"/>
          <w:tab w:val="left" w:pos="2880"/>
          <w:tab w:val="left" w:pos="3600"/>
          <w:tab w:val="left" w:pos="4320"/>
          <w:tab w:val="left" w:pos="5040"/>
          <w:tab w:val="left" w:pos="5760"/>
          <w:tab w:val="left" w:pos="6480"/>
          <w:tab w:val="left" w:pos="7200"/>
          <w:tab w:val="right" w:pos="8313"/>
        </w:tabs>
        <w:jc w:val="both"/>
        <w:rPr>
          <w:rFonts w:ascii="Arial" w:eastAsia="Times New Roman" w:hAnsi="Arial" w:cs="Arial"/>
        </w:rPr>
      </w:pPr>
      <w:r>
        <w:rPr>
          <w:rFonts w:ascii="Arial" w:hAnsi="Arial" w:cs="Arial"/>
        </w:rPr>
        <w:t xml:space="preserve">1. </w:t>
      </w:r>
      <w:r w:rsidR="005C4692" w:rsidRPr="005C4692">
        <w:rPr>
          <w:rFonts w:ascii="Arial" w:hAnsi="Arial" w:cs="Arial"/>
        </w:rPr>
        <w:t>Why does sugar need to be dried?</w:t>
      </w:r>
      <w:r w:rsidR="00A23A99">
        <w:rPr>
          <w:rFonts w:ascii="Arial" w:hAnsi="Arial" w:cs="Arial"/>
        </w:rPr>
        <w:t xml:space="preserve"> (2)</w:t>
      </w:r>
    </w:p>
    <w:tbl>
      <w:tblPr>
        <w:tblStyle w:val="TableGrid"/>
        <w:tblW w:w="9288" w:type="dxa"/>
        <w:tblLook w:val="04A0" w:firstRow="1" w:lastRow="0" w:firstColumn="1" w:lastColumn="0" w:noHBand="0" w:noVBand="1"/>
      </w:tblPr>
      <w:tblGrid>
        <w:gridCol w:w="9288"/>
      </w:tblGrid>
      <w:tr w:rsidR="005C4692" w:rsidRPr="00331C6D" w:rsidTr="001F4295">
        <w:tc>
          <w:tcPr>
            <w:tcW w:w="9288" w:type="dxa"/>
          </w:tcPr>
          <w:p w:rsidR="009706F8" w:rsidRPr="00331C6D" w:rsidRDefault="001F4295"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hAnsi="Arial" w:cs="Arial"/>
              </w:rPr>
            </w:pPr>
            <w:r w:rsidRPr="000340E0">
              <w:rPr>
                <w:rFonts w:ascii="Arial" w:hAnsi="Arial" w:cs="Arial"/>
              </w:rPr>
              <w:t>To prevent the growth of micro-organism</w:t>
            </w:r>
            <w:r>
              <w:rPr>
                <w:rFonts w:ascii="Arial" w:hAnsi="Arial" w:cs="Arial"/>
              </w:rPr>
              <w:t>s</w:t>
            </w:r>
            <w:r w:rsidRPr="000340E0">
              <w:rPr>
                <w:rFonts w:ascii="Arial" w:hAnsi="Arial" w:cs="Arial"/>
              </w:rPr>
              <w:t xml:space="preserve"> </w:t>
            </w:r>
            <w:r w:rsidR="00F77A2B" w:rsidRPr="000340E0">
              <w:rPr>
                <w:rFonts w:ascii="Arial" w:hAnsi="Arial" w:cs="Arial"/>
              </w:rPr>
              <w:t>which would cause deterioration and loss of sugar during storage?</w:t>
            </w:r>
          </w:p>
        </w:tc>
      </w:tr>
    </w:tbl>
    <w:p w:rsidR="0014325A" w:rsidRPr="0055096A" w:rsidRDefault="0014325A" w:rsidP="0055096A">
      <w:pPr>
        <w:rPr>
          <w:rFonts w:ascii="Arial" w:eastAsia="Times New Roman" w:hAnsi="Arial" w:cs="Arial"/>
        </w:rPr>
      </w:pPr>
    </w:p>
    <w:p w:rsidR="005C4692" w:rsidRPr="00D3230A" w:rsidRDefault="00A837F3" w:rsidP="00AD2D75">
      <w:pPr>
        <w:pStyle w:val="ListParagraph"/>
        <w:numPr>
          <w:ilvl w:val="0"/>
          <w:numId w:val="12"/>
        </w:numPr>
        <w:rPr>
          <w:rFonts w:ascii="Arial" w:eastAsia="Times New Roman" w:hAnsi="Arial" w:cs="Arial"/>
          <w:sz w:val="22"/>
          <w:szCs w:val="22"/>
        </w:rPr>
      </w:pPr>
      <w:r w:rsidRPr="00D3230A">
        <w:rPr>
          <w:rFonts w:ascii="Arial" w:eastAsia="Times New Roman" w:hAnsi="Arial" w:cs="Arial"/>
        </w:rPr>
        <w:t>Name 3 significant groups of micro-organisms that may cause deterioration</w:t>
      </w:r>
      <w:r w:rsidR="005C4692" w:rsidRPr="00D3230A">
        <w:rPr>
          <w:rFonts w:ascii="Arial" w:eastAsia="Times New Roman" w:hAnsi="Arial" w:cs="Arial"/>
          <w:sz w:val="22"/>
          <w:szCs w:val="22"/>
        </w:rPr>
        <w:t>.</w:t>
      </w:r>
      <w:r w:rsidR="00A23A99" w:rsidRPr="00D3230A">
        <w:rPr>
          <w:rFonts w:ascii="Arial" w:eastAsia="Times New Roman" w:hAnsi="Arial" w:cs="Arial"/>
          <w:sz w:val="22"/>
          <w:szCs w:val="22"/>
        </w:rPr>
        <w:t xml:space="preserve"> (3)</w:t>
      </w:r>
    </w:p>
    <w:tbl>
      <w:tblPr>
        <w:tblStyle w:val="TableGrid"/>
        <w:tblW w:w="9288" w:type="dxa"/>
        <w:tblLook w:val="04A0" w:firstRow="1" w:lastRow="0" w:firstColumn="1" w:lastColumn="0" w:noHBand="0" w:noVBand="1"/>
      </w:tblPr>
      <w:tblGrid>
        <w:gridCol w:w="9288"/>
      </w:tblGrid>
      <w:tr w:rsidR="009706F8" w:rsidRPr="002A69CB" w:rsidTr="007969BD">
        <w:tc>
          <w:tcPr>
            <w:tcW w:w="9288" w:type="dxa"/>
          </w:tcPr>
          <w:p w:rsidR="009706F8" w:rsidRPr="00A837F3" w:rsidRDefault="00A837F3"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hAnsi="Arial" w:cs="Arial"/>
              </w:rPr>
            </w:pPr>
            <w:r w:rsidRPr="00A837F3">
              <w:rPr>
                <w:rFonts w:ascii="Arial" w:hAnsi="Arial" w:cs="Arial"/>
              </w:rPr>
              <w:t>The Mould Fungi</w:t>
            </w:r>
          </w:p>
        </w:tc>
      </w:tr>
      <w:tr w:rsidR="009706F8" w:rsidRPr="002A69CB" w:rsidTr="007969BD">
        <w:tc>
          <w:tcPr>
            <w:tcW w:w="9288" w:type="dxa"/>
          </w:tcPr>
          <w:p w:rsidR="009706F8" w:rsidRPr="00A837F3" w:rsidRDefault="00A837F3"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hAnsi="Arial" w:cs="Arial"/>
              </w:rPr>
            </w:pPr>
            <w:r w:rsidRPr="00A837F3">
              <w:rPr>
                <w:rFonts w:ascii="Arial" w:hAnsi="Arial" w:cs="Arial"/>
              </w:rPr>
              <w:t>Osmophilic Fungi</w:t>
            </w:r>
          </w:p>
        </w:tc>
      </w:tr>
      <w:tr w:rsidR="009706F8" w:rsidRPr="002A69CB" w:rsidTr="007969BD">
        <w:tc>
          <w:tcPr>
            <w:tcW w:w="9288" w:type="dxa"/>
          </w:tcPr>
          <w:p w:rsidR="009706F8" w:rsidRPr="00A837F3" w:rsidRDefault="00A837F3"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hAnsi="Arial" w:cs="Arial"/>
              </w:rPr>
            </w:pPr>
            <w:r w:rsidRPr="00A837F3">
              <w:rPr>
                <w:rFonts w:ascii="Arial" w:hAnsi="Arial" w:cs="Arial"/>
              </w:rPr>
              <w:t>Sporangeous Bacteria</w:t>
            </w:r>
          </w:p>
        </w:tc>
      </w:tr>
    </w:tbl>
    <w:p w:rsidR="0055096A" w:rsidRDefault="0055096A" w:rsidP="005C4692">
      <w:pPr>
        <w:rPr>
          <w:rFonts w:ascii="Arial" w:hAnsi="Arial" w:cs="Arial"/>
        </w:rPr>
      </w:pPr>
    </w:p>
    <w:p w:rsidR="005C4692" w:rsidRPr="00D3230A" w:rsidRDefault="005C4692" w:rsidP="005C4692">
      <w:pPr>
        <w:rPr>
          <w:rFonts w:ascii="Arial" w:hAnsi="Arial" w:cs="Arial"/>
        </w:rPr>
      </w:pPr>
      <w:r>
        <w:rPr>
          <w:rFonts w:ascii="Arial" w:hAnsi="Arial" w:cs="Arial"/>
        </w:rPr>
        <w:t xml:space="preserve">3. </w:t>
      </w:r>
      <w:r w:rsidRPr="00D3230A">
        <w:rPr>
          <w:rFonts w:ascii="Arial" w:hAnsi="Arial" w:cs="Arial"/>
        </w:rPr>
        <w:t>What is the safety factor of sugar used for and how is it calculated</w:t>
      </w:r>
      <w:r w:rsidR="00A23A99" w:rsidRPr="00D3230A">
        <w:rPr>
          <w:rFonts w:ascii="Arial" w:hAnsi="Arial" w:cs="Arial"/>
        </w:rPr>
        <w:t>.</w:t>
      </w:r>
      <w:r w:rsidR="00493882" w:rsidRPr="00D3230A">
        <w:rPr>
          <w:rFonts w:ascii="Arial" w:hAnsi="Arial" w:cs="Arial"/>
        </w:rPr>
        <w:t xml:space="preserve"> (2</w:t>
      </w:r>
      <w:r w:rsidR="00A23A99" w:rsidRPr="00D3230A">
        <w:rPr>
          <w:rFonts w:ascii="Arial" w:hAnsi="Arial" w:cs="Arial"/>
        </w:rPr>
        <w:t>)</w:t>
      </w:r>
    </w:p>
    <w:tbl>
      <w:tblPr>
        <w:tblStyle w:val="TableGrid"/>
        <w:tblW w:w="0" w:type="auto"/>
        <w:tblLook w:val="04A0" w:firstRow="1" w:lastRow="0" w:firstColumn="1" w:lastColumn="0" w:noHBand="0" w:noVBand="1"/>
      </w:tblPr>
      <w:tblGrid>
        <w:gridCol w:w="9242"/>
      </w:tblGrid>
      <w:tr w:rsidR="005C4692" w:rsidTr="005C4692">
        <w:tc>
          <w:tcPr>
            <w:tcW w:w="9242" w:type="dxa"/>
          </w:tcPr>
          <w:p w:rsidR="005C4692" w:rsidRDefault="00C65BD5" w:rsidP="0055096A">
            <w:pPr>
              <w:spacing w:after="0" w:line="240" w:lineRule="auto"/>
              <w:jc w:val="both"/>
              <w:rPr>
                <w:rFonts w:ascii="Arial" w:hAnsi="Arial" w:cs="Arial"/>
              </w:rPr>
            </w:pPr>
            <w:r>
              <w:rPr>
                <w:rFonts w:ascii="Arial" w:hAnsi="Arial" w:cs="Arial"/>
              </w:rPr>
              <w:t>To control</w:t>
            </w:r>
            <w:r w:rsidRPr="000340E0">
              <w:rPr>
                <w:rFonts w:ascii="Arial" w:hAnsi="Arial" w:cs="Arial"/>
              </w:rPr>
              <w:t xml:space="preserve"> the moisture content of the sugar</w:t>
            </w:r>
          </w:p>
        </w:tc>
      </w:tr>
      <w:tr w:rsidR="005C4692" w:rsidTr="005C4692">
        <w:tc>
          <w:tcPr>
            <w:tcW w:w="9242" w:type="dxa"/>
          </w:tcPr>
          <w:p w:rsidR="005C4692" w:rsidRDefault="002550D4" w:rsidP="0055096A">
            <w:pPr>
              <w:spacing w:after="0" w:line="240" w:lineRule="auto"/>
              <w:jc w:val="both"/>
              <w:rPr>
                <w:rFonts w:ascii="Arial" w:hAnsi="Arial" w:cs="Arial"/>
              </w:rPr>
            </w:pPr>
            <w:r>
              <w:rPr>
                <w:rFonts w:ascii="Arial" w:hAnsi="Arial" w:cs="Arial"/>
                <w:noProof/>
                <w:lang w:val="en-US"/>
              </w:rPr>
              <w:drawing>
                <wp:inline distT="0" distB="0" distL="0" distR="0" wp14:anchorId="1FFC303B" wp14:editId="28D30DCB">
                  <wp:extent cx="5137058" cy="1066800"/>
                  <wp:effectExtent l="0" t="0" r="6985" b="0"/>
                  <wp:docPr id="24" name="Picture 24" descr="C:\Users\Scientific Roets\Pictures\Safety fact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ientific Roets\Pictures\Safety factor 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8701" t="20400" r="44350" b="66600"/>
                          <a:stretch/>
                        </pic:blipFill>
                        <pic:spPr bwMode="auto">
                          <a:xfrm>
                            <a:off x="0" y="0"/>
                            <a:ext cx="5184001" cy="10765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5096A" w:rsidRDefault="0055096A" w:rsidP="005C4692">
      <w:pPr>
        <w:rPr>
          <w:rFonts w:ascii="Arial" w:hAnsi="Arial" w:cs="Arial"/>
        </w:rPr>
      </w:pPr>
    </w:p>
    <w:p w:rsidR="005C4692" w:rsidRDefault="005C4692" w:rsidP="005C4692">
      <w:pPr>
        <w:rPr>
          <w:rFonts w:ascii="Arial" w:hAnsi="Arial" w:cs="Arial"/>
        </w:rPr>
      </w:pPr>
      <w:r>
        <w:rPr>
          <w:rFonts w:ascii="Arial" w:hAnsi="Arial" w:cs="Arial"/>
        </w:rPr>
        <w:t xml:space="preserve">4. </w:t>
      </w:r>
      <w:r w:rsidR="00493882" w:rsidRPr="00D3230A">
        <w:rPr>
          <w:rFonts w:ascii="Arial" w:hAnsi="Arial" w:cs="Arial"/>
        </w:rPr>
        <w:t>Name the drying mechanism (6</w:t>
      </w:r>
      <w:r w:rsidR="00A23A99" w:rsidRPr="00D3230A">
        <w:rPr>
          <w:rFonts w:ascii="Arial" w:hAnsi="Arial" w:cs="Arial"/>
        </w:rPr>
        <w:t>)</w:t>
      </w:r>
    </w:p>
    <w:tbl>
      <w:tblPr>
        <w:tblStyle w:val="TableGrid"/>
        <w:tblW w:w="0" w:type="auto"/>
        <w:tblLook w:val="04A0" w:firstRow="1" w:lastRow="0" w:firstColumn="1" w:lastColumn="0" w:noHBand="0" w:noVBand="1"/>
      </w:tblPr>
      <w:tblGrid>
        <w:gridCol w:w="9242"/>
      </w:tblGrid>
      <w:tr w:rsidR="005C4692" w:rsidTr="005C4692">
        <w:tc>
          <w:tcPr>
            <w:tcW w:w="9242" w:type="dxa"/>
          </w:tcPr>
          <w:p w:rsidR="005C4692" w:rsidRPr="00493882" w:rsidRDefault="00493882" w:rsidP="0055096A">
            <w:pPr>
              <w:tabs>
                <w:tab w:val="left" w:pos="1920"/>
              </w:tabs>
              <w:spacing w:after="0" w:line="240" w:lineRule="auto"/>
              <w:jc w:val="both"/>
              <w:outlineLvl w:val="2"/>
              <w:rPr>
                <w:rFonts w:ascii="Arial" w:eastAsiaTheme="minorHAnsi" w:hAnsi="Arial" w:cs="Arial"/>
                <w:b/>
                <w:color w:val="000000" w:themeColor="text1"/>
                <w:lang w:val="en-US"/>
              </w:rPr>
            </w:pPr>
            <w:bookmarkStart w:id="28" w:name="_Toc8069224"/>
            <w:r w:rsidRPr="00493882">
              <w:rPr>
                <w:rFonts w:ascii="Arial" w:eastAsiaTheme="minorHAnsi" w:hAnsi="Arial" w:cs="Arial"/>
                <w:b/>
                <w:color w:val="000000" w:themeColor="text1"/>
                <w:lang w:val="en-US"/>
              </w:rPr>
              <w:t>Evaporation</w:t>
            </w:r>
            <w:bookmarkEnd w:id="28"/>
            <w:r>
              <w:rPr>
                <w:rFonts w:ascii="Arial" w:eastAsiaTheme="minorHAnsi" w:hAnsi="Arial" w:cs="Arial"/>
                <w:b/>
                <w:color w:val="000000" w:themeColor="text1"/>
                <w:lang w:val="en-US"/>
              </w:rPr>
              <w:t>:</w:t>
            </w:r>
            <w:r w:rsidRPr="00493882">
              <w:rPr>
                <w:rFonts w:ascii="Arial" w:hAnsi="Arial" w:cs="Arial"/>
              </w:rPr>
              <w:t xml:space="preserve"> Free water in the exposed surface film evaporates if the partial pressure of water in surrounding air is low enough.</w:t>
            </w:r>
          </w:p>
        </w:tc>
      </w:tr>
      <w:tr w:rsidR="005C4692" w:rsidTr="005C4692">
        <w:tc>
          <w:tcPr>
            <w:tcW w:w="9242" w:type="dxa"/>
          </w:tcPr>
          <w:p w:rsidR="005C4692" w:rsidRDefault="00493882" w:rsidP="0055096A">
            <w:pPr>
              <w:spacing w:after="0" w:line="240" w:lineRule="auto"/>
              <w:jc w:val="both"/>
              <w:rPr>
                <w:rFonts w:ascii="Arial" w:hAnsi="Arial" w:cs="Arial"/>
              </w:rPr>
            </w:pPr>
            <w:r w:rsidRPr="00493882">
              <w:rPr>
                <w:rFonts w:ascii="Arial" w:hAnsi="Arial" w:cs="Arial"/>
                <w:b/>
              </w:rPr>
              <w:t>Diffusion:</w:t>
            </w:r>
            <w:r>
              <w:rPr>
                <w:rFonts w:ascii="Arial" w:hAnsi="Arial" w:cs="Arial"/>
              </w:rPr>
              <w:t xml:space="preserve"> </w:t>
            </w:r>
            <w:r w:rsidRPr="00493882">
              <w:rPr>
                <w:rFonts w:ascii="Arial" w:hAnsi="Arial" w:cs="Arial"/>
              </w:rPr>
              <w:t>Bound water diffuses through the amorphous layer due to water concentration gradient.</w:t>
            </w:r>
          </w:p>
        </w:tc>
      </w:tr>
      <w:tr w:rsidR="005C4692" w:rsidTr="005C4692">
        <w:tc>
          <w:tcPr>
            <w:tcW w:w="9242" w:type="dxa"/>
          </w:tcPr>
          <w:p w:rsidR="005C4692" w:rsidRPr="00493882" w:rsidRDefault="00493882" w:rsidP="0055096A">
            <w:pPr>
              <w:tabs>
                <w:tab w:val="left" w:pos="1920"/>
              </w:tabs>
              <w:spacing w:after="0" w:line="240" w:lineRule="auto"/>
              <w:jc w:val="both"/>
              <w:outlineLvl w:val="2"/>
              <w:rPr>
                <w:rFonts w:ascii="Arial" w:eastAsiaTheme="minorHAnsi" w:hAnsi="Arial" w:cs="Arial"/>
                <w:b/>
                <w:color w:val="000000" w:themeColor="text1"/>
                <w:lang w:val="en-US"/>
              </w:rPr>
            </w:pPr>
            <w:bookmarkStart w:id="29" w:name="_Toc8069226"/>
            <w:r w:rsidRPr="00493882">
              <w:rPr>
                <w:rFonts w:ascii="Arial" w:eastAsiaTheme="minorHAnsi" w:hAnsi="Arial" w:cs="Arial"/>
                <w:b/>
                <w:color w:val="000000" w:themeColor="text1"/>
                <w:lang w:val="en-US"/>
              </w:rPr>
              <w:t>Crystallisation</w:t>
            </w:r>
            <w:bookmarkEnd w:id="29"/>
            <w:r>
              <w:rPr>
                <w:rFonts w:ascii="Arial" w:eastAsiaTheme="minorHAnsi" w:hAnsi="Arial" w:cs="Arial"/>
                <w:b/>
                <w:color w:val="000000" w:themeColor="text1"/>
                <w:lang w:val="en-US"/>
              </w:rPr>
              <w:t>:</w:t>
            </w:r>
            <w:r w:rsidRPr="00493882">
              <w:rPr>
                <w:rFonts w:ascii="Arial" w:hAnsi="Arial" w:cs="Arial"/>
              </w:rPr>
              <w:t xml:space="preserve"> Sucrose in the bound film crystallises due to supersaturation making water available for diffusion.</w:t>
            </w:r>
          </w:p>
        </w:tc>
      </w:tr>
    </w:tbl>
    <w:p w:rsidR="0088321F" w:rsidRPr="0055096A" w:rsidRDefault="0088321F" w:rsidP="0055096A"/>
    <w:p w:rsidR="0088321F" w:rsidRPr="0055096A" w:rsidRDefault="0088321F" w:rsidP="0055096A">
      <w:r w:rsidRPr="0055096A">
        <w:br w:type="page"/>
      </w:r>
    </w:p>
    <w:p w:rsidR="009706F8" w:rsidRDefault="0055096A" w:rsidP="0055096A">
      <w:pPr>
        <w:pStyle w:val="Subtitle"/>
      </w:pPr>
      <w:bookmarkStart w:id="30" w:name="_Toc8373321"/>
      <w:r>
        <w:lastRenderedPageBreak/>
        <w:t>2.7</w:t>
      </w:r>
      <w:r>
        <w:tab/>
      </w:r>
      <w:r w:rsidR="00794B99">
        <w:t>Knowledge topic 7: Sugar driers (5%)</w:t>
      </w:r>
      <w:bookmarkEnd w:id="30"/>
      <w:r w:rsidR="00794B99">
        <w:t xml:space="preserve"> </w:t>
      </w:r>
    </w:p>
    <w:p w:rsidR="00794B99" w:rsidRPr="00B063C6" w:rsidRDefault="00794B99" w:rsidP="00794B99">
      <w:pPr>
        <w:spacing w:after="240" w:line="360" w:lineRule="auto"/>
        <w:jc w:val="both"/>
        <w:rPr>
          <w:rFonts w:ascii="Arial" w:hAnsi="Arial" w:cs="Arial"/>
          <w:lang w:val="en-US"/>
        </w:rPr>
      </w:pPr>
      <w:r w:rsidRPr="00B063C6">
        <w:rPr>
          <w:rFonts w:ascii="Arial" w:hAnsi="Arial" w:cs="Arial"/>
          <w:lang w:val="en-US"/>
        </w:rPr>
        <w:t>Topic elements to be covered include:</w:t>
      </w:r>
    </w:p>
    <w:p w:rsidR="00794B99" w:rsidRPr="00B063C6" w:rsidRDefault="00794B99" w:rsidP="00AD2D75">
      <w:pPr>
        <w:numPr>
          <w:ilvl w:val="0"/>
          <w:numId w:val="8"/>
        </w:numPr>
        <w:spacing w:after="240" w:line="360" w:lineRule="auto"/>
        <w:jc w:val="both"/>
        <w:rPr>
          <w:rFonts w:ascii="Arial" w:hAnsi="Arial" w:cs="Arial"/>
          <w:lang w:val="en-US"/>
        </w:rPr>
      </w:pPr>
      <w:r>
        <w:rPr>
          <w:rFonts w:ascii="Arial" w:hAnsi="Arial" w:cs="Arial"/>
          <w:lang w:val="en-US"/>
        </w:rPr>
        <w:t xml:space="preserve">KT0701 Calculations </w:t>
      </w:r>
    </w:p>
    <w:p w:rsidR="00794B99" w:rsidRDefault="00794B99" w:rsidP="00AD2D75">
      <w:pPr>
        <w:numPr>
          <w:ilvl w:val="0"/>
          <w:numId w:val="8"/>
        </w:numPr>
        <w:spacing w:after="240" w:line="360" w:lineRule="auto"/>
        <w:jc w:val="both"/>
        <w:rPr>
          <w:rFonts w:ascii="Arial" w:hAnsi="Arial" w:cs="Arial"/>
          <w:lang w:val="en-US"/>
        </w:rPr>
      </w:pPr>
      <w:r>
        <w:rPr>
          <w:rFonts w:ascii="Arial" w:hAnsi="Arial" w:cs="Arial"/>
          <w:lang w:val="en-US"/>
        </w:rPr>
        <w:t>KT0602 Types of driers</w:t>
      </w:r>
    </w:p>
    <w:p w:rsidR="00794B99" w:rsidRPr="00B063C6" w:rsidRDefault="00794B99" w:rsidP="00794B99">
      <w:pPr>
        <w:spacing w:after="240" w:line="360" w:lineRule="auto"/>
        <w:jc w:val="both"/>
        <w:rPr>
          <w:rFonts w:ascii="Arial" w:hAnsi="Arial" w:cs="Arial"/>
          <w:lang w:val="en-US"/>
        </w:rPr>
      </w:pPr>
      <w:r w:rsidRPr="00B063C6">
        <w:rPr>
          <w:rFonts w:ascii="Arial" w:hAnsi="Arial" w:cs="Arial"/>
          <w:lang w:val="en-US"/>
        </w:rPr>
        <w:t>Internal Assessment Criteria and Weight</w:t>
      </w:r>
    </w:p>
    <w:p w:rsidR="00794B99" w:rsidRDefault="00794B99" w:rsidP="00AD2D75">
      <w:pPr>
        <w:numPr>
          <w:ilvl w:val="0"/>
          <w:numId w:val="9"/>
        </w:numPr>
        <w:spacing w:after="240" w:line="360" w:lineRule="auto"/>
        <w:jc w:val="both"/>
        <w:rPr>
          <w:rFonts w:ascii="Arial" w:hAnsi="Arial" w:cs="Arial"/>
          <w:lang w:val="en-US"/>
        </w:rPr>
      </w:pPr>
      <w:r>
        <w:rPr>
          <w:rFonts w:ascii="Arial" w:hAnsi="Arial" w:cs="Arial"/>
          <w:lang w:val="en-US"/>
        </w:rPr>
        <w:t>IAC07</w:t>
      </w:r>
      <w:r w:rsidRPr="00FD3819">
        <w:rPr>
          <w:rFonts w:ascii="Arial" w:hAnsi="Arial" w:cs="Arial"/>
          <w:lang w:val="en-US"/>
        </w:rPr>
        <w:t xml:space="preserve">01 </w:t>
      </w:r>
      <w:r>
        <w:rPr>
          <w:rFonts w:ascii="Arial" w:hAnsi="Arial" w:cs="Arial"/>
          <w:lang w:val="en-US"/>
        </w:rPr>
        <w:t>The impact on sugar quality and handling can be explained</w:t>
      </w:r>
    </w:p>
    <w:p w:rsidR="00794B99" w:rsidRDefault="00794B99" w:rsidP="00AD2D75">
      <w:pPr>
        <w:numPr>
          <w:ilvl w:val="0"/>
          <w:numId w:val="9"/>
        </w:numPr>
        <w:spacing w:after="240" w:line="360" w:lineRule="auto"/>
        <w:jc w:val="both"/>
        <w:rPr>
          <w:rFonts w:ascii="Arial" w:hAnsi="Arial" w:cs="Arial"/>
          <w:lang w:val="en-US"/>
        </w:rPr>
      </w:pPr>
      <w:r>
        <w:rPr>
          <w:rFonts w:ascii="Arial" w:hAnsi="Arial" w:cs="Arial"/>
          <w:lang w:val="en-US"/>
        </w:rPr>
        <w:t>IAC0702 Formula selection and use, calculations and data interpretation is performed correctly.</w:t>
      </w:r>
    </w:p>
    <w:p w:rsidR="00794B99" w:rsidRPr="00FD3819" w:rsidRDefault="00794B99" w:rsidP="00AD2D75">
      <w:pPr>
        <w:numPr>
          <w:ilvl w:val="0"/>
          <w:numId w:val="9"/>
        </w:numPr>
        <w:spacing w:after="240" w:line="360" w:lineRule="auto"/>
        <w:jc w:val="both"/>
        <w:rPr>
          <w:rFonts w:ascii="Arial" w:hAnsi="Arial" w:cs="Arial"/>
          <w:lang w:val="en-US"/>
        </w:rPr>
      </w:pPr>
      <w:r>
        <w:rPr>
          <w:rFonts w:ascii="Arial" w:hAnsi="Arial" w:cs="Arial"/>
          <w:lang w:val="en-US"/>
        </w:rPr>
        <w:t>(Weight 5</w:t>
      </w:r>
      <w:r w:rsidRPr="00FD3819">
        <w:rPr>
          <w:rFonts w:ascii="Arial" w:hAnsi="Arial" w:cs="Arial"/>
          <w:lang w:val="en-US"/>
        </w:rPr>
        <w:t>%)</w:t>
      </w:r>
    </w:p>
    <w:p w:rsidR="0055096A" w:rsidRDefault="0055096A">
      <w:pPr>
        <w:spacing w:after="0" w:line="240" w:lineRule="auto"/>
        <w:rPr>
          <w:rFonts w:ascii="Arial" w:hAnsi="Arial" w:cs="Arial"/>
          <w:b/>
        </w:rPr>
      </w:pPr>
      <w:r>
        <w:rPr>
          <w:rFonts w:ascii="Arial" w:hAnsi="Arial" w:cs="Arial"/>
          <w:b/>
        </w:rPr>
        <w:br w:type="page"/>
      </w:r>
    </w:p>
    <w:p w:rsidR="009706F8" w:rsidRPr="0025181F" w:rsidRDefault="00794B99" w:rsidP="009706F8">
      <w:pPr>
        <w:spacing w:after="240" w:line="360" w:lineRule="auto"/>
        <w:jc w:val="both"/>
        <w:rPr>
          <w:rFonts w:ascii="Arial" w:hAnsi="Arial" w:cs="Arial"/>
          <w:b/>
        </w:rPr>
      </w:pPr>
      <w:r>
        <w:rPr>
          <w:rFonts w:ascii="Arial" w:hAnsi="Arial" w:cs="Arial"/>
          <w:b/>
        </w:rPr>
        <w:lastRenderedPageBreak/>
        <w:t>Learning activity 7.1</w:t>
      </w:r>
      <w:r w:rsidR="009706F8" w:rsidRPr="0025181F">
        <w:rPr>
          <w:rFonts w:ascii="Arial" w:hAnsi="Arial" w:cs="Arial"/>
          <w:b/>
        </w:rPr>
        <w:t>: Individual Learn</w:t>
      </w:r>
      <w:r w:rsidR="00574943">
        <w:rPr>
          <w:rFonts w:ascii="Arial" w:hAnsi="Arial" w:cs="Arial"/>
          <w:b/>
        </w:rPr>
        <w:t>ing activity: 15 minutes (10</w:t>
      </w:r>
      <w:r w:rsidR="009706F8" w:rsidRPr="0025181F">
        <w:rPr>
          <w:rFonts w:ascii="Arial" w:hAnsi="Arial" w:cs="Arial"/>
          <w:b/>
        </w:rPr>
        <w:t>marks)</w:t>
      </w:r>
    </w:p>
    <w:p w:rsidR="009706F8" w:rsidRPr="00B1699A" w:rsidRDefault="009706F8" w:rsidP="009706F8">
      <w:pPr>
        <w:pStyle w:val="WW-BodyText2"/>
        <w:suppressAutoHyphens w:val="0"/>
        <w:overflowPunct/>
        <w:autoSpaceDE/>
        <w:autoSpaceDN/>
        <w:adjustRightInd/>
        <w:spacing w:after="240"/>
        <w:ind w:left="-284" w:right="-330"/>
        <w:textAlignment w:val="auto"/>
        <w:rPr>
          <w:rFonts w:cs="Arial"/>
          <w:sz w:val="22"/>
          <w:szCs w:val="22"/>
          <w:lang w:val="en-ZA"/>
        </w:rPr>
      </w:pPr>
      <w:r w:rsidRPr="00043A8C">
        <w:rPr>
          <w:rFonts w:cs="Arial"/>
          <w:noProof/>
          <w:sz w:val="22"/>
          <w:szCs w:val="22"/>
          <w:lang w:val="en-US"/>
        </w:rPr>
        <w:drawing>
          <wp:inline distT="0" distB="0" distL="0" distR="0" wp14:anchorId="28CF7201" wp14:editId="39555A8B">
            <wp:extent cx="1009650" cy="762000"/>
            <wp:effectExtent l="0" t="0" r="0" b="0"/>
            <wp:docPr id="7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1A7F5998" wp14:editId="229CE08E">
            <wp:extent cx="1009650" cy="762000"/>
            <wp:effectExtent l="0" t="0" r="0" b="0"/>
            <wp:docPr id="7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775F743C" wp14:editId="23FB1B08">
            <wp:extent cx="1009650" cy="762000"/>
            <wp:effectExtent l="0" t="0" r="0" b="0"/>
            <wp:docPr id="7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7348D7B2" wp14:editId="4C87C70B">
            <wp:extent cx="1009650" cy="762000"/>
            <wp:effectExtent l="0" t="0" r="0" b="0"/>
            <wp:docPr id="73"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0FEBC2BF" wp14:editId="629AD361">
            <wp:extent cx="1009650" cy="762000"/>
            <wp:effectExtent l="0" t="0" r="0" b="0"/>
            <wp:docPr id="74"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68AC20B4" wp14:editId="2E6F8BE2">
            <wp:extent cx="1009650" cy="762000"/>
            <wp:effectExtent l="0" t="0" r="0" b="0"/>
            <wp:docPr id="75"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9706F8" w:rsidRPr="002A69CB" w:rsidRDefault="009706F8" w:rsidP="009706F8">
      <w:pPr>
        <w:spacing w:after="240" w:line="360" w:lineRule="auto"/>
        <w:jc w:val="both"/>
        <w:rPr>
          <w:rFonts w:ascii="Arial" w:hAnsi="Arial" w:cs="Arial"/>
        </w:rPr>
      </w:pPr>
      <w:r w:rsidRPr="002A69CB">
        <w:rPr>
          <w:rFonts w:ascii="Arial" w:hAnsi="Arial" w:cs="Arial"/>
          <w:b/>
        </w:rPr>
        <w:t xml:space="preserve">Learning Objective: </w:t>
      </w:r>
      <w:r w:rsidR="00794B99">
        <w:rPr>
          <w:rFonts w:ascii="Arial" w:hAnsi="Arial" w:cs="Arial"/>
        </w:rPr>
        <w:t>The impact on sugar quality and handling can be explained.</w:t>
      </w:r>
    </w:p>
    <w:p w:rsidR="009706F8" w:rsidRPr="00CC4A4D" w:rsidRDefault="009706F8" w:rsidP="009706F8">
      <w:pPr>
        <w:spacing w:after="240" w:line="360" w:lineRule="auto"/>
        <w:jc w:val="both"/>
        <w:rPr>
          <w:rFonts w:ascii="Arial" w:hAnsi="Arial" w:cs="Arial"/>
        </w:rPr>
      </w:pPr>
      <w:r w:rsidRPr="002A69CB">
        <w:rPr>
          <w:rFonts w:ascii="Arial" w:hAnsi="Arial" w:cs="Arial"/>
          <w:b/>
        </w:rPr>
        <w:t>Task:</w:t>
      </w:r>
      <w:r w:rsidRPr="002A69CB">
        <w:rPr>
          <w:rFonts w:ascii="Arial" w:hAnsi="Arial" w:cs="Arial"/>
        </w:rPr>
        <w:t xml:space="preserve"> Read each question carefully and write your answer in the space provided.</w:t>
      </w:r>
    </w:p>
    <w:p w:rsidR="009706F8" w:rsidRPr="00331C6D" w:rsidRDefault="009706F8" w:rsidP="009706F8">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eastAsia="Times New Roman" w:hAnsi="Arial" w:cs="Arial"/>
        </w:rPr>
      </w:pPr>
      <w:r>
        <w:rPr>
          <w:rFonts w:ascii="Arial" w:eastAsia="Times New Roman" w:hAnsi="Arial" w:cs="Arial"/>
        </w:rPr>
        <w:t xml:space="preserve">1. </w:t>
      </w:r>
      <w:r w:rsidR="00794B99">
        <w:rPr>
          <w:rFonts w:ascii="Arial" w:eastAsia="Times New Roman" w:hAnsi="Arial" w:cs="Arial"/>
        </w:rPr>
        <w:t>Briefly describe the operation of:</w:t>
      </w:r>
      <w:r w:rsidR="00574943">
        <w:rPr>
          <w:rFonts w:ascii="Arial" w:eastAsia="Times New Roman" w:hAnsi="Arial" w:cs="Arial"/>
        </w:rPr>
        <w:t xml:space="preserve"> (10)</w:t>
      </w:r>
    </w:p>
    <w:tbl>
      <w:tblPr>
        <w:tblStyle w:val="TableGrid"/>
        <w:tblW w:w="9288" w:type="dxa"/>
        <w:tblLook w:val="04A0" w:firstRow="1" w:lastRow="0" w:firstColumn="1" w:lastColumn="0" w:noHBand="0" w:noVBand="1"/>
      </w:tblPr>
      <w:tblGrid>
        <w:gridCol w:w="9288"/>
      </w:tblGrid>
      <w:tr w:rsidR="009706F8" w:rsidRPr="00331C6D" w:rsidTr="007969BD">
        <w:tc>
          <w:tcPr>
            <w:tcW w:w="9288" w:type="dxa"/>
          </w:tcPr>
          <w:p w:rsidR="009706F8" w:rsidRPr="00331C6D" w:rsidRDefault="00794B99" w:rsidP="0055096A">
            <w:pPr>
              <w:spacing w:after="0" w:line="240" w:lineRule="auto"/>
              <w:jc w:val="both"/>
              <w:rPr>
                <w:rFonts w:ascii="Arial" w:eastAsia="Calibri" w:hAnsi="Arial" w:cs="Arial"/>
                <w:lang w:val="en-US"/>
              </w:rPr>
            </w:pPr>
            <w:r>
              <w:rPr>
                <w:rFonts w:ascii="Arial" w:eastAsia="Calibri" w:hAnsi="Arial" w:cs="Arial"/>
                <w:lang w:val="en-US"/>
              </w:rPr>
              <w:t>(a) A rotary drum drier</w:t>
            </w:r>
          </w:p>
        </w:tc>
      </w:tr>
      <w:tr w:rsidR="009706F8" w:rsidRPr="00331C6D" w:rsidTr="007969BD">
        <w:tc>
          <w:tcPr>
            <w:tcW w:w="9288" w:type="dxa"/>
          </w:tcPr>
          <w:p w:rsidR="009706F8" w:rsidRPr="00C65BD5" w:rsidRDefault="00C65BD5" w:rsidP="0055096A">
            <w:pPr>
              <w:tabs>
                <w:tab w:val="left" w:pos="1140"/>
              </w:tabs>
              <w:spacing w:after="0" w:line="240" w:lineRule="auto"/>
              <w:jc w:val="both"/>
              <w:rPr>
                <w:rFonts w:ascii="Arial" w:hAnsi="Arial" w:cs="Arial"/>
                <w:b/>
                <w:u w:val="single"/>
              </w:rPr>
            </w:pPr>
            <w:r w:rsidRPr="00C65BD5">
              <w:rPr>
                <w:rFonts w:ascii="Arial" w:hAnsi="Arial" w:cs="Arial"/>
              </w:rPr>
              <w:t>The rotary cascade drier is the most common type of drier and consists of a rotating drum mounted at a small angle to the horizontal. Inside the drier are fixed vanes which pick up the sugar and drop it repeatedly from the top to bottom of the drier in a shower which should be as uniform as possible. The sugar moves down the drier while air is blown or drawn through the drier either counter-current or co-current to the flow of sugar.</w:t>
            </w:r>
          </w:p>
        </w:tc>
      </w:tr>
      <w:tr w:rsidR="009706F8" w:rsidRPr="00331C6D" w:rsidTr="007969BD">
        <w:tc>
          <w:tcPr>
            <w:tcW w:w="9288" w:type="dxa"/>
          </w:tcPr>
          <w:p w:rsidR="009706F8" w:rsidRPr="00331C6D" w:rsidRDefault="00794B99" w:rsidP="0055096A">
            <w:pPr>
              <w:spacing w:after="0" w:line="240" w:lineRule="auto"/>
              <w:jc w:val="both"/>
              <w:rPr>
                <w:rFonts w:ascii="Arial" w:hAnsi="Arial" w:cs="Arial"/>
                <w:lang w:val="en-US"/>
              </w:rPr>
            </w:pPr>
            <w:r>
              <w:rPr>
                <w:rFonts w:ascii="Arial" w:hAnsi="Arial" w:cs="Arial"/>
                <w:lang w:val="en-US"/>
              </w:rPr>
              <w:t>(b) A fluidized bed drier</w:t>
            </w:r>
          </w:p>
        </w:tc>
      </w:tr>
      <w:tr w:rsidR="00794B99" w:rsidRPr="00331C6D" w:rsidTr="007969BD">
        <w:tc>
          <w:tcPr>
            <w:tcW w:w="9288" w:type="dxa"/>
          </w:tcPr>
          <w:p w:rsidR="00794B99" w:rsidRPr="00C65BD5" w:rsidRDefault="00C65BD5" w:rsidP="0055096A">
            <w:pPr>
              <w:tabs>
                <w:tab w:val="left" w:pos="1140"/>
              </w:tabs>
              <w:spacing w:after="0" w:line="240" w:lineRule="auto"/>
              <w:jc w:val="both"/>
              <w:rPr>
                <w:rFonts w:ascii="Arial" w:hAnsi="Arial" w:cs="Arial"/>
                <w:b/>
                <w:u w:val="single"/>
              </w:rPr>
            </w:pPr>
            <w:r w:rsidRPr="00C65BD5">
              <w:rPr>
                <w:rFonts w:ascii="Arial" w:hAnsi="Arial" w:cs="Arial"/>
              </w:rPr>
              <w:t>A fluidized bed drier/cooler is a vertical cylinder divided into an upper and lower compartment by a perforated plate. Both of these compartments are sub-divided vertically to give separate drying and cooling zones. A forced draught fan supplies air, some of which goes through a heat exchanger to provide hot air for drying. The wet sugar enters the drying zone and is fluidized by the hot air passing through the perforated plate. After drying the sugar passes through to the cooling zone where it is again fluidized by ambient air.</w:t>
            </w:r>
          </w:p>
        </w:tc>
      </w:tr>
      <w:tr w:rsidR="00794B99" w:rsidRPr="00331C6D" w:rsidTr="007969BD">
        <w:tc>
          <w:tcPr>
            <w:tcW w:w="9288" w:type="dxa"/>
          </w:tcPr>
          <w:p w:rsidR="00794B99" w:rsidRDefault="00794B99" w:rsidP="0055096A">
            <w:pPr>
              <w:spacing w:after="0" w:line="240" w:lineRule="auto"/>
              <w:jc w:val="both"/>
              <w:rPr>
                <w:rFonts w:ascii="Arial" w:hAnsi="Arial" w:cs="Arial"/>
                <w:lang w:val="en-US"/>
              </w:rPr>
            </w:pPr>
            <w:r>
              <w:rPr>
                <w:rFonts w:ascii="Arial" w:hAnsi="Arial" w:cs="Arial"/>
                <w:lang w:val="en-US"/>
              </w:rPr>
              <w:t>(c) A dust separator</w:t>
            </w:r>
          </w:p>
        </w:tc>
      </w:tr>
      <w:tr w:rsidR="00794B99" w:rsidRPr="00331C6D" w:rsidTr="007969BD">
        <w:tc>
          <w:tcPr>
            <w:tcW w:w="9288" w:type="dxa"/>
          </w:tcPr>
          <w:p w:rsidR="00794B99" w:rsidRPr="006A4014" w:rsidRDefault="006A4014" w:rsidP="0055096A">
            <w:pPr>
              <w:tabs>
                <w:tab w:val="left" w:pos="1140"/>
              </w:tabs>
              <w:spacing w:after="0" w:line="240" w:lineRule="auto"/>
              <w:jc w:val="both"/>
              <w:rPr>
                <w:rFonts w:ascii="Arial" w:hAnsi="Arial" w:cs="Arial"/>
              </w:rPr>
            </w:pPr>
            <w:r w:rsidRPr="006A4014">
              <w:rPr>
                <w:rFonts w:ascii="Arial" w:hAnsi="Arial" w:cs="Arial"/>
              </w:rPr>
              <w:t>The air drawn through the drier picks up a certain amount of fine sugar dust. This dust would be lost if a separator was not used. The separator could be either a centrifugal or cyclone type which separates the crystals either dry or dissolved in water. The air should be drawn through the separator rather than blown through, as any leaks would then be inwards instead of blowing sugar dust out. If a wet separator is used precautions must be taken to prevent the growth of micro-organisms in the water as this can also constitute a loss of sugar. Chemicals can be used to kill the bacteria or a once through system could be used.</w:t>
            </w:r>
          </w:p>
        </w:tc>
      </w:tr>
    </w:tbl>
    <w:p w:rsidR="009706F8" w:rsidRDefault="009706F8" w:rsidP="009706F8">
      <w:pPr>
        <w:spacing w:after="0" w:line="240" w:lineRule="auto"/>
        <w:rPr>
          <w:rFonts w:ascii="Arial" w:hAnsi="Arial" w:cs="Arial"/>
          <w:b/>
        </w:rPr>
      </w:pPr>
      <w:r>
        <w:rPr>
          <w:rFonts w:ascii="Arial" w:hAnsi="Arial" w:cs="Arial"/>
          <w:b/>
        </w:rPr>
        <w:br w:type="page"/>
      </w:r>
    </w:p>
    <w:p w:rsidR="00794B99" w:rsidRPr="0055096A" w:rsidRDefault="0055096A" w:rsidP="0055096A">
      <w:pPr>
        <w:pStyle w:val="Subtitle"/>
      </w:pPr>
      <w:bookmarkStart w:id="31" w:name="_Toc8373322"/>
      <w:r>
        <w:lastRenderedPageBreak/>
        <w:t>2.8</w:t>
      </w:r>
      <w:r>
        <w:tab/>
      </w:r>
      <w:r w:rsidR="00794B99" w:rsidRPr="0055096A">
        <w:t>Knowledge topic 8: Sugar conditioning (5%)</w:t>
      </w:r>
      <w:bookmarkEnd w:id="31"/>
    </w:p>
    <w:p w:rsidR="00794B99" w:rsidRPr="00B063C6" w:rsidRDefault="00794B99" w:rsidP="00794B99">
      <w:pPr>
        <w:spacing w:after="240" w:line="360" w:lineRule="auto"/>
        <w:jc w:val="both"/>
        <w:rPr>
          <w:rFonts w:ascii="Arial" w:hAnsi="Arial" w:cs="Arial"/>
          <w:lang w:val="en-US"/>
        </w:rPr>
      </w:pPr>
      <w:r w:rsidRPr="00B063C6">
        <w:rPr>
          <w:rFonts w:ascii="Arial" w:hAnsi="Arial" w:cs="Arial"/>
          <w:lang w:val="en-US"/>
        </w:rPr>
        <w:t>Topic elements to be covered include:</w:t>
      </w:r>
    </w:p>
    <w:p w:rsidR="00794B99" w:rsidRPr="00B063C6" w:rsidRDefault="00F915A9" w:rsidP="00AD2D75">
      <w:pPr>
        <w:numPr>
          <w:ilvl w:val="0"/>
          <w:numId w:val="8"/>
        </w:numPr>
        <w:spacing w:after="240" w:line="360" w:lineRule="auto"/>
        <w:jc w:val="both"/>
        <w:rPr>
          <w:rFonts w:ascii="Arial" w:hAnsi="Arial" w:cs="Arial"/>
          <w:lang w:val="en-US"/>
        </w:rPr>
      </w:pPr>
      <w:r>
        <w:rPr>
          <w:rFonts w:ascii="Arial" w:hAnsi="Arial" w:cs="Arial"/>
          <w:lang w:val="en-US"/>
        </w:rPr>
        <w:t xml:space="preserve">KT0801 Why sugar cakes </w:t>
      </w:r>
    </w:p>
    <w:p w:rsidR="00794B99" w:rsidRDefault="00F915A9" w:rsidP="00AD2D75">
      <w:pPr>
        <w:numPr>
          <w:ilvl w:val="0"/>
          <w:numId w:val="8"/>
        </w:numPr>
        <w:spacing w:after="240" w:line="360" w:lineRule="auto"/>
        <w:jc w:val="both"/>
        <w:rPr>
          <w:rFonts w:ascii="Arial" w:hAnsi="Arial" w:cs="Arial"/>
          <w:lang w:val="en-US"/>
        </w:rPr>
      </w:pPr>
      <w:r>
        <w:rPr>
          <w:rFonts w:ascii="Arial" w:hAnsi="Arial" w:cs="Arial"/>
          <w:lang w:val="en-US"/>
        </w:rPr>
        <w:t>KT0802 Conditioning and data</w:t>
      </w:r>
    </w:p>
    <w:p w:rsidR="00794B99" w:rsidRDefault="00F915A9" w:rsidP="00AD2D75">
      <w:pPr>
        <w:numPr>
          <w:ilvl w:val="0"/>
          <w:numId w:val="8"/>
        </w:numPr>
        <w:spacing w:after="240" w:line="360" w:lineRule="auto"/>
        <w:jc w:val="both"/>
        <w:rPr>
          <w:rFonts w:ascii="Arial" w:hAnsi="Arial" w:cs="Arial"/>
          <w:lang w:val="en-US"/>
        </w:rPr>
      </w:pPr>
      <w:r>
        <w:rPr>
          <w:rFonts w:ascii="Arial" w:hAnsi="Arial" w:cs="Arial"/>
          <w:lang w:val="en-US"/>
        </w:rPr>
        <w:t>KT0803 Factors influencing conditioning</w:t>
      </w:r>
    </w:p>
    <w:p w:rsidR="00794B99" w:rsidRPr="00B063C6" w:rsidRDefault="00794B99" w:rsidP="00794B99">
      <w:pPr>
        <w:spacing w:after="240" w:line="360" w:lineRule="auto"/>
        <w:jc w:val="both"/>
        <w:rPr>
          <w:rFonts w:ascii="Arial" w:hAnsi="Arial" w:cs="Arial"/>
          <w:lang w:val="en-US"/>
        </w:rPr>
      </w:pPr>
      <w:r w:rsidRPr="00B063C6">
        <w:rPr>
          <w:rFonts w:ascii="Arial" w:hAnsi="Arial" w:cs="Arial"/>
          <w:lang w:val="en-US"/>
        </w:rPr>
        <w:t>Internal Assessment Criteria and Weight</w:t>
      </w:r>
    </w:p>
    <w:p w:rsidR="00794B99" w:rsidRDefault="00F915A9" w:rsidP="00AD2D75">
      <w:pPr>
        <w:numPr>
          <w:ilvl w:val="0"/>
          <w:numId w:val="9"/>
        </w:numPr>
        <w:spacing w:after="240" w:line="360" w:lineRule="auto"/>
        <w:jc w:val="both"/>
        <w:rPr>
          <w:rFonts w:ascii="Arial" w:hAnsi="Arial" w:cs="Arial"/>
          <w:lang w:val="en-US"/>
        </w:rPr>
      </w:pPr>
      <w:r>
        <w:rPr>
          <w:rFonts w:ascii="Arial" w:hAnsi="Arial" w:cs="Arial"/>
          <w:lang w:val="en-US"/>
        </w:rPr>
        <w:t>IAC08</w:t>
      </w:r>
      <w:r w:rsidR="00794B99" w:rsidRPr="00FD3819">
        <w:rPr>
          <w:rFonts w:ascii="Arial" w:hAnsi="Arial" w:cs="Arial"/>
          <w:lang w:val="en-US"/>
        </w:rPr>
        <w:t xml:space="preserve">01 </w:t>
      </w:r>
      <w:r>
        <w:rPr>
          <w:rFonts w:ascii="Arial" w:hAnsi="Arial" w:cs="Arial"/>
          <w:lang w:val="en-US"/>
        </w:rPr>
        <w:t>An understanding of the sugar conditioning process can be demonstrated.</w:t>
      </w:r>
    </w:p>
    <w:p w:rsidR="00794B99" w:rsidRDefault="00F915A9" w:rsidP="00AD2D75">
      <w:pPr>
        <w:numPr>
          <w:ilvl w:val="0"/>
          <w:numId w:val="9"/>
        </w:numPr>
        <w:spacing w:after="240" w:line="360" w:lineRule="auto"/>
        <w:jc w:val="both"/>
        <w:rPr>
          <w:rFonts w:ascii="Arial" w:hAnsi="Arial" w:cs="Arial"/>
          <w:lang w:val="en-US"/>
        </w:rPr>
      </w:pPr>
      <w:r>
        <w:rPr>
          <w:rFonts w:ascii="Arial" w:hAnsi="Arial" w:cs="Arial"/>
          <w:lang w:val="en-US"/>
        </w:rPr>
        <w:t>IAC0802 The theory of conditioning can be explained</w:t>
      </w:r>
    </w:p>
    <w:p w:rsidR="00794B99" w:rsidRPr="00FD3819" w:rsidRDefault="00F915A9" w:rsidP="00AD2D75">
      <w:pPr>
        <w:numPr>
          <w:ilvl w:val="0"/>
          <w:numId w:val="9"/>
        </w:numPr>
        <w:spacing w:after="240" w:line="360" w:lineRule="auto"/>
        <w:jc w:val="both"/>
        <w:rPr>
          <w:rFonts w:ascii="Arial" w:hAnsi="Arial" w:cs="Arial"/>
          <w:lang w:val="en-US"/>
        </w:rPr>
      </w:pPr>
      <w:r>
        <w:rPr>
          <w:rFonts w:ascii="Arial" w:hAnsi="Arial" w:cs="Arial"/>
          <w:lang w:val="en-US"/>
        </w:rPr>
        <w:t xml:space="preserve"> </w:t>
      </w:r>
      <w:r w:rsidR="00794B99">
        <w:rPr>
          <w:rFonts w:ascii="Arial" w:hAnsi="Arial" w:cs="Arial"/>
          <w:lang w:val="en-US"/>
        </w:rPr>
        <w:t xml:space="preserve">(Weight </w:t>
      </w:r>
      <w:r>
        <w:rPr>
          <w:rFonts w:ascii="Arial" w:hAnsi="Arial" w:cs="Arial"/>
          <w:lang w:val="en-US"/>
        </w:rPr>
        <w:t>5</w:t>
      </w:r>
      <w:r w:rsidR="00794B99" w:rsidRPr="00FD3819">
        <w:rPr>
          <w:rFonts w:ascii="Arial" w:hAnsi="Arial" w:cs="Arial"/>
          <w:lang w:val="en-US"/>
        </w:rPr>
        <w:t>%)</w:t>
      </w:r>
    </w:p>
    <w:p w:rsidR="0055096A" w:rsidRDefault="0055096A">
      <w:pPr>
        <w:spacing w:after="0" w:line="240" w:lineRule="auto"/>
        <w:rPr>
          <w:rFonts w:ascii="Arial" w:hAnsi="Arial" w:cs="Arial"/>
          <w:b/>
        </w:rPr>
      </w:pPr>
      <w:r>
        <w:rPr>
          <w:rFonts w:ascii="Arial" w:hAnsi="Arial" w:cs="Arial"/>
          <w:b/>
        </w:rPr>
        <w:br w:type="page"/>
      </w:r>
    </w:p>
    <w:p w:rsidR="009706F8" w:rsidRPr="00546C3D" w:rsidRDefault="009706F8" w:rsidP="009706F8">
      <w:pPr>
        <w:spacing w:after="240" w:line="360" w:lineRule="auto"/>
        <w:jc w:val="both"/>
        <w:rPr>
          <w:rFonts w:ascii="Arial" w:hAnsi="Arial" w:cs="Arial"/>
          <w:b/>
        </w:rPr>
      </w:pPr>
      <w:r w:rsidRPr="00546C3D">
        <w:rPr>
          <w:rFonts w:ascii="Arial" w:hAnsi="Arial" w:cs="Arial"/>
          <w:b/>
        </w:rPr>
        <w:lastRenderedPageBreak/>
        <w:t>Learnin</w:t>
      </w:r>
      <w:r w:rsidR="00F915A9">
        <w:rPr>
          <w:rFonts w:ascii="Arial" w:hAnsi="Arial" w:cs="Arial"/>
          <w:b/>
        </w:rPr>
        <w:t>g activity 8.1</w:t>
      </w:r>
      <w:r w:rsidRPr="00546C3D">
        <w:rPr>
          <w:rFonts w:ascii="Arial" w:hAnsi="Arial" w:cs="Arial"/>
          <w:b/>
        </w:rPr>
        <w:t xml:space="preserve">: </w:t>
      </w:r>
      <w:r w:rsidR="00574943">
        <w:rPr>
          <w:rFonts w:ascii="Arial" w:hAnsi="Arial" w:cs="Arial"/>
          <w:b/>
        </w:rPr>
        <w:t>Individual Learning activity: 10</w:t>
      </w:r>
      <w:r w:rsidRPr="00546C3D">
        <w:rPr>
          <w:rFonts w:ascii="Arial" w:hAnsi="Arial" w:cs="Arial"/>
          <w:b/>
        </w:rPr>
        <w:t xml:space="preserve"> minutes (</w:t>
      </w:r>
      <w:r w:rsidR="00574943">
        <w:rPr>
          <w:rFonts w:ascii="Arial" w:hAnsi="Arial" w:cs="Arial"/>
          <w:b/>
        </w:rPr>
        <w:t>4</w:t>
      </w:r>
      <w:r w:rsidRPr="00546C3D">
        <w:rPr>
          <w:rFonts w:ascii="Arial" w:hAnsi="Arial" w:cs="Arial"/>
          <w:b/>
        </w:rPr>
        <w:t>marks)</w:t>
      </w:r>
    </w:p>
    <w:p w:rsidR="009706F8" w:rsidRPr="00B1699A" w:rsidRDefault="009706F8" w:rsidP="009706F8">
      <w:pPr>
        <w:pStyle w:val="WW-BodyText2"/>
        <w:suppressAutoHyphens w:val="0"/>
        <w:overflowPunct/>
        <w:autoSpaceDE/>
        <w:autoSpaceDN/>
        <w:adjustRightInd/>
        <w:spacing w:after="240"/>
        <w:ind w:left="-284" w:right="-330"/>
        <w:textAlignment w:val="auto"/>
        <w:rPr>
          <w:rFonts w:cs="Arial"/>
          <w:sz w:val="22"/>
          <w:szCs w:val="22"/>
          <w:lang w:val="en-ZA"/>
        </w:rPr>
      </w:pPr>
      <w:r w:rsidRPr="00043A8C">
        <w:rPr>
          <w:rFonts w:cs="Arial"/>
          <w:noProof/>
          <w:sz w:val="22"/>
          <w:szCs w:val="22"/>
          <w:lang w:val="en-US"/>
        </w:rPr>
        <w:drawing>
          <wp:inline distT="0" distB="0" distL="0" distR="0" wp14:anchorId="7C1720B8" wp14:editId="1E4F33B9">
            <wp:extent cx="1009650" cy="762000"/>
            <wp:effectExtent l="0" t="0" r="0" b="0"/>
            <wp:docPr id="7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5F8003DE" wp14:editId="4D213650">
            <wp:extent cx="1009650" cy="762000"/>
            <wp:effectExtent l="0" t="0" r="0" b="0"/>
            <wp:docPr id="7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0E2D6CAA" wp14:editId="7FAE61D0">
            <wp:extent cx="1009650" cy="762000"/>
            <wp:effectExtent l="0" t="0" r="0" b="0"/>
            <wp:docPr id="7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5FEB6145" wp14:editId="63FF85E1">
            <wp:extent cx="1009650" cy="762000"/>
            <wp:effectExtent l="0" t="0" r="0" b="0"/>
            <wp:docPr id="79"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5CC00591" wp14:editId="4DA27D0B">
            <wp:extent cx="1009650" cy="762000"/>
            <wp:effectExtent l="0" t="0" r="0" b="0"/>
            <wp:docPr id="80"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6DA3E204" wp14:editId="4322972F">
            <wp:extent cx="1009650" cy="762000"/>
            <wp:effectExtent l="0" t="0" r="0" b="0"/>
            <wp:docPr id="81"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9706F8" w:rsidRPr="00546C3D" w:rsidRDefault="009706F8" w:rsidP="009706F8">
      <w:pPr>
        <w:spacing w:after="240" w:line="360" w:lineRule="auto"/>
        <w:jc w:val="both"/>
        <w:rPr>
          <w:rFonts w:ascii="Arial" w:hAnsi="Arial" w:cs="Arial"/>
        </w:rPr>
      </w:pPr>
      <w:r w:rsidRPr="00546C3D">
        <w:rPr>
          <w:rFonts w:ascii="Arial" w:hAnsi="Arial" w:cs="Arial"/>
          <w:b/>
        </w:rPr>
        <w:t xml:space="preserve">Learning Objective: </w:t>
      </w:r>
      <w:r w:rsidR="00F915A9">
        <w:rPr>
          <w:rFonts w:ascii="Arial" w:hAnsi="Arial" w:cs="Arial"/>
        </w:rPr>
        <w:t>An understanding of the sugar conditioning process can be demonstrated</w:t>
      </w:r>
    </w:p>
    <w:p w:rsidR="009706F8" w:rsidRPr="009733F7" w:rsidRDefault="009706F8" w:rsidP="009706F8">
      <w:pPr>
        <w:spacing w:after="240" w:line="360" w:lineRule="auto"/>
        <w:jc w:val="both"/>
        <w:rPr>
          <w:rFonts w:ascii="Arial" w:hAnsi="Arial" w:cs="Arial"/>
        </w:rPr>
      </w:pPr>
      <w:r w:rsidRPr="002A69CB">
        <w:rPr>
          <w:rFonts w:ascii="Arial" w:hAnsi="Arial" w:cs="Arial"/>
          <w:b/>
        </w:rPr>
        <w:t>Task:</w:t>
      </w:r>
      <w:r w:rsidRPr="002A69CB">
        <w:rPr>
          <w:rFonts w:ascii="Arial" w:hAnsi="Arial" w:cs="Arial"/>
        </w:rPr>
        <w:t xml:space="preserve"> Read each question carefully and write your answer in the space provided.</w:t>
      </w:r>
    </w:p>
    <w:p w:rsidR="009706F8" w:rsidRDefault="009706F8" w:rsidP="009706F8">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eastAsia="Times New Roman" w:hAnsi="Arial" w:cs="Arial"/>
        </w:rPr>
      </w:pPr>
      <w:r>
        <w:rPr>
          <w:rFonts w:ascii="Arial" w:eastAsia="Times New Roman" w:hAnsi="Arial" w:cs="Arial"/>
        </w:rPr>
        <w:t xml:space="preserve">1. </w:t>
      </w:r>
      <w:r w:rsidR="00F915A9">
        <w:rPr>
          <w:rFonts w:ascii="Arial" w:eastAsia="Times New Roman" w:hAnsi="Arial" w:cs="Arial"/>
        </w:rPr>
        <w:t>How does sugar conditioning differ from sugar drying?</w:t>
      </w:r>
      <w:r w:rsidR="00574943">
        <w:rPr>
          <w:rFonts w:ascii="Arial" w:eastAsia="Times New Roman" w:hAnsi="Arial" w:cs="Arial"/>
        </w:rPr>
        <w:t xml:space="preserve"> (4)</w:t>
      </w:r>
    </w:p>
    <w:tbl>
      <w:tblPr>
        <w:tblStyle w:val="TableGrid"/>
        <w:tblW w:w="9288" w:type="dxa"/>
        <w:tblLook w:val="04A0" w:firstRow="1" w:lastRow="0" w:firstColumn="1" w:lastColumn="0" w:noHBand="0" w:noVBand="1"/>
      </w:tblPr>
      <w:tblGrid>
        <w:gridCol w:w="9288"/>
      </w:tblGrid>
      <w:tr w:rsidR="009706F8" w:rsidRPr="00331C6D" w:rsidTr="007969BD">
        <w:tc>
          <w:tcPr>
            <w:tcW w:w="9288" w:type="dxa"/>
          </w:tcPr>
          <w:p w:rsidR="009706F8" w:rsidRPr="006D6B1C" w:rsidRDefault="006D6B1C" w:rsidP="0055096A">
            <w:pPr>
              <w:tabs>
                <w:tab w:val="left" w:pos="1140"/>
              </w:tabs>
              <w:spacing w:after="0" w:line="240" w:lineRule="auto"/>
              <w:jc w:val="both"/>
              <w:rPr>
                <w:rFonts w:ascii="Arial" w:hAnsi="Arial" w:cs="Arial"/>
              </w:rPr>
            </w:pPr>
            <w:r w:rsidRPr="006D6B1C">
              <w:rPr>
                <w:rFonts w:ascii="Arial" w:hAnsi="Arial" w:cs="Arial"/>
                <w:b/>
              </w:rPr>
              <w:t>Sugar conditioning</w:t>
            </w:r>
            <w:r w:rsidRPr="006D6B1C">
              <w:rPr>
                <w:rFonts w:ascii="Arial" w:hAnsi="Arial" w:cs="Arial"/>
              </w:rPr>
              <w:t xml:space="preserve"> is practised to reduce the moisture content of refined sugar so as to prevent caking during transport/storage. Sugar is conditioned in a silo where a bed of sugar moves from top to bottom while warm air is passed from the </w:t>
            </w:r>
            <w:r>
              <w:rPr>
                <w:rFonts w:ascii="Arial" w:hAnsi="Arial" w:cs="Arial"/>
              </w:rPr>
              <w:t>bottom to the top.</w:t>
            </w:r>
          </w:p>
        </w:tc>
      </w:tr>
      <w:tr w:rsidR="009706F8" w:rsidRPr="00331C6D" w:rsidTr="007969BD">
        <w:tc>
          <w:tcPr>
            <w:tcW w:w="9288" w:type="dxa"/>
          </w:tcPr>
          <w:p w:rsidR="009706F8" w:rsidRPr="006D6B1C" w:rsidRDefault="006D6B1C"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hAnsi="Arial" w:cs="Arial"/>
                <w:b/>
              </w:rPr>
            </w:pPr>
            <w:r w:rsidRPr="006D6B1C">
              <w:rPr>
                <w:rFonts w:ascii="Arial" w:hAnsi="Arial" w:cs="Arial"/>
              </w:rPr>
              <w:t xml:space="preserve">A sugar drier consists of an arrangement for passing heated air with the flow of sugar to dry the sugar. The sugar is kept in motion so as to give efficient contact of the air with the sugar crystals. </w:t>
            </w:r>
          </w:p>
        </w:tc>
      </w:tr>
    </w:tbl>
    <w:p w:rsidR="0055096A" w:rsidRPr="0055096A" w:rsidRDefault="0055096A" w:rsidP="0055096A"/>
    <w:p w:rsidR="0055096A" w:rsidRPr="0055096A" w:rsidRDefault="0055096A" w:rsidP="0055096A">
      <w:r w:rsidRPr="0055096A">
        <w:br w:type="page"/>
      </w:r>
    </w:p>
    <w:p w:rsidR="00647559" w:rsidRPr="0055096A" w:rsidRDefault="0055096A" w:rsidP="0055096A">
      <w:pPr>
        <w:pStyle w:val="Subtitle"/>
      </w:pPr>
      <w:bookmarkStart w:id="32" w:name="_Toc8373323"/>
      <w:r>
        <w:lastRenderedPageBreak/>
        <w:t>2.9</w:t>
      </w:r>
      <w:r>
        <w:tab/>
      </w:r>
      <w:r w:rsidR="00647559" w:rsidRPr="0055096A">
        <w:t>Knowledge topic 9: Raw sugar quality (5%)</w:t>
      </w:r>
      <w:bookmarkEnd w:id="32"/>
    </w:p>
    <w:p w:rsidR="00647559" w:rsidRPr="00B063C6" w:rsidRDefault="00647559" w:rsidP="00647559">
      <w:pPr>
        <w:spacing w:after="240" w:line="360" w:lineRule="auto"/>
        <w:jc w:val="both"/>
        <w:rPr>
          <w:rFonts w:ascii="Arial" w:hAnsi="Arial" w:cs="Arial"/>
          <w:lang w:val="en-US"/>
        </w:rPr>
      </w:pPr>
      <w:r w:rsidRPr="00B063C6">
        <w:rPr>
          <w:rFonts w:ascii="Arial" w:hAnsi="Arial" w:cs="Arial"/>
          <w:lang w:val="en-US"/>
        </w:rPr>
        <w:t>Topic elements to be covered include:</w:t>
      </w:r>
    </w:p>
    <w:p w:rsidR="00647559" w:rsidRPr="00B063C6" w:rsidRDefault="00647559" w:rsidP="00AD2D75">
      <w:pPr>
        <w:numPr>
          <w:ilvl w:val="0"/>
          <w:numId w:val="8"/>
        </w:numPr>
        <w:spacing w:after="240" w:line="360" w:lineRule="auto"/>
        <w:jc w:val="both"/>
        <w:rPr>
          <w:rFonts w:ascii="Arial" w:hAnsi="Arial" w:cs="Arial"/>
          <w:lang w:val="en-US"/>
        </w:rPr>
      </w:pPr>
      <w:r>
        <w:rPr>
          <w:rFonts w:ascii="Arial" w:hAnsi="Arial" w:cs="Arial"/>
          <w:lang w:val="en-US"/>
        </w:rPr>
        <w:t>KT0901 Standards, parameters and levels</w:t>
      </w:r>
    </w:p>
    <w:p w:rsidR="00647559" w:rsidRPr="00B063C6" w:rsidRDefault="00647559" w:rsidP="00647559">
      <w:pPr>
        <w:spacing w:after="240" w:line="360" w:lineRule="auto"/>
        <w:jc w:val="both"/>
        <w:rPr>
          <w:rFonts w:ascii="Arial" w:hAnsi="Arial" w:cs="Arial"/>
          <w:lang w:val="en-US"/>
        </w:rPr>
      </w:pPr>
      <w:r w:rsidRPr="00B063C6">
        <w:rPr>
          <w:rFonts w:ascii="Arial" w:hAnsi="Arial" w:cs="Arial"/>
          <w:lang w:val="en-US"/>
        </w:rPr>
        <w:t>Internal Assessment Criteria and Weight</w:t>
      </w:r>
    </w:p>
    <w:p w:rsidR="00647559" w:rsidRDefault="00647559" w:rsidP="00AD2D75">
      <w:pPr>
        <w:numPr>
          <w:ilvl w:val="0"/>
          <w:numId w:val="9"/>
        </w:numPr>
        <w:spacing w:after="240" w:line="360" w:lineRule="auto"/>
        <w:jc w:val="both"/>
        <w:rPr>
          <w:rFonts w:ascii="Arial" w:hAnsi="Arial" w:cs="Arial"/>
          <w:lang w:val="en-US"/>
        </w:rPr>
      </w:pPr>
      <w:r>
        <w:rPr>
          <w:rFonts w:ascii="Arial" w:hAnsi="Arial" w:cs="Arial"/>
          <w:lang w:val="en-US"/>
        </w:rPr>
        <w:t>IAC0901 Knowledge of values required and the impact of deviations can be demonstrated</w:t>
      </w:r>
    </w:p>
    <w:p w:rsidR="00647559" w:rsidRDefault="00647559" w:rsidP="00AD2D75">
      <w:pPr>
        <w:numPr>
          <w:ilvl w:val="0"/>
          <w:numId w:val="9"/>
        </w:numPr>
        <w:spacing w:after="240" w:line="360" w:lineRule="auto"/>
        <w:jc w:val="both"/>
        <w:rPr>
          <w:rFonts w:ascii="Arial" w:hAnsi="Arial" w:cs="Arial"/>
          <w:lang w:val="en-US"/>
        </w:rPr>
      </w:pPr>
      <w:r>
        <w:rPr>
          <w:rFonts w:ascii="Arial" w:hAnsi="Arial" w:cs="Arial"/>
          <w:lang w:val="en-US"/>
        </w:rPr>
        <w:t xml:space="preserve">IAC0902 Potential re-work parameters and consequences can be </w:t>
      </w:r>
      <w:r w:rsidR="002F7FB5">
        <w:rPr>
          <w:rFonts w:ascii="Arial" w:hAnsi="Arial" w:cs="Arial"/>
          <w:lang w:val="en-US"/>
        </w:rPr>
        <w:t>explained</w:t>
      </w:r>
    </w:p>
    <w:p w:rsidR="00647559" w:rsidRPr="00FD3819" w:rsidRDefault="00647559" w:rsidP="00AD2D75">
      <w:pPr>
        <w:numPr>
          <w:ilvl w:val="0"/>
          <w:numId w:val="9"/>
        </w:numPr>
        <w:spacing w:after="240" w:line="360" w:lineRule="auto"/>
        <w:jc w:val="both"/>
        <w:rPr>
          <w:rFonts w:ascii="Arial" w:hAnsi="Arial" w:cs="Arial"/>
          <w:lang w:val="en-US"/>
        </w:rPr>
      </w:pPr>
      <w:r>
        <w:rPr>
          <w:rFonts w:ascii="Arial" w:hAnsi="Arial" w:cs="Arial"/>
          <w:lang w:val="en-US"/>
        </w:rPr>
        <w:t xml:space="preserve"> (Weight 5</w:t>
      </w:r>
      <w:r w:rsidRPr="00FD3819">
        <w:rPr>
          <w:rFonts w:ascii="Arial" w:hAnsi="Arial" w:cs="Arial"/>
          <w:lang w:val="en-US"/>
        </w:rPr>
        <w:t>%)</w:t>
      </w:r>
    </w:p>
    <w:p w:rsidR="0055096A" w:rsidRDefault="0055096A">
      <w:pPr>
        <w:spacing w:after="0" w:line="240" w:lineRule="auto"/>
        <w:rPr>
          <w:rFonts w:ascii="Arial" w:hAnsi="Arial" w:cs="Arial"/>
          <w:b/>
        </w:rPr>
      </w:pPr>
      <w:r>
        <w:rPr>
          <w:rFonts w:ascii="Arial" w:hAnsi="Arial" w:cs="Arial"/>
          <w:b/>
        </w:rPr>
        <w:br w:type="page"/>
      </w:r>
    </w:p>
    <w:p w:rsidR="002F7FB5" w:rsidRPr="00546C3D" w:rsidRDefault="002F7FB5" w:rsidP="002F7FB5">
      <w:pPr>
        <w:spacing w:after="240" w:line="360" w:lineRule="auto"/>
        <w:jc w:val="both"/>
        <w:rPr>
          <w:rFonts w:ascii="Arial" w:hAnsi="Arial" w:cs="Arial"/>
          <w:b/>
        </w:rPr>
      </w:pPr>
      <w:r w:rsidRPr="00546C3D">
        <w:rPr>
          <w:rFonts w:ascii="Arial" w:hAnsi="Arial" w:cs="Arial"/>
          <w:b/>
        </w:rPr>
        <w:lastRenderedPageBreak/>
        <w:t>Learnin</w:t>
      </w:r>
      <w:r>
        <w:rPr>
          <w:rFonts w:ascii="Arial" w:hAnsi="Arial" w:cs="Arial"/>
          <w:b/>
        </w:rPr>
        <w:t>g activity 9.1</w:t>
      </w:r>
      <w:r w:rsidRPr="00546C3D">
        <w:rPr>
          <w:rFonts w:ascii="Arial" w:hAnsi="Arial" w:cs="Arial"/>
          <w:b/>
        </w:rPr>
        <w:t>: Individual Learning activity: 15 minutes (</w:t>
      </w:r>
      <w:r w:rsidR="00574943">
        <w:rPr>
          <w:rFonts w:ascii="Arial" w:hAnsi="Arial" w:cs="Arial"/>
          <w:b/>
        </w:rPr>
        <w:t>12</w:t>
      </w:r>
      <w:r w:rsidRPr="00546C3D">
        <w:rPr>
          <w:rFonts w:ascii="Arial" w:hAnsi="Arial" w:cs="Arial"/>
          <w:b/>
        </w:rPr>
        <w:t>marks)</w:t>
      </w:r>
    </w:p>
    <w:p w:rsidR="002F7FB5" w:rsidRPr="00B1699A" w:rsidRDefault="002F7FB5" w:rsidP="002F7FB5">
      <w:pPr>
        <w:pStyle w:val="WW-BodyText2"/>
        <w:suppressAutoHyphens w:val="0"/>
        <w:overflowPunct/>
        <w:autoSpaceDE/>
        <w:autoSpaceDN/>
        <w:adjustRightInd/>
        <w:spacing w:after="240"/>
        <w:ind w:left="-284" w:right="-330"/>
        <w:textAlignment w:val="auto"/>
        <w:rPr>
          <w:rFonts w:cs="Arial"/>
          <w:sz w:val="22"/>
          <w:szCs w:val="22"/>
          <w:lang w:val="en-ZA"/>
        </w:rPr>
      </w:pPr>
      <w:r w:rsidRPr="00043A8C">
        <w:rPr>
          <w:rFonts w:cs="Arial"/>
          <w:noProof/>
          <w:sz w:val="22"/>
          <w:szCs w:val="22"/>
          <w:lang w:val="en-US"/>
        </w:rPr>
        <w:drawing>
          <wp:inline distT="0" distB="0" distL="0" distR="0" wp14:anchorId="6A19ADEB" wp14:editId="7631EFD4">
            <wp:extent cx="1009650" cy="762000"/>
            <wp:effectExtent l="0" t="0" r="0" b="0"/>
            <wp:docPr id="3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74CA8196" wp14:editId="17DA5526">
            <wp:extent cx="1009650" cy="762000"/>
            <wp:effectExtent l="0" t="0" r="0" b="0"/>
            <wp:docPr id="3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2E015DCF" wp14:editId="0578A139">
            <wp:extent cx="1009650" cy="762000"/>
            <wp:effectExtent l="0" t="0" r="0" b="0"/>
            <wp:docPr id="3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7FCDC512" wp14:editId="140E3AAE">
            <wp:extent cx="1009650" cy="762000"/>
            <wp:effectExtent l="0" t="0" r="0" b="0"/>
            <wp:docPr id="36"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00EDD159" wp14:editId="3E84F649">
            <wp:extent cx="1009650" cy="762000"/>
            <wp:effectExtent l="0" t="0" r="0" b="0"/>
            <wp:docPr id="37"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0DE915C8" wp14:editId="41F54EA1">
            <wp:extent cx="1009650" cy="762000"/>
            <wp:effectExtent l="0" t="0" r="0" b="0"/>
            <wp:docPr id="38"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2F7FB5" w:rsidRPr="00546C3D" w:rsidRDefault="002F7FB5" w:rsidP="002F7FB5">
      <w:pPr>
        <w:spacing w:after="240" w:line="360" w:lineRule="auto"/>
        <w:jc w:val="both"/>
        <w:rPr>
          <w:rFonts w:ascii="Arial" w:hAnsi="Arial" w:cs="Arial"/>
        </w:rPr>
      </w:pPr>
      <w:r w:rsidRPr="00546C3D">
        <w:rPr>
          <w:rFonts w:ascii="Arial" w:hAnsi="Arial" w:cs="Arial"/>
          <w:b/>
        </w:rPr>
        <w:t xml:space="preserve">Learning Objective: </w:t>
      </w:r>
      <w:r>
        <w:rPr>
          <w:rFonts w:ascii="Arial" w:hAnsi="Arial" w:cs="Arial"/>
        </w:rPr>
        <w:t>Knowledge of values required and the impact of deviations can be demonstrated</w:t>
      </w:r>
    </w:p>
    <w:p w:rsidR="002F7FB5" w:rsidRPr="009733F7" w:rsidRDefault="002F7FB5" w:rsidP="002F7FB5">
      <w:pPr>
        <w:spacing w:after="240" w:line="360" w:lineRule="auto"/>
        <w:jc w:val="both"/>
        <w:rPr>
          <w:rFonts w:ascii="Arial" w:hAnsi="Arial" w:cs="Arial"/>
        </w:rPr>
      </w:pPr>
      <w:r w:rsidRPr="002A69CB">
        <w:rPr>
          <w:rFonts w:ascii="Arial" w:hAnsi="Arial" w:cs="Arial"/>
          <w:b/>
        </w:rPr>
        <w:t>Task:</w:t>
      </w:r>
      <w:r w:rsidRPr="002A69CB">
        <w:rPr>
          <w:rFonts w:ascii="Arial" w:hAnsi="Arial" w:cs="Arial"/>
        </w:rPr>
        <w:t xml:space="preserve"> Read each question carefully and write your answer in the space provided.</w:t>
      </w:r>
    </w:p>
    <w:p w:rsidR="009C745E" w:rsidRPr="009C745E" w:rsidRDefault="002F7FB5" w:rsidP="00AD2D75">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right" w:pos="8313"/>
        </w:tabs>
        <w:ind w:hanging="720"/>
        <w:jc w:val="both"/>
        <w:rPr>
          <w:rFonts w:ascii="Arial" w:eastAsia="Times New Roman" w:hAnsi="Arial" w:cs="Arial"/>
        </w:rPr>
      </w:pPr>
      <w:r w:rsidRPr="009C745E">
        <w:rPr>
          <w:rFonts w:ascii="Arial" w:eastAsia="Times New Roman" w:hAnsi="Arial" w:cs="Arial"/>
        </w:rPr>
        <w:t xml:space="preserve">What </w:t>
      </w:r>
      <w:r w:rsidR="00216C9C" w:rsidRPr="009C745E">
        <w:rPr>
          <w:rFonts w:ascii="Arial" w:eastAsia="Times New Roman" w:hAnsi="Arial" w:cs="Arial"/>
        </w:rPr>
        <w:t>are the specifications</w:t>
      </w:r>
      <w:r w:rsidRPr="009C745E">
        <w:rPr>
          <w:rFonts w:ascii="Arial" w:eastAsia="Times New Roman" w:hAnsi="Arial" w:cs="Arial"/>
        </w:rPr>
        <w:t xml:space="preserve"> for raw / VHP sugar regarding the following:</w:t>
      </w:r>
      <w:r w:rsidR="00574943" w:rsidRPr="009C745E">
        <w:rPr>
          <w:rFonts w:ascii="Arial" w:eastAsia="Times New Roman" w:hAnsi="Arial" w:cs="Arial"/>
        </w:rPr>
        <w:t xml:space="preserve"> </w:t>
      </w:r>
      <w:r w:rsidR="00080C0C" w:rsidRPr="009C745E">
        <w:rPr>
          <w:rFonts w:ascii="Arial" w:eastAsia="Times New Roman" w:hAnsi="Arial" w:cs="Arial"/>
        </w:rPr>
        <w:t xml:space="preserve">Pol, Colour, and Starch. Fines, Moisture and Ash </w:t>
      </w:r>
      <w:r w:rsidR="00574943" w:rsidRPr="009C745E">
        <w:rPr>
          <w:rFonts w:ascii="Arial" w:eastAsia="Times New Roman" w:hAnsi="Arial" w:cs="Arial"/>
        </w:rPr>
        <w:t>(12)</w:t>
      </w:r>
    </w:p>
    <w:tbl>
      <w:tblPr>
        <w:tblStyle w:val="LightList-Accent3"/>
        <w:tblW w:w="9574" w:type="dxa"/>
        <w:jc w:val="center"/>
        <w:tblInd w:w="-171" w:type="dxa"/>
        <w:tblLook w:val="04A0" w:firstRow="1" w:lastRow="0" w:firstColumn="1" w:lastColumn="0" w:noHBand="0" w:noVBand="1"/>
      </w:tblPr>
      <w:tblGrid>
        <w:gridCol w:w="2298"/>
        <w:gridCol w:w="2976"/>
        <w:gridCol w:w="4300"/>
      </w:tblGrid>
      <w:tr w:rsidR="009C745E" w:rsidRPr="009C745E" w:rsidTr="009C74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8"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rPr>
                <w:rFonts w:ascii="Arial" w:eastAsia="Times New Roman" w:hAnsi="Arial" w:cs="Arial"/>
                <w:color w:val="000000" w:themeColor="text1"/>
              </w:rPr>
            </w:pPr>
            <w:r w:rsidRPr="009C745E">
              <w:rPr>
                <w:rFonts w:ascii="Arial" w:eastAsia="Times New Roman" w:hAnsi="Arial" w:cs="Arial"/>
                <w:color w:val="000000" w:themeColor="text1"/>
              </w:rPr>
              <w:t>Parameter</w:t>
            </w:r>
          </w:p>
        </w:tc>
        <w:tc>
          <w:tcPr>
            <w:tcW w:w="2976"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9C745E">
              <w:rPr>
                <w:rFonts w:ascii="Arial" w:eastAsia="Times New Roman" w:hAnsi="Arial" w:cs="Arial"/>
                <w:color w:val="000000" w:themeColor="text1"/>
              </w:rPr>
              <w:t>Standard</w:t>
            </w:r>
          </w:p>
        </w:tc>
        <w:tc>
          <w:tcPr>
            <w:tcW w:w="4300"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9C745E">
              <w:rPr>
                <w:rFonts w:ascii="Arial" w:eastAsia="Times New Roman" w:hAnsi="Arial" w:cs="Arial"/>
                <w:color w:val="000000" w:themeColor="text1"/>
              </w:rPr>
              <w:t>Factors Affecting the parameter</w:t>
            </w:r>
          </w:p>
        </w:tc>
      </w:tr>
      <w:tr w:rsidR="009C745E" w:rsidRPr="009C745E" w:rsidTr="009C74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8"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rPr>
                <w:rFonts w:ascii="Arial" w:eastAsia="Times New Roman" w:hAnsi="Arial" w:cs="Arial"/>
              </w:rPr>
            </w:pPr>
            <w:r w:rsidRPr="009C745E">
              <w:rPr>
                <w:rFonts w:ascii="Arial" w:eastAsia="Times New Roman" w:hAnsi="Arial" w:cs="Arial"/>
              </w:rPr>
              <w:t>Pol</w:t>
            </w:r>
          </w:p>
        </w:tc>
        <w:tc>
          <w:tcPr>
            <w:tcW w:w="2976"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9C745E">
              <w:rPr>
                <w:rFonts w:ascii="Arial" w:eastAsia="Times New Roman" w:hAnsi="Arial" w:cs="Arial"/>
              </w:rPr>
              <w:t>˃ 99.3%</w:t>
            </w:r>
          </w:p>
        </w:tc>
        <w:tc>
          <w:tcPr>
            <w:tcW w:w="4300"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9C745E">
              <w:rPr>
                <w:rFonts w:ascii="Arial" w:eastAsia="Times New Roman" w:hAnsi="Arial" w:cs="Arial"/>
              </w:rPr>
              <w:t>Pan Boiling Crystallisation and Centrifuging</w:t>
            </w:r>
          </w:p>
        </w:tc>
      </w:tr>
      <w:tr w:rsidR="009C745E" w:rsidRPr="009C745E" w:rsidTr="009C745E">
        <w:trPr>
          <w:jc w:val="center"/>
        </w:trPr>
        <w:tc>
          <w:tcPr>
            <w:cnfStyle w:val="001000000000" w:firstRow="0" w:lastRow="0" w:firstColumn="1" w:lastColumn="0" w:oddVBand="0" w:evenVBand="0" w:oddHBand="0" w:evenHBand="0" w:firstRowFirstColumn="0" w:firstRowLastColumn="0" w:lastRowFirstColumn="0" w:lastRowLastColumn="0"/>
            <w:tcW w:w="2298"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rPr>
                <w:rFonts w:ascii="Arial" w:eastAsia="Times New Roman" w:hAnsi="Arial" w:cs="Arial"/>
              </w:rPr>
            </w:pPr>
            <w:r w:rsidRPr="009C745E">
              <w:rPr>
                <w:rFonts w:ascii="Arial" w:eastAsia="Times New Roman" w:hAnsi="Arial" w:cs="Arial"/>
              </w:rPr>
              <w:t>Colour</w:t>
            </w:r>
          </w:p>
        </w:tc>
        <w:tc>
          <w:tcPr>
            <w:tcW w:w="2976"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9C745E">
              <w:rPr>
                <w:rFonts w:ascii="Arial" w:eastAsia="Times New Roman" w:hAnsi="Arial" w:cs="Arial"/>
              </w:rPr>
              <w:t>˂ 1350 ICUMSA units</w:t>
            </w:r>
          </w:p>
        </w:tc>
        <w:tc>
          <w:tcPr>
            <w:tcW w:w="4300"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9C745E">
              <w:rPr>
                <w:rFonts w:ascii="Arial" w:eastAsia="Times New Roman" w:hAnsi="Arial" w:cs="Arial"/>
              </w:rPr>
              <w:t>All unit operations especially Clarification, Pan Boiling and Centrifuging</w:t>
            </w:r>
          </w:p>
        </w:tc>
      </w:tr>
      <w:tr w:rsidR="009C745E" w:rsidRPr="009C745E" w:rsidTr="009C74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8"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rPr>
                <w:rFonts w:ascii="Arial" w:eastAsia="Times New Roman" w:hAnsi="Arial" w:cs="Arial"/>
              </w:rPr>
            </w:pPr>
            <w:r w:rsidRPr="009C745E">
              <w:rPr>
                <w:rFonts w:ascii="Arial" w:eastAsia="Times New Roman" w:hAnsi="Arial" w:cs="Arial"/>
              </w:rPr>
              <w:t>Starch</w:t>
            </w:r>
          </w:p>
        </w:tc>
        <w:tc>
          <w:tcPr>
            <w:tcW w:w="2976"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9C745E">
              <w:rPr>
                <w:rFonts w:ascii="Arial" w:eastAsia="Times New Roman" w:hAnsi="Arial" w:cs="Arial"/>
              </w:rPr>
              <w:t>˂ 150 ppm</w:t>
            </w:r>
          </w:p>
        </w:tc>
        <w:tc>
          <w:tcPr>
            <w:tcW w:w="4300"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9C745E">
              <w:rPr>
                <w:rFonts w:ascii="Arial" w:eastAsia="Times New Roman" w:hAnsi="Arial" w:cs="Arial"/>
              </w:rPr>
              <w:t>Cane</w:t>
            </w:r>
          </w:p>
        </w:tc>
      </w:tr>
      <w:tr w:rsidR="009C745E" w:rsidRPr="009C745E" w:rsidTr="009C745E">
        <w:trPr>
          <w:jc w:val="center"/>
        </w:trPr>
        <w:tc>
          <w:tcPr>
            <w:cnfStyle w:val="001000000000" w:firstRow="0" w:lastRow="0" w:firstColumn="1" w:lastColumn="0" w:oddVBand="0" w:evenVBand="0" w:oddHBand="0" w:evenHBand="0" w:firstRowFirstColumn="0" w:firstRowLastColumn="0" w:lastRowFirstColumn="0" w:lastRowLastColumn="0"/>
            <w:tcW w:w="2298"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rPr>
                <w:rFonts w:ascii="Arial" w:eastAsia="Times New Roman" w:hAnsi="Arial" w:cs="Arial"/>
              </w:rPr>
            </w:pPr>
            <w:r w:rsidRPr="009C745E">
              <w:rPr>
                <w:rFonts w:ascii="Arial" w:eastAsia="Times New Roman" w:hAnsi="Arial" w:cs="Arial"/>
              </w:rPr>
              <w:t>Fines</w:t>
            </w:r>
          </w:p>
        </w:tc>
        <w:tc>
          <w:tcPr>
            <w:tcW w:w="2976"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9C745E">
              <w:rPr>
                <w:rFonts w:ascii="Arial" w:eastAsia="Times New Roman" w:hAnsi="Arial" w:cs="Arial"/>
              </w:rPr>
              <w:t>˂ 35%</w:t>
            </w:r>
          </w:p>
        </w:tc>
        <w:tc>
          <w:tcPr>
            <w:tcW w:w="4300"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9C745E">
              <w:rPr>
                <w:rFonts w:ascii="Arial" w:eastAsia="Times New Roman" w:hAnsi="Arial" w:cs="Arial"/>
              </w:rPr>
              <w:t>Pan Boiling &amp; Sugar Drying</w:t>
            </w:r>
          </w:p>
        </w:tc>
      </w:tr>
      <w:tr w:rsidR="009C745E" w:rsidRPr="009C745E" w:rsidTr="009C74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8"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rPr>
                <w:rFonts w:ascii="Arial" w:eastAsia="Times New Roman" w:hAnsi="Arial" w:cs="Arial"/>
              </w:rPr>
            </w:pPr>
            <w:r w:rsidRPr="009C745E">
              <w:rPr>
                <w:rFonts w:ascii="Arial" w:eastAsia="Times New Roman" w:hAnsi="Arial" w:cs="Arial"/>
              </w:rPr>
              <w:t>Moisture</w:t>
            </w:r>
          </w:p>
        </w:tc>
        <w:tc>
          <w:tcPr>
            <w:tcW w:w="2976"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9C745E">
              <w:rPr>
                <w:rFonts w:ascii="Arial" w:eastAsia="Times New Roman" w:hAnsi="Arial" w:cs="Arial"/>
              </w:rPr>
              <w:t>˂ 0.1%</w:t>
            </w:r>
          </w:p>
        </w:tc>
        <w:tc>
          <w:tcPr>
            <w:tcW w:w="4300"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9C745E">
              <w:rPr>
                <w:rFonts w:ascii="Arial" w:eastAsia="Times New Roman" w:hAnsi="Arial" w:cs="Arial"/>
              </w:rPr>
              <w:t>Centrifuging &amp; Drying</w:t>
            </w:r>
          </w:p>
        </w:tc>
      </w:tr>
      <w:tr w:rsidR="009C745E" w:rsidRPr="009C745E" w:rsidTr="009C745E">
        <w:trPr>
          <w:jc w:val="center"/>
        </w:trPr>
        <w:tc>
          <w:tcPr>
            <w:cnfStyle w:val="001000000000" w:firstRow="0" w:lastRow="0" w:firstColumn="1" w:lastColumn="0" w:oddVBand="0" w:evenVBand="0" w:oddHBand="0" w:evenHBand="0" w:firstRowFirstColumn="0" w:firstRowLastColumn="0" w:lastRowFirstColumn="0" w:lastRowLastColumn="0"/>
            <w:tcW w:w="2298"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rPr>
                <w:rFonts w:ascii="Arial" w:eastAsia="Times New Roman" w:hAnsi="Arial" w:cs="Arial"/>
              </w:rPr>
            </w:pPr>
            <w:r w:rsidRPr="009C745E">
              <w:rPr>
                <w:rFonts w:ascii="Arial" w:eastAsia="Times New Roman" w:hAnsi="Arial" w:cs="Arial"/>
              </w:rPr>
              <w:t>Ash</w:t>
            </w:r>
          </w:p>
        </w:tc>
        <w:tc>
          <w:tcPr>
            <w:tcW w:w="2976"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9C745E">
              <w:rPr>
                <w:rFonts w:ascii="Arial" w:eastAsia="Times New Roman" w:hAnsi="Arial" w:cs="Arial"/>
              </w:rPr>
              <w:t>˂ 0.2%</w:t>
            </w:r>
          </w:p>
        </w:tc>
        <w:tc>
          <w:tcPr>
            <w:tcW w:w="4300" w:type="dxa"/>
            <w:vAlign w:val="center"/>
          </w:tcPr>
          <w:p w:rsidR="009C745E" w:rsidRPr="009C745E" w:rsidRDefault="009C745E"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9C745E">
              <w:rPr>
                <w:rFonts w:ascii="Arial" w:eastAsia="Times New Roman" w:hAnsi="Arial" w:cs="Arial"/>
              </w:rPr>
              <w:t>Pan Boiling &amp; Centrifuging</w:t>
            </w:r>
          </w:p>
        </w:tc>
      </w:tr>
    </w:tbl>
    <w:p w:rsidR="0055096A" w:rsidRPr="0055096A" w:rsidRDefault="0055096A" w:rsidP="0055096A"/>
    <w:p w:rsidR="0055096A" w:rsidRPr="0055096A" w:rsidRDefault="0055096A" w:rsidP="0055096A">
      <w:r w:rsidRPr="0055096A">
        <w:br w:type="page"/>
      </w:r>
    </w:p>
    <w:p w:rsidR="00216C9C" w:rsidRPr="0055096A" w:rsidRDefault="0055096A" w:rsidP="0055096A">
      <w:pPr>
        <w:pStyle w:val="Subtitle"/>
      </w:pPr>
      <w:bookmarkStart w:id="33" w:name="_Toc8373324"/>
      <w:r>
        <w:lastRenderedPageBreak/>
        <w:t>2.10</w:t>
      </w:r>
      <w:r>
        <w:tab/>
      </w:r>
      <w:r w:rsidR="00216C9C" w:rsidRPr="0055096A">
        <w:t>Knowledge topic 10: Problems experienced during crystallisation and separation (</w:t>
      </w:r>
      <w:r w:rsidR="00077AE4" w:rsidRPr="0055096A">
        <w:t>1</w:t>
      </w:r>
      <w:r w:rsidR="00216C9C" w:rsidRPr="0055096A">
        <w:t>5%)</w:t>
      </w:r>
      <w:bookmarkEnd w:id="33"/>
    </w:p>
    <w:p w:rsidR="00216C9C" w:rsidRPr="008D5976" w:rsidRDefault="00216C9C" w:rsidP="0055096A">
      <w:pPr>
        <w:spacing w:after="240" w:line="360" w:lineRule="auto"/>
        <w:jc w:val="both"/>
        <w:rPr>
          <w:rFonts w:ascii="Arial" w:hAnsi="Arial" w:cs="Arial"/>
          <w:lang w:val="en-US"/>
        </w:rPr>
      </w:pPr>
      <w:r w:rsidRPr="008D5976">
        <w:rPr>
          <w:rFonts w:ascii="Arial" w:hAnsi="Arial" w:cs="Arial"/>
          <w:lang w:val="en-US"/>
        </w:rPr>
        <w:t>Topic elements to be covered include:</w:t>
      </w:r>
    </w:p>
    <w:p w:rsidR="00216C9C" w:rsidRPr="008D5976" w:rsidRDefault="008D5976" w:rsidP="00AD2D75">
      <w:pPr>
        <w:numPr>
          <w:ilvl w:val="0"/>
          <w:numId w:val="8"/>
        </w:numPr>
        <w:spacing w:after="240" w:line="360" w:lineRule="auto"/>
        <w:jc w:val="both"/>
        <w:rPr>
          <w:rFonts w:ascii="Arial" w:hAnsi="Arial" w:cs="Arial"/>
          <w:lang w:val="en-US"/>
        </w:rPr>
      </w:pPr>
      <w:r w:rsidRPr="008D5976">
        <w:rPr>
          <w:rFonts w:ascii="Arial" w:hAnsi="Arial" w:cs="Arial"/>
          <w:lang w:val="en-US"/>
        </w:rPr>
        <w:t>KT01</w:t>
      </w:r>
      <w:r w:rsidR="00216C9C" w:rsidRPr="008D5976">
        <w:rPr>
          <w:rFonts w:ascii="Arial" w:hAnsi="Arial" w:cs="Arial"/>
          <w:lang w:val="en-US"/>
        </w:rPr>
        <w:t>0</w:t>
      </w:r>
      <w:r w:rsidR="00077AE4" w:rsidRPr="008D5976">
        <w:rPr>
          <w:rFonts w:ascii="Arial" w:hAnsi="Arial" w:cs="Arial"/>
          <w:lang w:val="en-US"/>
        </w:rPr>
        <w:t>0</w:t>
      </w:r>
      <w:r w:rsidR="00216C9C" w:rsidRPr="008D5976">
        <w:rPr>
          <w:rFonts w:ascii="Arial" w:hAnsi="Arial" w:cs="Arial"/>
          <w:lang w:val="en-US"/>
        </w:rPr>
        <w:t xml:space="preserve">1 </w:t>
      </w:r>
      <w:r w:rsidR="00077AE4" w:rsidRPr="008D5976">
        <w:rPr>
          <w:rFonts w:ascii="Arial" w:hAnsi="Arial" w:cs="Arial"/>
          <w:lang w:val="en-US"/>
        </w:rPr>
        <w:t>Process problems and standard responses</w:t>
      </w:r>
    </w:p>
    <w:p w:rsidR="00077AE4" w:rsidRPr="008D5976" w:rsidRDefault="008D5976" w:rsidP="00AD2D75">
      <w:pPr>
        <w:pStyle w:val="ListParagraph"/>
        <w:numPr>
          <w:ilvl w:val="0"/>
          <w:numId w:val="8"/>
        </w:numPr>
        <w:spacing w:after="240" w:line="360" w:lineRule="auto"/>
        <w:contextualSpacing w:val="0"/>
        <w:rPr>
          <w:rFonts w:ascii="Arial" w:hAnsi="Arial" w:cs="Arial"/>
          <w:sz w:val="22"/>
          <w:szCs w:val="22"/>
          <w:lang w:val="en-US"/>
        </w:rPr>
      </w:pPr>
      <w:r w:rsidRPr="008D5976">
        <w:rPr>
          <w:rFonts w:ascii="Arial" w:hAnsi="Arial" w:cs="Arial"/>
          <w:sz w:val="22"/>
          <w:szCs w:val="22"/>
          <w:lang w:val="en-US"/>
        </w:rPr>
        <w:t>KT01</w:t>
      </w:r>
      <w:r w:rsidR="00077AE4" w:rsidRPr="008D5976">
        <w:rPr>
          <w:rFonts w:ascii="Arial" w:hAnsi="Arial" w:cs="Arial"/>
          <w:sz w:val="22"/>
          <w:szCs w:val="22"/>
          <w:lang w:val="en-US"/>
        </w:rPr>
        <w:t>002 Data and trends</w:t>
      </w:r>
    </w:p>
    <w:p w:rsidR="00216C9C" w:rsidRPr="008D5976" w:rsidRDefault="00216C9C" w:rsidP="0055096A">
      <w:pPr>
        <w:spacing w:after="240" w:line="360" w:lineRule="auto"/>
        <w:jc w:val="both"/>
        <w:rPr>
          <w:rFonts w:ascii="Arial" w:hAnsi="Arial" w:cs="Arial"/>
          <w:lang w:val="en-US"/>
        </w:rPr>
      </w:pPr>
      <w:r w:rsidRPr="008D5976">
        <w:rPr>
          <w:rFonts w:ascii="Arial" w:hAnsi="Arial" w:cs="Arial"/>
          <w:lang w:val="en-US"/>
        </w:rPr>
        <w:t>Internal Assessment Criteria and Weight</w:t>
      </w:r>
    </w:p>
    <w:p w:rsidR="00216C9C" w:rsidRPr="008D5976" w:rsidRDefault="008D5976" w:rsidP="00AD2D75">
      <w:pPr>
        <w:numPr>
          <w:ilvl w:val="0"/>
          <w:numId w:val="9"/>
        </w:numPr>
        <w:spacing w:after="240" w:line="360" w:lineRule="auto"/>
        <w:jc w:val="both"/>
        <w:rPr>
          <w:rFonts w:ascii="Arial" w:hAnsi="Arial" w:cs="Arial"/>
          <w:lang w:val="en-US"/>
        </w:rPr>
      </w:pPr>
      <w:r w:rsidRPr="008D5976">
        <w:rPr>
          <w:rFonts w:ascii="Arial" w:hAnsi="Arial" w:cs="Arial"/>
          <w:lang w:val="en-US"/>
        </w:rPr>
        <w:t>IAC010</w:t>
      </w:r>
      <w:r w:rsidR="00216C9C" w:rsidRPr="008D5976">
        <w:rPr>
          <w:rFonts w:ascii="Arial" w:hAnsi="Arial" w:cs="Arial"/>
          <w:lang w:val="en-US"/>
        </w:rPr>
        <w:t xml:space="preserve">01 </w:t>
      </w:r>
      <w:r w:rsidRPr="008D5976">
        <w:rPr>
          <w:rFonts w:ascii="Arial" w:hAnsi="Arial" w:cs="Arial"/>
          <w:lang w:val="en-US"/>
        </w:rPr>
        <w:t>Demonstrate problem solving techniques and data interpretation</w:t>
      </w:r>
      <w:r w:rsidR="00216C9C" w:rsidRPr="008D5976">
        <w:rPr>
          <w:rFonts w:ascii="Arial" w:hAnsi="Arial" w:cs="Arial"/>
          <w:lang w:val="en-US"/>
        </w:rPr>
        <w:t>IAC0902 Potential re-work parameters and consequences can be explained</w:t>
      </w:r>
    </w:p>
    <w:p w:rsidR="00216C9C" w:rsidRPr="008D5976" w:rsidRDefault="00216C9C" w:rsidP="00AD2D75">
      <w:pPr>
        <w:numPr>
          <w:ilvl w:val="0"/>
          <w:numId w:val="9"/>
        </w:numPr>
        <w:spacing w:after="240" w:line="360" w:lineRule="auto"/>
        <w:jc w:val="both"/>
        <w:rPr>
          <w:rFonts w:ascii="Arial" w:hAnsi="Arial" w:cs="Arial"/>
          <w:lang w:val="en-US"/>
        </w:rPr>
      </w:pPr>
      <w:r w:rsidRPr="008D5976">
        <w:rPr>
          <w:rFonts w:ascii="Arial" w:hAnsi="Arial" w:cs="Arial"/>
          <w:lang w:val="en-US"/>
        </w:rPr>
        <w:t xml:space="preserve"> (Weight </w:t>
      </w:r>
      <w:r w:rsidR="008D5976" w:rsidRPr="008D5976">
        <w:rPr>
          <w:rFonts w:ascii="Arial" w:hAnsi="Arial" w:cs="Arial"/>
          <w:lang w:val="en-US"/>
        </w:rPr>
        <w:t>1</w:t>
      </w:r>
      <w:r w:rsidRPr="008D5976">
        <w:rPr>
          <w:rFonts w:ascii="Arial" w:hAnsi="Arial" w:cs="Arial"/>
          <w:lang w:val="en-US"/>
        </w:rPr>
        <w:t>5%)</w:t>
      </w:r>
    </w:p>
    <w:p w:rsidR="0055096A" w:rsidRDefault="0055096A">
      <w:pPr>
        <w:spacing w:after="0" w:line="240" w:lineRule="auto"/>
        <w:rPr>
          <w:rFonts w:ascii="Arial" w:hAnsi="Arial" w:cs="Arial"/>
          <w:b/>
        </w:rPr>
      </w:pPr>
      <w:r>
        <w:rPr>
          <w:rFonts w:ascii="Arial" w:hAnsi="Arial" w:cs="Arial"/>
          <w:b/>
        </w:rPr>
        <w:br w:type="page"/>
      </w:r>
    </w:p>
    <w:p w:rsidR="00216C9C" w:rsidRPr="00546C3D" w:rsidRDefault="00216C9C" w:rsidP="0055096A">
      <w:pPr>
        <w:spacing w:after="240" w:line="360" w:lineRule="auto"/>
        <w:jc w:val="both"/>
        <w:rPr>
          <w:rFonts w:ascii="Arial" w:hAnsi="Arial" w:cs="Arial"/>
          <w:b/>
        </w:rPr>
      </w:pPr>
      <w:r w:rsidRPr="00546C3D">
        <w:rPr>
          <w:rFonts w:ascii="Arial" w:hAnsi="Arial" w:cs="Arial"/>
          <w:b/>
        </w:rPr>
        <w:lastRenderedPageBreak/>
        <w:t>Learnin</w:t>
      </w:r>
      <w:r w:rsidR="00CD7982">
        <w:rPr>
          <w:rFonts w:ascii="Arial" w:hAnsi="Arial" w:cs="Arial"/>
          <w:b/>
        </w:rPr>
        <w:t>g activity 10</w:t>
      </w:r>
      <w:r>
        <w:rPr>
          <w:rFonts w:ascii="Arial" w:hAnsi="Arial" w:cs="Arial"/>
          <w:b/>
        </w:rPr>
        <w:t>.1</w:t>
      </w:r>
      <w:r w:rsidRPr="00546C3D">
        <w:rPr>
          <w:rFonts w:ascii="Arial" w:hAnsi="Arial" w:cs="Arial"/>
          <w:b/>
        </w:rPr>
        <w:t xml:space="preserve">: </w:t>
      </w:r>
      <w:r w:rsidR="0022047B">
        <w:rPr>
          <w:rFonts w:ascii="Arial" w:hAnsi="Arial" w:cs="Arial"/>
          <w:b/>
        </w:rPr>
        <w:t>Individual Learning activity: 30</w:t>
      </w:r>
      <w:r w:rsidRPr="00546C3D">
        <w:rPr>
          <w:rFonts w:ascii="Arial" w:hAnsi="Arial" w:cs="Arial"/>
          <w:b/>
        </w:rPr>
        <w:t xml:space="preserve"> minutes (</w:t>
      </w:r>
      <w:r>
        <w:rPr>
          <w:rFonts w:ascii="Arial" w:hAnsi="Arial" w:cs="Arial"/>
          <w:b/>
        </w:rPr>
        <w:t>2</w:t>
      </w:r>
      <w:r w:rsidR="0022047B">
        <w:rPr>
          <w:rFonts w:ascii="Arial" w:hAnsi="Arial" w:cs="Arial"/>
          <w:b/>
        </w:rPr>
        <w:t>0</w:t>
      </w:r>
      <w:r w:rsidRPr="00546C3D">
        <w:rPr>
          <w:rFonts w:ascii="Arial" w:hAnsi="Arial" w:cs="Arial"/>
          <w:b/>
        </w:rPr>
        <w:t>marks)</w:t>
      </w:r>
    </w:p>
    <w:p w:rsidR="00216C9C" w:rsidRPr="00B1699A" w:rsidRDefault="00216C9C" w:rsidP="0055096A">
      <w:pPr>
        <w:pStyle w:val="WW-BodyText2"/>
        <w:suppressAutoHyphens w:val="0"/>
        <w:overflowPunct/>
        <w:autoSpaceDE/>
        <w:autoSpaceDN/>
        <w:adjustRightInd/>
        <w:spacing w:after="240"/>
        <w:ind w:left="-284" w:right="-330"/>
        <w:textAlignment w:val="auto"/>
        <w:rPr>
          <w:rFonts w:cs="Arial"/>
          <w:sz w:val="22"/>
          <w:szCs w:val="22"/>
          <w:lang w:val="en-ZA"/>
        </w:rPr>
      </w:pPr>
      <w:r w:rsidRPr="00043A8C">
        <w:rPr>
          <w:rFonts w:cs="Arial"/>
          <w:noProof/>
          <w:sz w:val="22"/>
          <w:szCs w:val="22"/>
          <w:lang w:val="en-US"/>
        </w:rPr>
        <w:drawing>
          <wp:inline distT="0" distB="0" distL="0" distR="0" wp14:anchorId="225372C0" wp14:editId="7665F5A8">
            <wp:extent cx="1009650" cy="762000"/>
            <wp:effectExtent l="0" t="0" r="0" b="0"/>
            <wp:docPr id="2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408E19EE" wp14:editId="26858885">
            <wp:extent cx="1009650" cy="762000"/>
            <wp:effectExtent l="0" t="0" r="0" b="0"/>
            <wp:docPr id="91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6BD30D9C" wp14:editId="1ABE1BD3">
            <wp:extent cx="1009650" cy="762000"/>
            <wp:effectExtent l="0" t="0" r="0" b="0"/>
            <wp:docPr id="91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0A3E34C3" wp14:editId="0F7ADEC8">
            <wp:extent cx="1009650" cy="762000"/>
            <wp:effectExtent l="0" t="0" r="0" b="0"/>
            <wp:docPr id="92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77C14C22" wp14:editId="4D92BE5E">
            <wp:extent cx="1009650" cy="762000"/>
            <wp:effectExtent l="0" t="0" r="0" b="0"/>
            <wp:docPr id="927"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119E0C52" wp14:editId="774B560A">
            <wp:extent cx="1009650" cy="762000"/>
            <wp:effectExtent l="0" t="0" r="0" b="0"/>
            <wp:docPr id="3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216C9C" w:rsidRPr="00546C3D" w:rsidRDefault="00216C9C" w:rsidP="00216C9C">
      <w:pPr>
        <w:spacing w:after="240" w:line="360" w:lineRule="auto"/>
        <w:jc w:val="both"/>
        <w:rPr>
          <w:rFonts w:ascii="Arial" w:hAnsi="Arial" w:cs="Arial"/>
        </w:rPr>
      </w:pPr>
      <w:r w:rsidRPr="00546C3D">
        <w:rPr>
          <w:rFonts w:ascii="Arial" w:hAnsi="Arial" w:cs="Arial"/>
          <w:b/>
        </w:rPr>
        <w:t xml:space="preserve">Learning Objective: </w:t>
      </w:r>
      <w:r>
        <w:rPr>
          <w:rFonts w:ascii="Arial" w:hAnsi="Arial" w:cs="Arial"/>
        </w:rPr>
        <w:t>Problems experienced during crystallisation and separation can be demonstrated</w:t>
      </w:r>
    </w:p>
    <w:p w:rsidR="00216C9C" w:rsidRPr="009733F7" w:rsidRDefault="00216C9C" w:rsidP="00216C9C">
      <w:pPr>
        <w:spacing w:after="240" w:line="360" w:lineRule="auto"/>
        <w:jc w:val="both"/>
        <w:rPr>
          <w:rFonts w:ascii="Arial" w:hAnsi="Arial" w:cs="Arial"/>
        </w:rPr>
      </w:pPr>
      <w:r w:rsidRPr="002A69CB">
        <w:rPr>
          <w:rFonts w:ascii="Arial" w:hAnsi="Arial" w:cs="Arial"/>
          <w:b/>
        </w:rPr>
        <w:t>Task:</w:t>
      </w:r>
      <w:r w:rsidRPr="002A69CB">
        <w:rPr>
          <w:rFonts w:ascii="Arial" w:hAnsi="Arial" w:cs="Arial"/>
        </w:rPr>
        <w:t xml:space="preserve"> Read each question carefully and write your answer in the space provided.</w:t>
      </w:r>
    </w:p>
    <w:p w:rsidR="00216C9C" w:rsidRDefault="00216C9C" w:rsidP="00216C9C">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eastAsia="Times New Roman" w:hAnsi="Arial" w:cs="Arial"/>
        </w:rPr>
      </w:pPr>
      <w:r>
        <w:rPr>
          <w:rFonts w:ascii="Arial" w:eastAsia="Times New Roman" w:hAnsi="Arial" w:cs="Arial"/>
        </w:rPr>
        <w:t xml:space="preserve">1. What </w:t>
      </w:r>
      <w:r w:rsidR="007C5B0F">
        <w:rPr>
          <w:rFonts w:ascii="Arial" w:eastAsia="Times New Roman" w:hAnsi="Arial" w:cs="Arial"/>
        </w:rPr>
        <w:t>is the negative effect of broken/damaged cooling element? (</w:t>
      </w:r>
      <w:r>
        <w:rPr>
          <w:rFonts w:ascii="Arial" w:eastAsia="Times New Roman" w:hAnsi="Arial" w:cs="Arial"/>
        </w:rPr>
        <w:t>2)</w:t>
      </w:r>
    </w:p>
    <w:tbl>
      <w:tblPr>
        <w:tblStyle w:val="TableGrid"/>
        <w:tblW w:w="9288" w:type="dxa"/>
        <w:tblLook w:val="04A0" w:firstRow="1" w:lastRow="0" w:firstColumn="1" w:lastColumn="0" w:noHBand="0" w:noVBand="1"/>
      </w:tblPr>
      <w:tblGrid>
        <w:gridCol w:w="9288"/>
      </w:tblGrid>
      <w:tr w:rsidR="00216C9C" w:rsidRPr="00331C6D" w:rsidTr="00E33142">
        <w:tc>
          <w:tcPr>
            <w:tcW w:w="9288" w:type="dxa"/>
          </w:tcPr>
          <w:p w:rsidR="00216C9C" w:rsidRPr="006D6B1C" w:rsidRDefault="007C5B0F" w:rsidP="0055096A">
            <w:pPr>
              <w:tabs>
                <w:tab w:val="left" w:pos="1140"/>
              </w:tabs>
              <w:spacing w:after="0" w:line="240" w:lineRule="auto"/>
              <w:jc w:val="both"/>
              <w:rPr>
                <w:rFonts w:ascii="Arial" w:hAnsi="Arial" w:cs="Arial"/>
              </w:rPr>
            </w:pPr>
            <w:r w:rsidRPr="000340E0">
              <w:rPr>
                <w:rFonts w:ascii="Arial" w:hAnsi="Arial" w:cs="Arial"/>
              </w:rPr>
              <w:t>A broken/damaged element can cause water to leak into the massecuite</w:t>
            </w:r>
          </w:p>
        </w:tc>
      </w:tr>
    </w:tbl>
    <w:p w:rsidR="0055096A" w:rsidRDefault="0055096A" w:rsidP="00734308">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eastAsia="Times New Roman" w:hAnsi="Arial" w:cs="Arial"/>
        </w:rPr>
      </w:pPr>
    </w:p>
    <w:p w:rsidR="00734308" w:rsidRDefault="00734308" w:rsidP="00734308">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eastAsia="Times New Roman" w:hAnsi="Arial" w:cs="Arial"/>
        </w:rPr>
      </w:pPr>
      <w:r>
        <w:rPr>
          <w:rFonts w:ascii="Arial" w:eastAsia="Times New Roman" w:hAnsi="Arial" w:cs="Arial"/>
        </w:rPr>
        <w:t>2. What is a Maillard reaction</w:t>
      </w:r>
      <w:r w:rsidR="00EF5FB4">
        <w:rPr>
          <w:rFonts w:ascii="Arial" w:eastAsia="Times New Roman" w:hAnsi="Arial" w:cs="Arial"/>
        </w:rPr>
        <w:t xml:space="preserve"> and what does it do</w:t>
      </w:r>
      <w:r>
        <w:rPr>
          <w:rFonts w:ascii="Arial" w:eastAsia="Times New Roman" w:hAnsi="Arial" w:cs="Arial"/>
        </w:rPr>
        <w:t>? (</w:t>
      </w:r>
      <w:r w:rsidR="00EF5FB4">
        <w:rPr>
          <w:rFonts w:ascii="Arial" w:eastAsia="Times New Roman" w:hAnsi="Arial" w:cs="Arial"/>
        </w:rPr>
        <w:t>6</w:t>
      </w:r>
      <w:r>
        <w:rPr>
          <w:rFonts w:ascii="Arial" w:eastAsia="Times New Roman" w:hAnsi="Arial" w:cs="Arial"/>
        </w:rPr>
        <w:t>)</w:t>
      </w:r>
    </w:p>
    <w:tbl>
      <w:tblPr>
        <w:tblStyle w:val="TableGrid"/>
        <w:tblW w:w="9288" w:type="dxa"/>
        <w:tblLook w:val="04A0" w:firstRow="1" w:lastRow="0" w:firstColumn="1" w:lastColumn="0" w:noHBand="0" w:noVBand="1"/>
      </w:tblPr>
      <w:tblGrid>
        <w:gridCol w:w="9288"/>
      </w:tblGrid>
      <w:tr w:rsidR="00734308" w:rsidRPr="00331C6D" w:rsidTr="00E33142">
        <w:tc>
          <w:tcPr>
            <w:tcW w:w="9288" w:type="dxa"/>
          </w:tcPr>
          <w:p w:rsidR="00734308" w:rsidRPr="006D6B1C" w:rsidRDefault="00EF5FB4" w:rsidP="0055096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hAnsi="Arial" w:cs="Arial"/>
              </w:rPr>
            </w:pPr>
            <w:r w:rsidRPr="000340E0">
              <w:rPr>
                <w:rFonts w:ascii="Arial" w:hAnsi="Arial" w:cs="Arial"/>
              </w:rPr>
              <w:t>Maillard reactions are a whole host of reactions that occur where glucose and amino nitrogen (-NH</w:t>
            </w:r>
            <w:r w:rsidRPr="000340E0">
              <w:rPr>
                <w:rFonts w:ascii="Arial" w:hAnsi="Arial" w:cs="Arial"/>
                <w:vertAlign w:val="subscript"/>
              </w:rPr>
              <w:t>2</w:t>
            </w:r>
            <w:r w:rsidRPr="000340E0">
              <w:rPr>
                <w:rFonts w:ascii="Arial" w:hAnsi="Arial" w:cs="Arial"/>
              </w:rPr>
              <w:t>) is present.</w:t>
            </w:r>
          </w:p>
        </w:tc>
      </w:tr>
      <w:tr w:rsidR="00734308" w:rsidRPr="00331C6D" w:rsidTr="00E33142">
        <w:tc>
          <w:tcPr>
            <w:tcW w:w="9288" w:type="dxa"/>
          </w:tcPr>
          <w:p w:rsidR="00734308" w:rsidRPr="006D6B1C" w:rsidRDefault="00EF5FB4" w:rsidP="0055096A">
            <w:pPr>
              <w:tabs>
                <w:tab w:val="left" w:pos="1140"/>
              </w:tabs>
              <w:spacing w:after="0" w:line="240" w:lineRule="auto"/>
              <w:jc w:val="both"/>
              <w:rPr>
                <w:rFonts w:ascii="Arial" w:hAnsi="Arial" w:cs="Arial"/>
              </w:rPr>
            </w:pPr>
            <w:r w:rsidRPr="00734308">
              <w:rPr>
                <w:rFonts w:ascii="Arial" w:hAnsi="Arial" w:cs="Arial"/>
              </w:rPr>
              <w:t>This is the worst important problem with pan floor operations. Maillard reactions give bread crust its characteristic colour and texture. It is very important in food processing because it gives colour, texture and taste.</w:t>
            </w:r>
            <w:r w:rsidRPr="000340E0">
              <w:rPr>
                <w:rFonts w:ascii="Arial" w:hAnsi="Arial" w:cs="Arial"/>
              </w:rPr>
              <w:t xml:space="preserve"> Maillard reactions are exothermic and produce heat which increases the rate of the reaction, which in turn produces more heat etc</w:t>
            </w:r>
          </w:p>
        </w:tc>
      </w:tr>
      <w:tr w:rsidR="00734308" w:rsidRPr="00331C6D" w:rsidTr="00E33142">
        <w:tc>
          <w:tcPr>
            <w:tcW w:w="9288" w:type="dxa"/>
          </w:tcPr>
          <w:p w:rsidR="00734308" w:rsidRPr="006D6B1C" w:rsidRDefault="00EF5FB4" w:rsidP="0055096A">
            <w:pPr>
              <w:tabs>
                <w:tab w:val="left" w:pos="1140"/>
              </w:tabs>
              <w:spacing w:after="0" w:line="240" w:lineRule="auto"/>
              <w:jc w:val="both"/>
              <w:rPr>
                <w:rFonts w:ascii="Arial" w:hAnsi="Arial" w:cs="Arial"/>
              </w:rPr>
            </w:pPr>
            <w:r w:rsidRPr="000340E0">
              <w:rPr>
                <w:rFonts w:ascii="Arial" w:hAnsi="Arial" w:cs="Arial"/>
              </w:rPr>
              <w:t>Maillard reaction</w:t>
            </w:r>
            <w:r>
              <w:rPr>
                <w:rFonts w:ascii="Arial" w:hAnsi="Arial" w:cs="Arial"/>
              </w:rPr>
              <w:t>s also produce</w:t>
            </w:r>
            <w:r w:rsidRPr="000340E0">
              <w:rPr>
                <w:rFonts w:ascii="Arial" w:hAnsi="Arial" w:cs="Arial"/>
              </w:rPr>
              <w:t xml:space="preserve"> CO</w:t>
            </w:r>
            <w:r w:rsidRPr="000340E0">
              <w:rPr>
                <w:rFonts w:ascii="Arial" w:hAnsi="Arial" w:cs="Arial"/>
                <w:vertAlign w:val="subscript"/>
              </w:rPr>
              <w:t>2</w:t>
            </w:r>
            <w:r w:rsidRPr="000340E0">
              <w:rPr>
                <w:rFonts w:ascii="Arial" w:hAnsi="Arial" w:cs="Arial"/>
              </w:rPr>
              <w:t xml:space="preserve"> gas. In C-massecuite this causes foaming, swelling and overflow. In addition </w:t>
            </w:r>
            <w:r>
              <w:rPr>
                <w:rFonts w:ascii="Arial" w:hAnsi="Arial" w:cs="Arial"/>
              </w:rPr>
              <w:t xml:space="preserve">the </w:t>
            </w:r>
            <w:r w:rsidRPr="000340E0">
              <w:rPr>
                <w:rFonts w:ascii="Arial" w:hAnsi="Arial" w:cs="Arial"/>
              </w:rPr>
              <w:t>Maillard reaction forms colour and high viscosity products</w:t>
            </w:r>
          </w:p>
        </w:tc>
      </w:tr>
    </w:tbl>
    <w:p w:rsidR="008B189A" w:rsidRDefault="008B189A">
      <w:pPr>
        <w:spacing w:after="0" w:line="240" w:lineRule="auto"/>
        <w:rPr>
          <w:rFonts w:ascii="Arial Black" w:eastAsia="Times New Roman" w:hAnsi="Arial Black" w:cs="Arial"/>
          <w:color w:val="000000"/>
          <w:spacing w:val="-30"/>
          <w:kern w:val="28"/>
          <w:lang w:val="en-US"/>
        </w:rPr>
      </w:pPr>
    </w:p>
    <w:p w:rsidR="008B189A" w:rsidRPr="00331C6D" w:rsidRDefault="008B189A" w:rsidP="008B189A">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contextualSpacing/>
        <w:jc w:val="both"/>
        <w:rPr>
          <w:rFonts w:ascii="Arial" w:eastAsia="Times New Roman" w:hAnsi="Arial" w:cs="Arial"/>
        </w:rPr>
      </w:pPr>
      <w:r>
        <w:rPr>
          <w:rFonts w:ascii="Arial" w:eastAsia="Times New Roman" w:hAnsi="Arial" w:cs="Arial"/>
        </w:rPr>
        <w:t xml:space="preserve">3. </w:t>
      </w:r>
      <w:r w:rsidRPr="008B189A">
        <w:rPr>
          <w:rFonts w:ascii="Arial" w:eastAsia="Times New Roman" w:hAnsi="Arial" w:cs="Arial"/>
        </w:rPr>
        <w:t xml:space="preserve">How will we know if a Maillard reaction has started? </w:t>
      </w:r>
      <w:r>
        <w:rPr>
          <w:rFonts w:ascii="Arial" w:eastAsia="Times New Roman" w:hAnsi="Arial" w:cs="Arial"/>
        </w:rPr>
        <w:t>(2)</w:t>
      </w:r>
    </w:p>
    <w:tbl>
      <w:tblPr>
        <w:tblStyle w:val="TableGrid"/>
        <w:tblW w:w="9288" w:type="dxa"/>
        <w:tblLook w:val="04A0" w:firstRow="1" w:lastRow="0" w:firstColumn="1" w:lastColumn="0" w:noHBand="0" w:noVBand="1"/>
      </w:tblPr>
      <w:tblGrid>
        <w:gridCol w:w="9288"/>
      </w:tblGrid>
      <w:tr w:rsidR="008B189A" w:rsidRPr="00331C6D" w:rsidTr="00E33142">
        <w:tc>
          <w:tcPr>
            <w:tcW w:w="9288" w:type="dxa"/>
          </w:tcPr>
          <w:p w:rsidR="008B189A" w:rsidRPr="006D6B1C" w:rsidRDefault="00156215" w:rsidP="0055096A">
            <w:pPr>
              <w:tabs>
                <w:tab w:val="left" w:pos="1140"/>
              </w:tabs>
              <w:spacing w:after="0" w:line="240" w:lineRule="auto"/>
              <w:jc w:val="both"/>
              <w:rPr>
                <w:rFonts w:ascii="Arial" w:hAnsi="Arial" w:cs="Arial"/>
              </w:rPr>
            </w:pPr>
            <w:r w:rsidRPr="000340E0">
              <w:rPr>
                <w:rFonts w:ascii="Arial" w:hAnsi="Arial" w:cs="Arial"/>
              </w:rPr>
              <w:t>The temperature will not cool to say +40</w:t>
            </w:r>
            <w:r w:rsidRPr="00F824F1">
              <w:rPr>
                <w:rFonts w:ascii="Arial" w:hAnsi="Arial" w:cs="Arial"/>
              </w:rPr>
              <w:t>°</w:t>
            </w:r>
            <w:r w:rsidRPr="000340E0">
              <w:rPr>
                <w:rFonts w:ascii="Arial" w:hAnsi="Arial" w:cs="Arial"/>
              </w:rPr>
              <w:t>C in the crystalliser, but will increase to 70</w:t>
            </w:r>
            <w:r w:rsidRPr="00F824F1">
              <w:rPr>
                <w:rFonts w:ascii="Arial" w:hAnsi="Arial" w:cs="Arial"/>
              </w:rPr>
              <w:t>°</w:t>
            </w:r>
            <w:r w:rsidRPr="000340E0">
              <w:rPr>
                <w:rFonts w:ascii="Arial" w:hAnsi="Arial" w:cs="Arial"/>
              </w:rPr>
              <w:t>C +. The massecuite will start to foam and its volume will increase.</w:t>
            </w:r>
          </w:p>
        </w:tc>
      </w:tr>
    </w:tbl>
    <w:p w:rsidR="008B189A" w:rsidRDefault="008B189A">
      <w:pPr>
        <w:spacing w:after="0" w:line="240" w:lineRule="auto"/>
        <w:rPr>
          <w:rFonts w:ascii="Arial Black" w:eastAsia="Times New Roman" w:hAnsi="Arial Black" w:cs="Arial"/>
          <w:color w:val="000000"/>
          <w:spacing w:val="-30"/>
          <w:kern w:val="28"/>
          <w:lang w:val="en-US"/>
        </w:rPr>
      </w:pPr>
    </w:p>
    <w:p w:rsidR="008B189A" w:rsidRPr="008B189A" w:rsidRDefault="008B189A" w:rsidP="008B189A">
      <w:pPr>
        <w:tabs>
          <w:tab w:val="left" w:pos="1920"/>
        </w:tabs>
        <w:spacing w:after="240" w:line="360" w:lineRule="auto"/>
        <w:jc w:val="both"/>
        <w:outlineLvl w:val="2"/>
        <w:rPr>
          <w:rFonts w:ascii="Arial" w:eastAsiaTheme="minorHAnsi" w:hAnsi="Arial" w:cs="Arial"/>
          <w:color w:val="000000" w:themeColor="text1"/>
          <w:lang w:val="en-US"/>
        </w:rPr>
      </w:pPr>
      <w:bookmarkStart w:id="34" w:name="_Toc8069268"/>
      <w:r w:rsidRPr="008B189A">
        <w:rPr>
          <w:rFonts w:ascii="Arial" w:eastAsiaTheme="minorHAnsi" w:hAnsi="Arial" w:cs="Arial"/>
          <w:color w:val="000000" w:themeColor="text1"/>
          <w:lang w:val="en-US"/>
        </w:rPr>
        <w:t>4. How can a Maillard reaction be prevented</w:t>
      </w:r>
      <w:bookmarkEnd w:id="34"/>
      <w:r w:rsidR="00156215" w:rsidRPr="008B189A">
        <w:rPr>
          <w:rFonts w:ascii="Arial" w:eastAsiaTheme="minorHAnsi" w:hAnsi="Arial" w:cs="Arial"/>
          <w:color w:val="000000" w:themeColor="text1"/>
          <w:lang w:val="en-US"/>
        </w:rPr>
        <w:t>?</w:t>
      </w:r>
      <w:r w:rsidR="00156215">
        <w:rPr>
          <w:rFonts w:ascii="Arial" w:eastAsiaTheme="minorHAnsi" w:hAnsi="Arial" w:cs="Arial"/>
          <w:color w:val="000000" w:themeColor="text1"/>
          <w:lang w:val="en-US"/>
        </w:rPr>
        <w:t xml:space="preserve"> (6)</w:t>
      </w:r>
    </w:p>
    <w:tbl>
      <w:tblPr>
        <w:tblStyle w:val="TableGrid"/>
        <w:tblW w:w="9288" w:type="dxa"/>
        <w:tblLook w:val="04A0" w:firstRow="1" w:lastRow="0" w:firstColumn="1" w:lastColumn="0" w:noHBand="0" w:noVBand="1"/>
      </w:tblPr>
      <w:tblGrid>
        <w:gridCol w:w="9288"/>
      </w:tblGrid>
      <w:tr w:rsidR="00156215" w:rsidRPr="00331C6D" w:rsidTr="00E33142">
        <w:tc>
          <w:tcPr>
            <w:tcW w:w="9288" w:type="dxa"/>
          </w:tcPr>
          <w:p w:rsidR="00156215" w:rsidRPr="00E04DE6" w:rsidRDefault="00156215" w:rsidP="00AD2D75">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rPr>
            </w:pPr>
            <w:r w:rsidRPr="00E04DE6">
              <w:rPr>
                <w:rFonts w:ascii="Arial" w:hAnsi="Arial" w:cs="Arial"/>
                <w:sz w:val="22"/>
                <w:szCs w:val="22"/>
              </w:rPr>
              <w:t>Keep the temperature as low as possible. This involves boiling water under higher vacuum. Obviously viscosity limits this in practice.</w:t>
            </w:r>
          </w:p>
        </w:tc>
      </w:tr>
      <w:tr w:rsidR="00156215" w:rsidRPr="00331C6D" w:rsidTr="00E33142">
        <w:tc>
          <w:tcPr>
            <w:tcW w:w="9288" w:type="dxa"/>
          </w:tcPr>
          <w:p w:rsidR="00156215" w:rsidRPr="00E04DE6" w:rsidRDefault="00156215" w:rsidP="00AD2D75">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rPr>
            </w:pPr>
            <w:r w:rsidRPr="00E04DE6">
              <w:rPr>
                <w:rFonts w:ascii="Arial" w:hAnsi="Arial" w:cs="Arial"/>
                <w:sz w:val="22"/>
                <w:szCs w:val="22"/>
              </w:rPr>
              <w:t>Do not reduce the water content excessively. This means lowering the brix by boiling less “tight” massecuites. Lowering the brix from 97% to 95% increases the water content from 3% to 5%.</w:t>
            </w:r>
          </w:p>
        </w:tc>
      </w:tr>
      <w:tr w:rsidR="00156215" w:rsidRPr="00331C6D" w:rsidTr="00E33142">
        <w:tc>
          <w:tcPr>
            <w:tcW w:w="9288" w:type="dxa"/>
          </w:tcPr>
          <w:p w:rsidR="00156215" w:rsidRPr="00E04DE6" w:rsidRDefault="00156215" w:rsidP="00AD2D75">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rPr>
            </w:pPr>
            <w:r w:rsidRPr="00E04DE6">
              <w:rPr>
                <w:rFonts w:ascii="Arial" w:hAnsi="Arial" w:cs="Arial"/>
                <w:sz w:val="22"/>
                <w:szCs w:val="22"/>
              </w:rPr>
              <w:t>Increase the purity of the massecuite, since Maillard reaction happens in impure solutions. For example: C-massecuite should be at 55 purity and not 50.</w:t>
            </w:r>
          </w:p>
        </w:tc>
      </w:tr>
    </w:tbl>
    <w:p w:rsidR="008B189A" w:rsidRDefault="008B189A">
      <w:pPr>
        <w:spacing w:after="0" w:line="240" w:lineRule="auto"/>
        <w:rPr>
          <w:rFonts w:ascii="Arial Black" w:eastAsia="Times New Roman" w:hAnsi="Arial Black" w:cs="Arial"/>
          <w:color w:val="000000"/>
          <w:spacing w:val="-30"/>
          <w:kern w:val="28"/>
          <w:lang w:val="en-US"/>
        </w:rPr>
      </w:pPr>
    </w:p>
    <w:p w:rsidR="008B189A" w:rsidRPr="008B189A" w:rsidRDefault="008B189A" w:rsidP="008B189A">
      <w:pPr>
        <w:tabs>
          <w:tab w:val="left" w:pos="1920"/>
        </w:tabs>
        <w:spacing w:after="240" w:line="360" w:lineRule="auto"/>
        <w:jc w:val="both"/>
        <w:outlineLvl w:val="2"/>
        <w:rPr>
          <w:rFonts w:ascii="Arial" w:eastAsiaTheme="minorHAnsi" w:hAnsi="Arial" w:cs="Arial"/>
          <w:color w:val="000000" w:themeColor="text1"/>
          <w:lang w:val="en-US"/>
        </w:rPr>
      </w:pPr>
      <w:bookmarkStart w:id="35" w:name="_Toc8069269"/>
      <w:r w:rsidRPr="008B189A">
        <w:rPr>
          <w:rFonts w:ascii="Arial" w:eastAsiaTheme="minorHAnsi" w:hAnsi="Arial" w:cs="Arial"/>
          <w:color w:val="000000" w:themeColor="text1"/>
          <w:lang w:val="en-US"/>
        </w:rPr>
        <w:t>5. What can be done if a Maillard reaction has started</w:t>
      </w:r>
      <w:bookmarkEnd w:id="35"/>
      <w:r w:rsidR="00156215" w:rsidRPr="008B189A">
        <w:rPr>
          <w:rFonts w:ascii="Arial" w:eastAsiaTheme="minorHAnsi" w:hAnsi="Arial" w:cs="Arial"/>
          <w:color w:val="000000" w:themeColor="text1"/>
          <w:lang w:val="en-US"/>
        </w:rPr>
        <w:t>?</w:t>
      </w:r>
      <w:r w:rsidR="00156215">
        <w:rPr>
          <w:rFonts w:ascii="Arial" w:eastAsiaTheme="minorHAnsi" w:hAnsi="Arial" w:cs="Arial"/>
          <w:color w:val="000000" w:themeColor="text1"/>
          <w:lang w:val="en-US"/>
        </w:rPr>
        <w:t xml:space="preserve"> (</w:t>
      </w:r>
      <w:r w:rsidR="0022047B">
        <w:rPr>
          <w:rFonts w:ascii="Arial" w:eastAsiaTheme="minorHAnsi" w:hAnsi="Arial" w:cs="Arial"/>
          <w:color w:val="000000" w:themeColor="text1"/>
          <w:lang w:val="en-US"/>
        </w:rPr>
        <w:t>4</w:t>
      </w:r>
      <w:r w:rsidR="00156215">
        <w:rPr>
          <w:rFonts w:ascii="Arial" w:eastAsiaTheme="minorHAnsi" w:hAnsi="Arial" w:cs="Arial"/>
          <w:color w:val="000000" w:themeColor="text1"/>
          <w:lang w:val="en-US"/>
        </w:rPr>
        <w:t>)</w:t>
      </w:r>
    </w:p>
    <w:tbl>
      <w:tblPr>
        <w:tblStyle w:val="TableGrid"/>
        <w:tblW w:w="9288" w:type="dxa"/>
        <w:tblLook w:val="04A0" w:firstRow="1" w:lastRow="0" w:firstColumn="1" w:lastColumn="0" w:noHBand="0" w:noVBand="1"/>
      </w:tblPr>
      <w:tblGrid>
        <w:gridCol w:w="9288"/>
      </w:tblGrid>
      <w:tr w:rsidR="00603921" w:rsidRPr="00331C6D" w:rsidTr="00E33142">
        <w:tc>
          <w:tcPr>
            <w:tcW w:w="9288" w:type="dxa"/>
          </w:tcPr>
          <w:p w:rsidR="00603921" w:rsidRPr="00603921" w:rsidRDefault="00603921" w:rsidP="00AD2D75">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603921">
              <w:rPr>
                <w:rFonts w:ascii="Arial" w:hAnsi="Arial" w:cs="Arial"/>
                <w:sz w:val="22"/>
                <w:szCs w:val="22"/>
              </w:rPr>
              <w:t>Cool the massecuite by adding large amounts of dry ice or cold water.</w:t>
            </w:r>
          </w:p>
        </w:tc>
      </w:tr>
      <w:tr w:rsidR="00603921" w:rsidRPr="00331C6D" w:rsidTr="00E33142">
        <w:tc>
          <w:tcPr>
            <w:tcW w:w="9288" w:type="dxa"/>
          </w:tcPr>
          <w:p w:rsidR="00603921" w:rsidRPr="00603921" w:rsidRDefault="00603921" w:rsidP="00AD2D75">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603921">
              <w:rPr>
                <w:rFonts w:ascii="Arial" w:hAnsi="Arial" w:cs="Arial"/>
                <w:sz w:val="22"/>
                <w:szCs w:val="22"/>
              </w:rPr>
              <w:t>Dilute the massecuite.</w:t>
            </w:r>
          </w:p>
        </w:tc>
      </w:tr>
      <w:tr w:rsidR="00603921" w:rsidRPr="00331C6D" w:rsidTr="00E33142">
        <w:tc>
          <w:tcPr>
            <w:tcW w:w="9288" w:type="dxa"/>
          </w:tcPr>
          <w:p w:rsidR="00603921" w:rsidRPr="00603921" w:rsidRDefault="00603921" w:rsidP="00AD2D75">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hAnsi="Arial" w:cs="Arial"/>
                <w:sz w:val="22"/>
                <w:szCs w:val="22"/>
              </w:rPr>
            </w:pPr>
            <w:r w:rsidRPr="00603921">
              <w:rPr>
                <w:rFonts w:ascii="Arial" w:hAnsi="Arial" w:cs="Arial"/>
                <w:sz w:val="22"/>
                <w:szCs w:val="22"/>
              </w:rPr>
              <w:t>Add some chemicals. These contain sulphur compounds e.g. NaHSO</w:t>
            </w:r>
            <w:r w:rsidRPr="00603921">
              <w:rPr>
                <w:rFonts w:ascii="Arial" w:hAnsi="Arial" w:cs="Arial"/>
                <w:sz w:val="22"/>
                <w:szCs w:val="22"/>
                <w:vertAlign w:val="subscript"/>
              </w:rPr>
              <w:t xml:space="preserve">3 </w:t>
            </w:r>
            <w:r w:rsidRPr="00603921">
              <w:rPr>
                <w:rFonts w:ascii="Arial" w:hAnsi="Arial" w:cs="Arial"/>
                <w:sz w:val="22"/>
                <w:szCs w:val="22"/>
              </w:rPr>
              <w:t>(sodium hydrogen sulphite) and Na</w:t>
            </w:r>
            <w:r w:rsidRPr="00603921">
              <w:rPr>
                <w:rFonts w:ascii="Arial" w:hAnsi="Arial" w:cs="Arial"/>
                <w:sz w:val="22"/>
                <w:szCs w:val="22"/>
                <w:vertAlign w:val="subscript"/>
              </w:rPr>
              <w:t>2</w:t>
            </w:r>
            <w:r w:rsidRPr="00603921">
              <w:rPr>
                <w:rFonts w:ascii="Arial" w:hAnsi="Arial" w:cs="Arial"/>
                <w:sz w:val="22"/>
                <w:szCs w:val="22"/>
              </w:rPr>
              <w:t>SO</w:t>
            </w:r>
            <w:r w:rsidRPr="00603921">
              <w:rPr>
                <w:rFonts w:ascii="Arial" w:hAnsi="Arial" w:cs="Arial"/>
                <w:sz w:val="22"/>
                <w:szCs w:val="22"/>
                <w:vertAlign w:val="subscript"/>
              </w:rPr>
              <w:t>3</w:t>
            </w:r>
            <w:r w:rsidRPr="00603921">
              <w:rPr>
                <w:rFonts w:ascii="Arial" w:hAnsi="Arial" w:cs="Arial"/>
                <w:sz w:val="22"/>
                <w:szCs w:val="22"/>
              </w:rPr>
              <w:t xml:space="preserve"> (sodium sulphite). These have the ability to slow down some of the reaction involved. The max amount of Na</w:t>
            </w:r>
            <w:r w:rsidRPr="00603921">
              <w:rPr>
                <w:rFonts w:ascii="Arial" w:hAnsi="Arial" w:cs="Arial"/>
                <w:sz w:val="22"/>
                <w:szCs w:val="22"/>
                <w:vertAlign w:val="subscript"/>
              </w:rPr>
              <w:t>2</w:t>
            </w:r>
            <w:r w:rsidRPr="00603921">
              <w:rPr>
                <w:rFonts w:ascii="Arial" w:hAnsi="Arial" w:cs="Arial"/>
                <w:sz w:val="22"/>
                <w:szCs w:val="22"/>
              </w:rPr>
              <w:t>SO</w:t>
            </w:r>
            <w:r w:rsidRPr="00603921">
              <w:rPr>
                <w:rFonts w:ascii="Arial" w:hAnsi="Arial" w:cs="Arial"/>
                <w:sz w:val="22"/>
                <w:szCs w:val="22"/>
                <w:vertAlign w:val="subscript"/>
              </w:rPr>
              <w:t>3</w:t>
            </w:r>
            <w:r w:rsidRPr="00603921">
              <w:rPr>
                <w:rFonts w:ascii="Arial" w:hAnsi="Arial" w:cs="Arial"/>
                <w:sz w:val="22"/>
                <w:szCs w:val="22"/>
              </w:rPr>
              <w:t xml:space="preserve"> is 400 ppm on massecuite.</w:t>
            </w:r>
          </w:p>
        </w:tc>
      </w:tr>
    </w:tbl>
    <w:p w:rsidR="000606A0" w:rsidRPr="00C22E00" w:rsidRDefault="002F7FB5" w:rsidP="00C22E00">
      <w:pPr>
        <w:pStyle w:val="Title"/>
      </w:pPr>
      <w:bookmarkStart w:id="36" w:name="_Toc506211912"/>
      <w:bookmarkStart w:id="37" w:name="_Toc8373325"/>
      <w:r w:rsidRPr="00C22E00">
        <w:lastRenderedPageBreak/>
        <w:t>CONCLUSION OF KNOWLEDGE MODULE 8</w:t>
      </w:r>
      <w:r w:rsidR="000606A0" w:rsidRPr="00C22E00">
        <w:t xml:space="preserve">: </w:t>
      </w:r>
      <w:bookmarkEnd w:id="36"/>
      <w:r w:rsidRPr="00C22E00">
        <w:t>CRYSTALLISATION, CENTRIFUGING AND DRYING</w:t>
      </w:r>
      <w:bookmarkEnd w:id="37"/>
    </w:p>
    <w:p w:rsidR="000606A0" w:rsidRPr="009E71A8" w:rsidRDefault="000606A0" w:rsidP="000606A0">
      <w:pPr>
        <w:spacing w:after="240" w:line="360" w:lineRule="auto"/>
        <w:jc w:val="both"/>
        <w:rPr>
          <w:rFonts w:ascii="Arial" w:hAnsi="Arial" w:cs="Arial"/>
        </w:rPr>
      </w:pPr>
      <w:r w:rsidRPr="009E71A8">
        <w:rPr>
          <w:rFonts w:ascii="Arial" w:hAnsi="Arial" w:cs="Arial"/>
        </w:rPr>
        <w:t xml:space="preserve">Throughout this knowledge module you have been provided opportunities to complete formative learning activities. You have captured your results in this Learner Workbook. </w:t>
      </w:r>
    </w:p>
    <w:p w:rsidR="000606A0" w:rsidRPr="009E71A8" w:rsidRDefault="000606A0" w:rsidP="000606A0">
      <w:pPr>
        <w:spacing w:after="240" w:line="360" w:lineRule="auto"/>
        <w:jc w:val="both"/>
        <w:rPr>
          <w:rFonts w:ascii="Arial" w:hAnsi="Arial" w:cs="Arial"/>
        </w:rPr>
      </w:pPr>
      <w:r w:rsidRPr="009E71A8">
        <w:rPr>
          <w:rFonts w:ascii="Arial" w:hAnsi="Arial" w:cs="Arial"/>
        </w:rPr>
        <w:t>The total marks for this Knowledge Module are as follows:</w:t>
      </w:r>
    </w:p>
    <w:tbl>
      <w:tblPr>
        <w:tblStyle w:val="TableGrid"/>
        <w:tblW w:w="9214" w:type="dxa"/>
        <w:tblInd w:w="108" w:type="dxa"/>
        <w:tblLook w:val="04A0" w:firstRow="1" w:lastRow="0" w:firstColumn="1" w:lastColumn="0" w:noHBand="0" w:noVBand="1"/>
      </w:tblPr>
      <w:tblGrid>
        <w:gridCol w:w="5670"/>
        <w:gridCol w:w="1701"/>
        <w:gridCol w:w="1843"/>
      </w:tblGrid>
      <w:tr w:rsidR="000606A0" w:rsidRPr="00810625" w:rsidTr="002F7FB5">
        <w:tc>
          <w:tcPr>
            <w:tcW w:w="5670"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Knowledge Module</w:t>
            </w:r>
          </w:p>
        </w:tc>
        <w:tc>
          <w:tcPr>
            <w:tcW w:w="1701"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Total Marks</w:t>
            </w:r>
          </w:p>
        </w:tc>
        <w:tc>
          <w:tcPr>
            <w:tcW w:w="1843"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Marks attained</w:t>
            </w:r>
          </w:p>
        </w:tc>
      </w:tr>
      <w:tr w:rsidR="0097472B" w:rsidRPr="00810625" w:rsidTr="002F7FB5">
        <w:tc>
          <w:tcPr>
            <w:tcW w:w="5670" w:type="dxa"/>
            <w:vAlign w:val="center"/>
          </w:tcPr>
          <w:p w:rsidR="0097472B" w:rsidRPr="0097472B" w:rsidRDefault="002F7FB5" w:rsidP="000E08BB">
            <w:pPr>
              <w:spacing w:before="120" w:after="120" w:line="240" w:lineRule="auto"/>
              <w:ind w:left="360"/>
              <w:rPr>
                <w:rFonts w:ascii="Arial" w:hAnsi="Arial" w:cs="Arial"/>
              </w:rPr>
            </w:pPr>
            <w:r>
              <w:rPr>
                <w:rFonts w:ascii="Arial" w:hAnsi="Arial" w:cs="Arial"/>
              </w:rPr>
              <w:t>KM-08</w:t>
            </w:r>
            <w:r w:rsidR="0097472B" w:rsidRPr="0097472B">
              <w:rPr>
                <w:rFonts w:ascii="Arial" w:hAnsi="Arial" w:cs="Arial"/>
              </w:rPr>
              <w:t xml:space="preserve">-KT01: </w:t>
            </w:r>
            <w:r>
              <w:rPr>
                <w:rFonts w:ascii="Arial" w:hAnsi="Arial" w:cs="Arial"/>
              </w:rPr>
              <w:t>Theory of cooling crystallisation (20%)</w:t>
            </w:r>
          </w:p>
        </w:tc>
        <w:tc>
          <w:tcPr>
            <w:tcW w:w="1701" w:type="dxa"/>
            <w:shd w:val="clear" w:color="auto" w:fill="auto"/>
            <w:vAlign w:val="center"/>
          </w:tcPr>
          <w:p w:rsidR="0097472B" w:rsidRPr="00E71252" w:rsidRDefault="00E71252" w:rsidP="0097472B">
            <w:pPr>
              <w:spacing w:before="120" w:after="120" w:line="240" w:lineRule="auto"/>
              <w:jc w:val="center"/>
              <w:rPr>
                <w:rFonts w:ascii="Arial" w:hAnsi="Arial" w:cs="Arial"/>
              </w:rPr>
            </w:pPr>
            <w:r w:rsidRPr="00E71252">
              <w:rPr>
                <w:rFonts w:ascii="Arial" w:hAnsi="Arial" w:cs="Arial"/>
              </w:rPr>
              <w:t>28</w:t>
            </w:r>
          </w:p>
        </w:tc>
        <w:tc>
          <w:tcPr>
            <w:tcW w:w="1843" w:type="dxa"/>
            <w:vAlign w:val="center"/>
          </w:tcPr>
          <w:p w:rsidR="0097472B" w:rsidRPr="00810625" w:rsidRDefault="0097472B" w:rsidP="0097472B">
            <w:pPr>
              <w:spacing w:before="120" w:after="120" w:line="240" w:lineRule="auto"/>
              <w:jc w:val="center"/>
              <w:rPr>
                <w:rFonts w:ascii="Arial" w:hAnsi="Arial" w:cs="Arial"/>
              </w:rPr>
            </w:pPr>
          </w:p>
        </w:tc>
      </w:tr>
      <w:tr w:rsidR="0097472B" w:rsidRPr="00810625" w:rsidTr="002F7FB5">
        <w:tc>
          <w:tcPr>
            <w:tcW w:w="5670" w:type="dxa"/>
            <w:vAlign w:val="center"/>
          </w:tcPr>
          <w:p w:rsidR="0097472B" w:rsidRPr="0097472B" w:rsidRDefault="002F7FB5" w:rsidP="000E08BB">
            <w:pPr>
              <w:spacing w:before="120" w:after="120" w:line="240" w:lineRule="auto"/>
              <w:ind w:left="360"/>
              <w:rPr>
                <w:rFonts w:ascii="Arial" w:hAnsi="Arial" w:cs="Arial"/>
              </w:rPr>
            </w:pPr>
            <w:r>
              <w:rPr>
                <w:rFonts w:ascii="Arial" w:hAnsi="Arial" w:cs="Arial"/>
              </w:rPr>
              <w:t>KM-07</w:t>
            </w:r>
            <w:r w:rsidR="0097472B" w:rsidRPr="0097472B">
              <w:rPr>
                <w:rFonts w:ascii="Arial" w:hAnsi="Arial" w:cs="Arial"/>
              </w:rPr>
              <w:t xml:space="preserve">-KT02: </w:t>
            </w:r>
            <w:r>
              <w:rPr>
                <w:rFonts w:ascii="Arial" w:hAnsi="Arial" w:cs="Arial"/>
              </w:rPr>
              <w:t>Crystalliser, type and layout (10%)</w:t>
            </w:r>
          </w:p>
        </w:tc>
        <w:tc>
          <w:tcPr>
            <w:tcW w:w="1701" w:type="dxa"/>
            <w:shd w:val="clear" w:color="auto" w:fill="auto"/>
            <w:vAlign w:val="center"/>
          </w:tcPr>
          <w:p w:rsidR="0097472B" w:rsidRPr="00E71252" w:rsidRDefault="00E71252" w:rsidP="0097472B">
            <w:pPr>
              <w:spacing w:before="120" w:after="120" w:line="240" w:lineRule="auto"/>
              <w:jc w:val="center"/>
              <w:rPr>
                <w:rFonts w:ascii="Arial" w:hAnsi="Arial" w:cs="Arial"/>
              </w:rPr>
            </w:pPr>
            <w:r w:rsidRPr="00E71252">
              <w:rPr>
                <w:rFonts w:ascii="Arial" w:hAnsi="Arial" w:cs="Arial"/>
              </w:rPr>
              <w:t>12</w:t>
            </w:r>
          </w:p>
        </w:tc>
        <w:tc>
          <w:tcPr>
            <w:tcW w:w="1843" w:type="dxa"/>
            <w:vAlign w:val="center"/>
          </w:tcPr>
          <w:p w:rsidR="0097472B" w:rsidRPr="00810625" w:rsidRDefault="0097472B" w:rsidP="0097472B">
            <w:pPr>
              <w:spacing w:before="120" w:after="120" w:line="240" w:lineRule="auto"/>
              <w:jc w:val="center"/>
              <w:rPr>
                <w:rFonts w:ascii="Arial" w:hAnsi="Arial" w:cs="Arial"/>
              </w:rPr>
            </w:pPr>
          </w:p>
        </w:tc>
      </w:tr>
      <w:tr w:rsidR="00795228" w:rsidRPr="00810625" w:rsidTr="002F7FB5">
        <w:tc>
          <w:tcPr>
            <w:tcW w:w="5670" w:type="dxa"/>
            <w:vAlign w:val="center"/>
          </w:tcPr>
          <w:p w:rsidR="00795228" w:rsidRPr="00795228" w:rsidRDefault="002F7FB5" w:rsidP="0097472B">
            <w:pPr>
              <w:spacing w:before="120" w:after="120" w:line="240" w:lineRule="auto"/>
              <w:jc w:val="center"/>
              <w:rPr>
                <w:rFonts w:ascii="Arial" w:hAnsi="Arial" w:cs="Arial"/>
              </w:rPr>
            </w:pPr>
            <w:r>
              <w:rPr>
                <w:rFonts w:ascii="Arial" w:hAnsi="Arial" w:cs="Arial"/>
              </w:rPr>
              <w:t>KM-08-KT03: Massecuite reheating (10%)</w:t>
            </w:r>
          </w:p>
        </w:tc>
        <w:tc>
          <w:tcPr>
            <w:tcW w:w="1701" w:type="dxa"/>
            <w:shd w:val="clear" w:color="auto" w:fill="auto"/>
            <w:vAlign w:val="center"/>
          </w:tcPr>
          <w:p w:rsidR="00795228" w:rsidRPr="00E71252" w:rsidRDefault="00E71252" w:rsidP="0097472B">
            <w:pPr>
              <w:spacing w:before="120" w:after="120" w:line="240" w:lineRule="auto"/>
              <w:jc w:val="center"/>
              <w:rPr>
                <w:rFonts w:ascii="Arial" w:hAnsi="Arial" w:cs="Arial"/>
              </w:rPr>
            </w:pPr>
            <w:r w:rsidRPr="00E71252">
              <w:rPr>
                <w:rFonts w:ascii="Arial" w:hAnsi="Arial" w:cs="Arial"/>
              </w:rPr>
              <w:t>14</w:t>
            </w:r>
          </w:p>
        </w:tc>
        <w:tc>
          <w:tcPr>
            <w:tcW w:w="1843" w:type="dxa"/>
            <w:vAlign w:val="center"/>
          </w:tcPr>
          <w:p w:rsidR="00795228" w:rsidRPr="00810625" w:rsidRDefault="00795228" w:rsidP="0097472B">
            <w:pPr>
              <w:spacing w:before="120" w:after="120" w:line="240" w:lineRule="auto"/>
              <w:jc w:val="center"/>
              <w:rPr>
                <w:rFonts w:ascii="Arial" w:hAnsi="Arial" w:cs="Arial"/>
                <w:b/>
              </w:rPr>
            </w:pPr>
          </w:p>
        </w:tc>
      </w:tr>
      <w:tr w:rsidR="00795228" w:rsidRPr="00810625" w:rsidTr="002F7FB5">
        <w:tc>
          <w:tcPr>
            <w:tcW w:w="5670" w:type="dxa"/>
            <w:vAlign w:val="center"/>
          </w:tcPr>
          <w:p w:rsidR="00795228" w:rsidRPr="00795228" w:rsidRDefault="002F7FB5" w:rsidP="0097472B">
            <w:pPr>
              <w:spacing w:before="120" w:after="120" w:line="240" w:lineRule="auto"/>
              <w:jc w:val="center"/>
              <w:rPr>
                <w:rFonts w:ascii="Arial" w:hAnsi="Arial" w:cs="Arial"/>
              </w:rPr>
            </w:pPr>
            <w:r>
              <w:rPr>
                <w:rFonts w:ascii="Arial" w:hAnsi="Arial" w:cs="Arial"/>
              </w:rPr>
              <w:t>KM-08</w:t>
            </w:r>
            <w:r w:rsidR="00795228" w:rsidRPr="00795228">
              <w:rPr>
                <w:rFonts w:ascii="Arial" w:hAnsi="Arial" w:cs="Arial"/>
              </w:rPr>
              <w:t xml:space="preserve">-KT04: </w:t>
            </w:r>
            <w:r w:rsidR="007C67C4">
              <w:rPr>
                <w:rFonts w:ascii="Arial" w:hAnsi="Arial" w:cs="Arial"/>
              </w:rPr>
              <w:t>Theory of centrifuging (15%)</w:t>
            </w:r>
          </w:p>
        </w:tc>
        <w:tc>
          <w:tcPr>
            <w:tcW w:w="1701" w:type="dxa"/>
            <w:shd w:val="clear" w:color="auto" w:fill="auto"/>
            <w:vAlign w:val="center"/>
          </w:tcPr>
          <w:p w:rsidR="00795228" w:rsidRPr="00E71252" w:rsidRDefault="00E71252" w:rsidP="0097472B">
            <w:pPr>
              <w:spacing w:before="120" w:after="120" w:line="240" w:lineRule="auto"/>
              <w:jc w:val="center"/>
              <w:rPr>
                <w:rFonts w:ascii="Arial" w:hAnsi="Arial" w:cs="Arial"/>
              </w:rPr>
            </w:pPr>
            <w:r w:rsidRPr="00E71252">
              <w:rPr>
                <w:rFonts w:ascii="Arial" w:hAnsi="Arial" w:cs="Arial"/>
              </w:rPr>
              <w:t>42</w:t>
            </w:r>
          </w:p>
        </w:tc>
        <w:tc>
          <w:tcPr>
            <w:tcW w:w="1843" w:type="dxa"/>
            <w:vAlign w:val="center"/>
          </w:tcPr>
          <w:p w:rsidR="00795228" w:rsidRPr="00810625" w:rsidRDefault="00795228" w:rsidP="0097472B">
            <w:pPr>
              <w:spacing w:before="120" w:after="120" w:line="240" w:lineRule="auto"/>
              <w:jc w:val="center"/>
              <w:rPr>
                <w:rFonts w:ascii="Arial" w:hAnsi="Arial" w:cs="Arial"/>
                <w:b/>
              </w:rPr>
            </w:pPr>
          </w:p>
        </w:tc>
      </w:tr>
      <w:tr w:rsidR="007C67C4" w:rsidRPr="00810625" w:rsidTr="002F7FB5">
        <w:tc>
          <w:tcPr>
            <w:tcW w:w="5670" w:type="dxa"/>
            <w:vAlign w:val="center"/>
          </w:tcPr>
          <w:p w:rsidR="007C67C4" w:rsidRPr="007C67C4" w:rsidRDefault="007C67C4" w:rsidP="0097472B">
            <w:pPr>
              <w:spacing w:before="120" w:after="120" w:line="240" w:lineRule="auto"/>
              <w:jc w:val="center"/>
              <w:rPr>
                <w:rFonts w:ascii="Arial" w:hAnsi="Arial" w:cs="Arial"/>
              </w:rPr>
            </w:pPr>
            <w:r>
              <w:rPr>
                <w:rFonts w:ascii="Arial" w:hAnsi="Arial" w:cs="Arial"/>
              </w:rPr>
              <w:t>KM-08-KT05: Exhaustion (5%)</w:t>
            </w:r>
          </w:p>
        </w:tc>
        <w:tc>
          <w:tcPr>
            <w:tcW w:w="1701" w:type="dxa"/>
            <w:shd w:val="clear" w:color="auto" w:fill="auto"/>
            <w:vAlign w:val="center"/>
          </w:tcPr>
          <w:p w:rsidR="007C67C4" w:rsidRPr="00E71252" w:rsidRDefault="00E71252" w:rsidP="0097472B">
            <w:pPr>
              <w:spacing w:before="120" w:after="120" w:line="240" w:lineRule="auto"/>
              <w:jc w:val="center"/>
              <w:rPr>
                <w:rFonts w:ascii="Arial" w:hAnsi="Arial" w:cs="Arial"/>
              </w:rPr>
            </w:pPr>
            <w:r w:rsidRPr="00E71252">
              <w:rPr>
                <w:rFonts w:ascii="Arial" w:hAnsi="Arial" w:cs="Arial"/>
              </w:rPr>
              <w:t>20</w:t>
            </w:r>
          </w:p>
        </w:tc>
        <w:tc>
          <w:tcPr>
            <w:tcW w:w="1843" w:type="dxa"/>
            <w:vAlign w:val="center"/>
          </w:tcPr>
          <w:p w:rsidR="007C67C4" w:rsidRPr="00810625" w:rsidRDefault="007C67C4" w:rsidP="0097472B">
            <w:pPr>
              <w:spacing w:before="120" w:after="120" w:line="240" w:lineRule="auto"/>
              <w:jc w:val="center"/>
              <w:rPr>
                <w:rFonts w:ascii="Arial" w:hAnsi="Arial" w:cs="Arial"/>
                <w:b/>
              </w:rPr>
            </w:pPr>
          </w:p>
        </w:tc>
      </w:tr>
      <w:tr w:rsidR="007C67C4" w:rsidRPr="00810625" w:rsidTr="002F7FB5">
        <w:tc>
          <w:tcPr>
            <w:tcW w:w="5670" w:type="dxa"/>
            <w:vAlign w:val="center"/>
          </w:tcPr>
          <w:p w:rsidR="007C67C4" w:rsidRPr="007C67C4" w:rsidRDefault="007C67C4" w:rsidP="0097472B">
            <w:pPr>
              <w:spacing w:before="120" w:after="120" w:line="240" w:lineRule="auto"/>
              <w:jc w:val="center"/>
              <w:rPr>
                <w:rFonts w:ascii="Arial" w:hAnsi="Arial" w:cs="Arial"/>
              </w:rPr>
            </w:pPr>
            <w:r>
              <w:rPr>
                <w:rFonts w:ascii="Arial" w:hAnsi="Arial" w:cs="Arial"/>
              </w:rPr>
              <w:t>KM-08-KT06: Theory of sugar drying (10%)</w:t>
            </w:r>
          </w:p>
        </w:tc>
        <w:tc>
          <w:tcPr>
            <w:tcW w:w="1701" w:type="dxa"/>
            <w:shd w:val="clear" w:color="auto" w:fill="auto"/>
            <w:vAlign w:val="center"/>
          </w:tcPr>
          <w:p w:rsidR="007C67C4" w:rsidRPr="00E71252" w:rsidRDefault="00E71252" w:rsidP="0097472B">
            <w:pPr>
              <w:spacing w:before="120" w:after="120" w:line="240" w:lineRule="auto"/>
              <w:jc w:val="center"/>
              <w:rPr>
                <w:rFonts w:ascii="Arial" w:hAnsi="Arial" w:cs="Arial"/>
              </w:rPr>
            </w:pPr>
            <w:r w:rsidRPr="00E71252">
              <w:rPr>
                <w:rFonts w:ascii="Arial" w:hAnsi="Arial" w:cs="Arial"/>
              </w:rPr>
              <w:t>13</w:t>
            </w:r>
          </w:p>
        </w:tc>
        <w:tc>
          <w:tcPr>
            <w:tcW w:w="1843" w:type="dxa"/>
            <w:vAlign w:val="center"/>
          </w:tcPr>
          <w:p w:rsidR="007C67C4" w:rsidRPr="00810625" w:rsidRDefault="007C67C4" w:rsidP="0097472B">
            <w:pPr>
              <w:spacing w:before="120" w:after="120" w:line="240" w:lineRule="auto"/>
              <w:jc w:val="center"/>
              <w:rPr>
                <w:rFonts w:ascii="Arial" w:hAnsi="Arial" w:cs="Arial"/>
                <w:b/>
              </w:rPr>
            </w:pPr>
          </w:p>
        </w:tc>
      </w:tr>
      <w:tr w:rsidR="007C67C4" w:rsidRPr="00810625" w:rsidTr="002F7FB5">
        <w:tc>
          <w:tcPr>
            <w:tcW w:w="5670" w:type="dxa"/>
            <w:vAlign w:val="center"/>
          </w:tcPr>
          <w:p w:rsidR="007C67C4" w:rsidRPr="007C67C4" w:rsidRDefault="007C67C4" w:rsidP="0097472B">
            <w:pPr>
              <w:spacing w:before="120" w:after="120" w:line="240" w:lineRule="auto"/>
              <w:jc w:val="center"/>
              <w:rPr>
                <w:rFonts w:ascii="Arial" w:hAnsi="Arial" w:cs="Arial"/>
              </w:rPr>
            </w:pPr>
            <w:r>
              <w:rPr>
                <w:rFonts w:ascii="Arial" w:hAnsi="Arial" w:cs="Arial"/>
              </w:rPr>
              <w:t>KM-08-KT07: Sugar driers (5%)</w:t>
            </w:r>
          </w:p>
        </w:tc>
        <w:tc>
          <w:tcPr>
            <w:tcW w:w="1701" w:type="dxa"/>
            <w:shd w:val="clear" w:color="auto" w:fill="auto"/>
            <w:vAlign w:val="center"/>
          </w:tcPr>
          <w:p w:rsidR="007C67C4" w:rsidRPr="00E71252" w:rsidRDefault="00E71252" w:rsidP="0097472B">
            <w:pPr>
              <w:spacing w:before="120" w:after="120" w:line="240" w:lineRule="auto"/>
              <w:jc w:val="center"/>
              <w:rPr>
                <w:rFonts w:ascii="Arial" w:hAnsi="Arial" w:cs="Arial"/>
              </w:rPr>
            </w:pPr>
            <w:r w:rsidRPr="00E71252">
              <w:rPr>
                <w:rFonts w:ascii="Arial" w:hAnsi="Arial" w:cs="Arial"/>
              </w:rPr>
              <w:t>10</w:t>
            </w:r>
          </w:p>
        </w:tc>
        <w:tc>
          <w:tcPr>
            <w:tcW w:w="1843" w:type="dxa"/>
            <w:vAlign w:val="center"/>
          </w:tcPr>
          <w:p w:rsidR="007C67C4" w:rsidRPr="00810625" w:rsidRDefault="007C67C4" w:rsidP="0097472B">
            <w:pPr>
              <w:spacing w:before="120" w:after="120" w:line="240" w:lineRule="auto"/>
              <w:jc w:val="center"/>
              <w:rPr>
                <w:rFonts w:ascii="Arial" w:hAnsi="Arial" w:cs="Arial"/>
                <w:b/>
              </w:rPr>
            </w:pPr>
          </w:p>
        </w:tc>
      </w:tr>
      <w:tr w:rsidR="007C67C4" w:rsidRPr="00810625" w:rsidTr="002F7FB5">
        <w:tc>
          <w:tcPr>
            <w:tcW w:w="5670" w:type="dxa"/>
            <w:vAlign w:val="center"/>
          </w:tcPr>
          <w:p w:rsidR="007C67C4" w:rsidRPr="007C67C4" w:rsidRDefault="007C67C4" w:rsidP="0097472B">
            <w:pPr>
              <w:spacing w:before="120" w:after="120" w:line="240" w:lineRule="auto"/>
              <w:jc w:val="center"/>
              <w:rPr>
                <w:rFonts w:ascii="Arial" w:hAnsi="Arial" w:cs="Arial"/>
              </w:rPr>
            </w:pPr>
            <w:r>
              <w:rPr>
                <w:rFonts w:ascii="Arial" w:hAnsi="Arial" w:cs="Arial"/>
              </w:rPr>
              <w:t>KM-08-KT08: Sugar conditioning (5%)</w:t>
            </w:r>
          </w:p>
        </w:tc>
        <w:tc>
          <w:tcPr>
            <w:tcW w:w="1701" w:type="dxa"/>
            <w:shd w:val="clear" w:color="auto" w:fill="auto"/>
            <w:vAlign w:val="center"/>
          </w:tcPr>
          <w:p w:rsidR="007C67C4" w:rsidRPr="00E71252" w:rsidRDefault="003E6443" w:rsidP="0097472B">
            <w:pPr>
              <w:spacing w:before="120" w:after="120" w:line="240" w:lineRule="auto"/>
              <w:jc w:val="center"/>
              <w:rPr>
                <w:rFonts w:ascii="Arial" w:hAnsi="Arial" w:cs="Arial"/>
              </w:rPr>
            </w:pPr>
            <w:r w:rsidRPr="00E71252">
              <w:rPr>
                <w:rFonts w:ascii="Arial" w:hAnsi="Arial" w:cs="Arial"/>
              </w:rPr>
              <w:t>4</w:t>
            </w:r>
          </w:p>
        </w:tc>
        <w:tc>
          <w:tcPr>
            <w:tcW w:w="1843" w:type="dxa"/>
            <w:vAlign w:val="center"/>
          </w:tcPr>
          <w:p w:rsidR="007C67C4" w:rsidRPr="00810625" w:rsidRDefault="007C67C4" w:rsidP="0097472B">
            <w:pPr>
              <w:spacing w:before="120" w:after="120" w:line="240" w:lineRule="auto"/>
              <w:jc w:val="center"/>
              <w:rPr>
                <w:rFonts w:ascii="Arial" w:hAnsi="Arial" w:cs="Arial"/>
                <w:b/>
              </w:rPr>
            </w:pPr>
          </w:p>
        </w:tc>
      </w:tr>
      <w:tr w:rsidR="007C67C4" w:rsidRPr="00810625" w:rsidTr="002F7FB5">
        <w:tc>
          <w:tcPr>
            <w:tcW w:w="5670" w:type="dxa"/>
            <w:vAlign w:val="center"/>
          </w:tcPr>
          <w:p w:rsidR="007C67C4" w:rsidRPr="007C67C4" w:rsidRDefault="007C67C4" w:rsidP="0097472B">
            <w:pPr>
              <w:spacing w:before="120" w:after="120" w:line="240" w:lineRule="auto"/>
              <w:jc w:val="center"/>
              <w:rPr>
                <w:rFonts w:ascii="Arial" w:hAnsi="Arial" w:cs="Arial"/>
              </w:rPr>
            </w:pPr>
            <w:r>
              <w:rPr>
                <w:rFonts w:ascii="Arial" w:hAnsi="Arial" w:cs="Arial"/>
              </w:rPr>
              <w:t>KM-08-KT09: Raw sugar quality (5%)</w:t>
            </w:r>
          </w:p>
        </w:tc>
        <w:tc>
          <w:tcPr>
            <w:tcW w:w="1701" w:type="dxa"/>
            <w:shd w:val="clear" w:color="auto" w:fill="auto"/>
            <w:vAlign w:val="center"/>
          </w:tcPr>
          <w:p w:rsidR="007C67C4" w:rsidRPr="00E71252" w:rsidRDefault="003E6443" w:rsidP="0097472B">
            <w:pPr>
              <w:spacing w:before="120" w:after="120" w:line="240" w:lineRule="auto"/>
              <w:jc w:val="center"/>
              <w:rPr>
                <w:rFonts w:ascii="Arial" w:hAnsi="Arial" w:cs="Arial"/>
              </w:rPr>
            </w:pPr>
            <w:r w:rsidRPr="00E71252">
              <w:rPr>
                <w:rFonts w:ascii="Arial" w:hAnsi="Arial" w:cs="Arial"/>
              </w:rPr>
              <w:t>12</w:t>
            </w:r>
          </w:p>
        </w:tc>
        <w:tc>
          <w:tcPr>
            <w:tcW w:w="1843" w:type="dxa"/>
            <w:vAlign w:val="center"/>
          </w:tcPr>
          <w:p w:rsidR="007C67C4" w:rsidRPr="00810625" w:rsidRDefault="007C67C4" w:rsidP="0097472B">
            <w:pPr>
              <w:spacing w:before="120" w:after="120" w:line="240" w:lineRule="auto"/>
              <w:jc w:val="center"/>
              <w:rPr>
                <w:rFonts w:ascii="Arial" w:hAnsi="Arial" w:cs="Arial"/>
                <w:b/>
              </w:rPr>
            </w:pPr>
          </w:p>
        </w:tc>
      </w:tr>
      <w:tr w:rsidR="007C67C4" w:rsidRPr="00810625" w:rsidTr="002F7FB5">
        <w:tc>
          <w:tcPr>
            <w:tcW w:w="5670" w:type="dxa"/>
            <w:vAlign w:val="center"/>
          </w:tcPr>
          <w:p w:rsidR="007C67C4" w:rsidRPr="007C67C4" w:rsidRDefault="007C67C4" w:rsidP="0097472B">
            <w:pPr>
              <w:spacing w:before="120" w:after="120" w:line="240" w:lineRule="auto"/>
              <w:jc w:val="center"/>
              <w:rPr>
                <w:rFonts w:ascii="Arial" w:hAnsi="Arial" w:cs="Arial"/>
              </w:rPr>
            </w:pPr>
            <w:r>
              <w:rPr>
                <w:rFonts w:ascii="Arial" w:hAnsi="Arial" w:cs="Arial"/>
              </w:rPr>
              <w:t xml:space="preserve">KM-08-KT10: </w:t>
            </w:r>
            <w:r w:rsidRPr="00574943">
              <w:rPr>
                <w:rFonts w:ascii="Arial" w:hAnsi="Arial" w:cs="Arial"/>
              </w:rPr>
              <w:t>Problems experienced during crystallisation and separation (15%)</w:t>
            </w:r>
          </w:p>
        </w:tc>
        <w:tc>
          <w:tcPr>
            <w:tcW w:w="1701" w:type="dxa"/>
            <w:shd w:val="clear" w:color="auto" w:fill="auto"/>
            <w:vAlign w:val="center"/>
          </w:tcPr>
          <w:p w:rsidR="007C67C4" w:rsidRPr="00E71252" w:rsidRDefault="003E6443" w:rsidP="0097472B">
            <w:pPr>
              <w:spacing w:before="120" w:after="120" w:line="240" w:lineRule="auto"/>
              <w:jc w:val="center"/>
              <w:rPr>
                <w:rFonts w:ascii="Arial" w:hAnsi="Arial" w:cs="Arial"/>
              </w:rPr>
            </w:pPr>
            <w:r w:rsidRPr="00E71252">
              <w:rPr>
                <w:rFonts w:ascii="Arial" w:hAnsi="Arial" w:cs="Arial"/>
              </w:rPr>
              <w:t>20</w:t>
            </w:r>
          </w:p>
        </w:tc>
        <w:tc>
          <w:tcPr>
            <w:tcW w:w="1843" w:type="dxa"/>
            <w:vAlign w:val="center"/>
          </w:tcPr>
          <w:p w:rsidR="007C67C4" w:rsidRPr="00810625" w:rsidRDefault="007C67C4" w:rsidP="0097472B">
            <w:pPr>
              <w:spacing w:before="120" w:after="120" w:line="240" w:lineRule="auto"/>
              <w:jc w:val="center"/>
              <w:rPr>
                <w:rFonts w:ascii="Arial" w:hAnsi="Arial" w:cs="Arial"/>
                <w:b/>
              </w:rPr>
            </w:pPr>
          </w:p>
        </w:tc>
      </w:tr>
      <w:tr w:rsidR="000606A0" w:rsidRPr="00810625" w:rsidTr="002F7FB5">
        <w:tc>
          <w:tcPr>
            <w:tcW w:w="5670"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Total Marks</w:t>
            </w:r>
          </w:p>
        </w:tc>
        <w:tc>
          <w:tcPr>
            <w:tcW w:w="1701" w:type="dxa"/>
            <w:shd w:val="clear" w:color="auto" w:fill="auto"/>
            <w:vAlign w:val="center"/>
          </w:tcPr>
          <w:p w:rsidR="000606A0" w:rsidRPr="00B063C6" w:rsidRDefault="00E71252" w:rsidP="0097472B">
            <w:pPr>
              <w:spacing w:before="120" w:after="120" w:line="240" w:lineRule="auto"/>
              <w:jc w:val="center"/>
              <w:rPr>
                <w:rFonts w:ascii="Arial" w:hAnsi="Arial" w:cs="Arial"/>
                <w:b/>
              </w:rPr>
            </w:pPr>
            <w:r>
              <w:rPr>
                <w:rFonts w:ascii="Arial" w:hAnsi="Arial" w:cs="Arial"/>
                <w:b/>
              </w:rPr>
              <w:t>175</w:t>
            </w:r>
            <w:r w:rsidR="000606A0" w:rsidRPr="00B063C6">
              <w:rPr>
                <w:rFonts w:ascii="Arial" w:hAnsi="Arial" w:cs="Arial"/>
                <w:b/>
              </w:rPr>
              <w:t>marks</w:t>
            </w:r>
          </w:p>
        </w:tc>
        <w:tc>
          <w:tcPr>
            <w:tcW w:w="1843" w:type="dxa"/>
            <w:vAlign w:val="center"/>
          </w:tcPr>
          <w:p w:rsidR="000606A0" w:rsidRPr="00810625" w:rsidRDefault="000606A0" w:rsidP="0097472B">
            <w:pPr>
              <w:spacing w:before="120" w:after="120" w:line="240" w:lineRule="auto"/>
              <w:jc w:val="center"/>
              <w:rPr>
                <w:rFonts w:ascii="Arial" w:hAnsi="Arial" w:cs="Arial"/>
                <w:b/>
              </w:rPr>
            </w:pPr>
          </w:p>
        </w:tc>
      </w:tr>
    </w:tbl>
    <w:p w:rsidR="000606A0" w:rsidRPr="00C22E00" w:rsidRDefault="000606A0" w:rsidP="00C22E00"/>
    <w:p w:rsidR="00C22E00" w:rsidRDefault="00C22E00">
      <w:pPr>
        <w:spacing w:after="0" w:line="240" w:lineRule="auto"/>
      </w:pPr>
      <w:r>
        <w:br w:type="page"/>
      </w:r>
    </w:p>
    <w:p w:rsidR="001E6535" w:rsidRPr="00D20430" w:rsidRDefault="001E6535" w:rsidP="00C22E00">
      <w:pPr>
        <w:pStyle w:val="Title"/>
      </w:pPr>
      <w:bookmarkStart w:id="38" w:name="_Toc7528347"/>
      <w:bookmarkStart w:id="39" w:name="_Toc8373326"/>
      <w:r w:rsidRPr="00D20430">
        <w:lastRenderedPageBreak/>
        <w:t>SUMMATIVE ASSESSMENT ACTIVITIES AND MODEL ANSWERS</w:t>
      </w:r>
      <w:bookmarkEnd w:id="38"/>
      <w:bookmarkEnd w:id="39"/>
    </w:p>
    <w:p w:rsidR="001E6535" w:rsidRPr="001E6535" w:rsidRDefault="001E6535" w:rsidP="001E6535">
      <w:pPr>
        <w:spacing w:after="240" w:line="360" w:lineRule="auto"/>
        <w:jc w:val="both"/>
        <w:rPr>
          <w:rFonts w:ascii="Arial" w:hAnsi="Arial" w:cs="Arial"/>
        </w:rPr>
      </w:pPr>
      <w:r w:rsidRPr="001E6535">
        <w:rPr>
          <w:rFonts w:ascii="Arial" w:hAnsi="Arial" w:cs="Arial"/>
        </w:rPr>
        <w:t>The learner is now required to complete the Summative Assessment (Multiple choice).</w:t>
      </w:r>
    </w:p>
    <w:p w:rsidR="001E6535" w:rsidRPr="001E6535" w:rsidRDefault="001E6535" w:rsidP="001E6535">
      <w:pPr>
        <w:spacing w:after="240" w:line="360" w:lineRule="auto"/>
        <w:jc w:val="both"/>
        <w:rPr>
          <w:rFonts w:ascii="Arial" w:hAnsi="Arial" w:cs="Arial"/>
          <w:b/>
        </w:rPr>
      </w:pPr>
      <w:r w:rsidRPr="001E6535">
        <w:rPr>
          <w:rFonts w:ascii="Arial" w:hAnsi="Arial" w:cs="Arial"/>
          <w:b/>
        </w:rPr>
        <w:t>Facilitator instructions:</w:t>
      </w:r>
    </w:p>
    <w:p w:rsidR="001E6535" w:rsidRPr="001E6535" w:rsidRDefault="001E6535" w:rsidP="001E6535">
      <w:pPr>
        <w:spacing w:after="240" w:line="360" w:lineRule="auto"/>
        <w:jc w:val="both"/>
        <w:rPr>
          <w:rFonts w:ascii="Arial" w:hAnsi="Arial" w:cs="Arial"/>
        </w:rPr>
      </w:pPr>
      <w:r w:rsidRPr="001E6535">
        <w:rPr>
          <w:rFonts w:ascii="Arial" w:hAnsi="Arial" w:cs="Arial"/>
        </w:rPr>
        <w:t>Once the facilitation of this Knowledge Module is completed:</w:t>
      </w:r>
    </w:p>
    <w:p w:rsidR="001E6535" w:rsidRPr="001E6535" w:rsidRDefault="001E6535" w:rsidP="00AD2D75">
      <w:pPr>
        <w:numPr>
          <w:ilvl w:val="0"/>
          <w:numId w:val="15"/>
        </w:numPr>
        <w:spacing w:after="240" w:line="360" w:lineRule="auto"/>
        <w:jc w:val="both"/>
        <w:rPr>
          <w:rFonts w:ascii="Arial" w:hAnsi="Arial" w:cs="Arial"/>
        </w:rPr>
      </w:pPr>
      <w:r w:rsidRPr="001E6535">
        <w:rPr>
          <w:rFonts w:ascii="Arial" w:hAnsi="Arial" w:cs="Arial"/>
        </w:rPr>
        <w:t>Allow the learners time to complete their Learner Workbooks (8 hours). There should be no blank activities and all activities should be completed in pen.</w:t>
      </w:r>
    </w:p>
    <w:p w:rsidR="001E6535" w:rsidRPr="001E6535" w:rsidRDefault="001E6535" w:rsidP="00AD2D75">
      <w:pPr>
        <w:numPr>
          <w:ilvl w:val="0"/>
          <w:numId w:val="15"/>
        </w:numPr>
        <w:spacing w:after="240" w:line="360" w:lineRule="auto"/>
        <w:jc w:val="both"/>
        <w:rPr>
          <w:rFonts w:ascii="Arial" w:hAnsi="Arial" w:cs="Arial"/>
        </w:rPr>
      </w:pPr>
      <w:r w:rsidRPr="001E6535">
        <w:rPr>
          <w:rFonts w:ascii="Arial" w:hAnsi="Arial" w:cs="Arial"/>
        </w:rPr>
        <w:t>The Summative Assessment Guide is then handed to each learner and the Su</w:t>
      </w:r>
      <w:r w:rsidR="00D83C2D">
        <w:rPr>
          <w:rFonts w:ascii="Arial" w:hAnsi="Arial" w:cs="Arial"/>
        </w:rPr>
        <w:t>mmative Assessment is done (2</w:t>
      </w:r>
      <w:r w:rsidRPr="001E6535">
        <w:rPr>
          <w:rFonts w:ascii="Arial" w:hAnsi="Arial" w:cs="Arial"/>
        </w:rPr>
        <w:t>hours)</w:t>
      </w:r>
    </w:p>
    <w:p w:rsidR="001E6535" w:rsidRPr="001E6535" w:rsidRDefault="001E6535" w:rsidP="00AD2D75">
      <w:pPr>
        <w:numPr>
          <w:ilvl w:val="0"/>
          <w:numId w:val="15"/>
        </w:numPr>
        <w:spacing w:after="240" w:line="360" w:lineRule="auto"/>
        <w:jc w:val="both"/>
        <w:rPr>
          <w:rFonts w:ascii="Arial" w:hAnsi="Arial" w:cs="Arial"/>
        </w:rPr>
      </w:pPr>
      <w:r w:rsidRPr="001E6535">
        <w:rPr>
          <w:rFonts w:ascii="Arial" w:hAnsi="Arial" w:cs="Arial"/>
        </w:rPr>
        <w:t>It should take approximately 16 hours to mark each Learner Workbook.</w:t>
      </w:r>
    </w:p>
    <w:p w:rsidR="001E6535" w:rsidRPr="001E6535" w:rsidRDefault="001E6535" w:rsidP="00AD2D75">
      <w:pPr>
        <w:numPr>
          <w:ilvl w:val="0"/>
          <w:numId w:val="15"/>
        </w:numPr>
        <w:spacing w:after="240" w:line="360" w:lineRule="auto"/>
        <w:jc w:val="both"/>
        <w:rPr>
          <w:rFonts w:ascii="Arial" w:hAnsi="Arial" w:cs="Arial"/>
        </w:rPr>
      </w:pPr>
      <w:r w:rsidRPr="001E6535">
        <w:rPr>
          <w:rFonts w:ascii="Arial" w:hAnsi="Arial" w:cs="Arial"/>
        </w:rPr>
        <w:t>Insert the marks obtained for each Knowledge Module into the Summative Assessment Guide of each learner in the space provided.</w:t>
      </w:r>
    </w:p>
    <w:p w:rsidR="001E6535" w:rsidRPr="001E6535" w:rsidRDefault="001E6535" w:rsidP="00AD2D75">
      <w:pPr>
        <w:numPr>
          <w:ilvl w:val="0"/>
          <w:numId w:val="15"/>
        </w:numPr>
        <w:spacing w:after="240" w:line="360" w:lineRule="auto"/>
        <w:jc w:val="both"/>
        <w:rPr>
          <w:rFonts w:ascii="Arial" w:hAnsi="Arial" w:cs="Arial"/>
        </w:rPr>
      </w:pPr>
      <w:r w:rsidRPr="001E6535">
        <w:rPr>
          <w:rFonts w:ascii="Arial" w:hAnsi="Arial" w:cs="Arial"/>
        </w:rPr>
        <w:t>Tally the total marks and complete the Summative Assessment Guide of each learner.</w:t>
      </w:r>
    </w:p>
    <w:p w:rsidR="001E6535" w:rsidRPr="001E6535" w:rsidRDefault="001E6535" w:rsidP="00AD2D75">
      <w:pPr>
        <w:numPr>
          <w:ilvl w:val="0"/>
          <w:numId w:val="15"/>
        </w:numPr>
        <w:spacing w:after="240" w:line="360" w:lineRule="auto"/>
        <w:jc w:val="both"/>
        <w:rPr>
          <w:rFonts w:ascii="Arial" w:hAnsi="Arial" w:cs="Arial"/>
        </w:rPr>
      </w:pPr>
      <w:r w:rsidRPr="001E6535">
        <w:rPr>
          <w:rFonts w:ascii="Arial" w:hAnsi="Arial" w:cs="Arial"/>
        </w:rPr>
        <w:t>Hand out each Summative Assessment Guide for final learner feedback and signing.</w:t>
      </w:r>
    </w:p>
    <w:p w:rsidR="001E6535" w:rsidRPr="001E6535" w:rsidRDefault="001E6535" w:rsidP="00AD2D75">
      <w:pPr>
        <w:numPr>
          <w:ilvl w:val="0"/>
          <w:numId w:val="15"/>
        </w:numPr>
        <w:spacing w:after="240" w:line="360" w:lineRule="auto"/>
        <w:jc w:val="both"/>
        <w:rPr>
          <w:rFonts w:ascii="Arial" w:hAnsi="Arial" w:cs="Arial"/>
        </w:rPr>
      </w:pPr>
      <w:r w:rsidRPr="001E6535">
        <w:rPr>
          <w:rFonts w:ascii="Arial" w:hAnsi="Arial" w:cs="Arial"/>
        </w:rPr>
        <w:t>Prepare certificates for the programme as required.</w:t>
      </w:r>
    </w:p>
    <w:p w:rsidR="00C07AAA" w:rsidRDefault="00C07AAA">
      <w:pPr>
        <w:spacing w:after="0" w:line="240" w:lineRule="auto"/>
        <w:rPr>
          <w:rFonts w:ascii="Arial" w:eastAsia="Times New Roman" w:hAnsi="Arial" w:cs="Arial"/>
          <w:bCs/>
          <w:color w:val="000000"/>
          <w:spacing w:val="-16"/>
          <w:kern w:val="28"/>
          <w:sz w:val="28"/>
          <w:szCs w:val="28"/>
          <w:lang w:val="en-US"/>
        </w:rPr>
      </w:pPr>
      <w:r>
        <w:rPr>
          <w:rFonts w:ascii="Arial" w:eastAsia="Times New Roman" w:hAnsi="Arial" w:cs="Arial"/>
          <w:bCs/>
          <w:color w:val="000000"/>
          <w:spacing w:val="-16"/>
          <w:kern w:val="28"/>
          <w:sz w:val="28"/>
          <w:szCs w:val="28"/>
          <w:lang w:val="en-US"/>
        </w:rPr>
        <w:br w:type="page"/>
      </w:r>
    </w:p>
    <w:p w:rsidR="00C07AAA" w:rsidRDefault="00C07AAA" w:rsidP="00C22E00">
      <w:pPr>
        <w:pStyle w:val="Title"/>
      </w:pPr>
      <w:bookmarkStart w:id="40" w:name="_Toc8373327"/>
      <w:r w:rsidRPr="00C07AAA">
        <w:lastRenderedPageBreak/>
        <w:t>WRITTEN ASSESSMENT</w:t>
      </w:r>
      <w:bookmarkEnd w:id="40"/>
    </w:p>
    <w:tbl>
      <w:tblPr>
        <w:tblW w:w="9381" w:type="dxa"/>
        <w:tblLook w:val="04A0" w:firstRow="1" w:lastRow="0" w:firstColumn="1" w:lastColumn="0" w:noHBand="0" w:noVBand="1"/>
      </w:tblPr>
      <w:tblGrid>
        <w:gridCol w:w="622"/>
        <w:gridCol w:w="653"/>
        <w:gridCol w:w="6795"/>
        <w:gridCol w:w="1311"/>
      </w:tblGrid>
      <w:tr w:rsidR="00C07AAA" w:rsidRPr="00C07AAA" w:rsidTr="00C22E00">
        <w:trPr>
          <w:trHeight w:val="594"/>
        </w:trPr>
        <w:tc>
          <w:tcPr>
            <w:tcW w:w="622" w:type="dxa"/>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.1</w:t>
            </w:r>
          </w:p>
        </w:tc>
        <w:tc>
          <w:tcPr>
            <w:tcW w:w="7448" w:type="dxa"/>
            <w:gridSpan w:val="2"/>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is the best definition of the function of the crystallisers?</w:t>
            </w:r>
          </w:p>
        </w:tc>
        <w:tc>
          <w:tcPr>
            <w:tcW w:w="1311" w:type="dxa"/>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75"/>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3" w:type="dxa"/>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Increasing the Brix of the massecuite.</w:t>
            </w:r>
          </w:p>
        </w:tc>
        <w:tc>
          <w:tcPr>
            <w:tcW w:w="1311" w:type="dxa"/>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75"/>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3" w:type="dxa"/>
            <w:shd w:val="clear" w:color="auto" w:fill="auto"/>
            <w:vAlign w:val="center"/>
          </w:tcPr>
          <w:p w:rsidR="00C07AAA" w:rsidRPr="00C07AAA" w:rsidRDefault="0084415A"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Reducing the SSC to 1 and allowing crystals to grow.</w:t>
            </w:r>
          </w:p>
        </w:tc>
        <w:tc>
          <w:tcPr>
            <w:tcW w:w="131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75"/>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3" w:type="dxa"/>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Remove unwanted water from the massecuite.</w:t>
            </w:r>
          </w:p>
        </w:tc>
        <w:tc>
          <w:tcPr>
            <w:tcW w:w="1311" w:type="dxa"/>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75"/>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3"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Cooling the massecuite to allow for curing.</w:t>
            </w:r>
          </w:p>
        </w:tc>
        <w:tc>
          <w:tcPr>
            <w:tcW w:w="131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87"/>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3" w:type="dxa"/>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Reducing the viscosity of the massecuite.</w:t>
            </w:r>
          </w:p>
        </w:tc>
        <w:tc>
          <w:tcPr>
            <w:tcW w:w="1311" w:type="dxa"/>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81" w:type="dxa"/>
        <w:tblLook w:val="04A0" w:firstRow="1" w:lastRow="0" w:firstColumn="1" w:lastColumn="0" w:noHBand="0" w:noVBand="1"/>
      </w:tblPr>
      <w:tblGrid>
        <w:gridCol w:w="622"/>
        <w:gridCol w:w="653"/>
        <w:gridCol w:w="6795"/>
        <w:gridCol w:w="1281"/>
        <w:gridCol w:w="30"/>
      </w:tblGrid>
      <w:tr w:rsidR="00C07AAA" w:rsidRPr="00C07AAA" w:rsidTr="00C22E00">
        <w:trPr>
          <w:trHeight w:val="594"/>
        </w:trPr>
        <w:tc>
          <w:tcPr>
            <w:tcW w:w="622" w:type="dxa"/>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.2</w:t>
            </w:r>
          </w:p>
        </w:tc>
        <w:tc>
          <w:tcPr>
            <w:tcW w:w="7448" w:type="dxa"/>
            <w:gridSpan w:val="2"/>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Massecuite from the A pans is not cured directly after strike because;</w:t>
            </w:r>
          </w:p>
        </w:tc>
        <w:tc>
          <w:tcPr>
            <w:tcW w:w="1311" w:type="dxa"/>
            <w:gridSpan w:val="2"/>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blPrEx>
          <w:tblBorders>
            <w:top w:val="single" w:sz="8" w:space="0" w:color="C0504D"/>
            <w:bottom w:val="single" w:sz="8" w:space="0" w:color="C0504D"/>
          </w:tblBorders>
        </w:tblPrEx>
        <w:trPr>
          <w:gridAfter w:val="1"/>
          <w:wAfter w:w="30" w:type="dxa"/>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Massecuite needs to be stored before curing can begin.</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blPrEx>
          <w:tblBorders>
            <w:top w:val="single" w:sz="8" w:space="0" w:color="C0504D"/>
            <w:bottom w:val="single" w:sz="8" w:space="0" w:color="C0504D"/>
          </w:tblBorders>
        </w:tblPrEx>
        <w:trPr>
          <w:gridAfter w:val="1"/>
          <w:wAfter w:w="30" w:type="dxa"/>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3"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The massecuite is too hot for the centrifugals.</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blPrEx>
          <w:tblBorders>
            <w:top w:val="single" w:sz="8" w:space="0" w:color="C0504D"/>
            <w:bottom w:val="single" w:sz="8" w:space="0" w:color="C0504D"/>
          </w:tblBorders>
        </w:tblPrEx>
        <w:trPr>
          <w:gridAfter w:val="1"/>
          <w:wAfter w:w="30" w:type="dxa"/>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C07AAA" w:rsidRPr="00C07AAA" w:rsidRDefault="0084415A"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The massecuite still contains supersaturated mother liquor.</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blPrEx>
          <w:tblBorders>
            <w:top w:val="single" w:sz="8" w:space="0" w:color="C0504D"/>
            <w:bottom w:val="single" w:sz="8" w:space="0" w:color="C0504D"/>
          </w:tblBorders>
        </w:tblPrEx>
        <w:trPr>
          <w:gridAfter w:val="1"/>
          <w:wAfter w:w="30" w:type="dxa"/>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3"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The viscosity of the massecuite is too low.</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blPrEx>
          <w:tblBorders>
            <w:top w:val="single" w:sz="8" w:space="0" w:color="C0504D"/>
            <w:bottom w:val="single" w:sz="8" w:space="0" w:color="C0504D"/>
          </w:tblBorders>
        </w:tblPrEx>
        <w:trPr>
          <w:gridAfter w:val="1"/>
          <w:wAfter w:w="30" w:type="dxa"/>
          <w:trHeight w:val="340"/>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None of the above.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1"/>
      </w:tblGrid>
      <w:tr w:rsidR="00C07AAA" w:rsidRPr="00C07AAA" w:rsidTr="00C22E00">
        <w:trPr>
          <w:trHeight w:val="567"/>
        </w:trPr>
        <w:tc>
          <w:tcPr>
            <w:tcW w:w="622"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.3</w:t>
            </w:r>
          </w:p>
        </w:tc>
        <w:tc>
          <w:tcPr>
            <w:tcW w:w="7448"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Name one of the three factors that influence the rate of cooling and crystallisation.  From the selection below.</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Maintain a saturated solution.</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3" w:type="dxa"/>
            <w:shd w:val="clear" w:color="auto" w:fill="auto"/>
            <w:vAlign w:val="center"/>
          </w:tcPr>
          <w:p w:rsidR="00C07AAA" w:rsidRPr="00C07AAA" w:rsidRDefault="0084415A"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Sufficient cooling time.</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Striving for maximum exhaustion.</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3"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Long residence time.</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Maintenance of a consistent viscosity.</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1"/>
      </w:tblGrid>
      <w:tr w:rsidR="00C07AAA" w:rsidRPr="00C07AAA" w:rsidTr="00C22E00">
        <w:trPr>
          <w:trHeight w:val="567"/>
        </w:trPr>
        <w:tc>
          <w:tcPr>
            <w:tcW w:w="622"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8</w:t>
            </w:r>
            <w:r w:rsidRPr="00C07AAA">
              <w:rPr>
                <w:rFonts w:ascii="Arial" w:eastAsia="Times New Roman" w:hAnsi="Arial" w:cs="Arial"/>
                <w:b/>
                <w:bCs/>
                <w:color w:val="943634"/>
                <w:lang w:val="en-US"/>
              </w:rPr>
              <w:t>.4</w:t>
            </w:r>
          </w:p>
        </w:tc>
        <w:tc>
          <w:tcPr>
            <w:tcW w:w="7448"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Massecuite in the crystallisers is stirred to;</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Increase the temperature of the massecuite.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3"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Ensure that the SSC is maintained.</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C07AAA" w:rsidRPr="00C07AAA" w:rsidRDefault="0084415A"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Prevent the crystals from settling.</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3"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Keep the massecuite viscous.</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Increase the level of supersaturation.</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1"/>
      </w:tblGrid>
      <w:tr w:rsidR="00C07AAA" w:rsidRPr="00C07AAA" w:rsidTr="00C22E00">
        <w:trPr>
          <w:trHeight w:val="567"/>
        </w:trPr>
        <w:tc>
          <w:tcPr>
            <w:tcW w:w="622"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.5</w:t>
            </w:r>
          </w:p>
        </w:tc>
        <w:tc>
          <w:tcPr>
            <w:tcW w:w="7448"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Crystallisation needs to be limited as there will become a point where the massecuite will be too tight.  What is this limiting factor?</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Viscosity of the massecuite.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3"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Crystal content of the massecuite.</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Massecuite temperature.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3"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Inability of the crystallisers to mix the massecuite.</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C07AAA" w:rsidRPr="00C07AAA" w:rsidRDefault="0084415A" w:rsidP="00C22E00">
            <w:pPr>
              <w:spacing w:after="24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All of the above.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1"/>
      </w:tblGrid>
      <w:tr w:rsidR="00C07AAA" w:rsidRPr="00C07AAA" w:rsidTr="00C22E00">
        <w:trPr>
          <w:trHeight w:val="567"/>
        </w:trPr>
        <w:tc>
          <w:tcPr>
            <w:tcW w:w="622"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.6</w:t>
            </w:r>
          </w:p>
        </w:tc>
        <w:tc>
          <w:tcPr>
            <w:tcW w:w="7448"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How does false grain affect the A batch centrifugals?</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C07AAA" w:rsidRPr="00C07AAA" w:rsidRDefault="0084415A"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Blocks the drainage space between the crystals and impacts separation.</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3"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Does not have any impact.</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It will not slide up the screen.</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3"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Will pass through the screen and increase molasses purity.</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Will speed up the curing.</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p w:rsidR="00C22E00" w:rsidRDefault="00C22E00"/>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1"/>
      </w:tblGrid>
      <w:tr w:rsidR="00C07AAA" w:rsidRPr="00C07AAA" w:rsidTr="00C22E00">
        <w:trPr>
          <w:trHeight w:val="567"/>
        </w:trPr>
        <w:tc>
          <w:tcPr>
            <w:tcW w:w="622"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8</w:t>
            </w:r>
            <w:r w:rsidRPr="00C07AAA">
              <w:rPr>
                <w:rFonts w:ascii="Arial" w:eastAsia="Times New Roman" w:hAnsi="Arial" w:cs="Arial"/>
                <w:b/>
                <w:bCs/>
                <w:color w:val="943634"/>
                <w:lang w:val="en-US"/>
              </w:rPr>
              <w:t>.7</w:t>
            </w:r>
          </w:p>
        </w:tc>
        <w:tc>
          <w:tcPr>
            <w:tcW w:w="7448"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product can be added to lubricate the massecuite if the massecuite becomes too viscous to be stirred?</w:t>
            </w:r>
            <w:r w:rsidRPr="00C07AAA">
              <w:rPr>
                <w:rFonts w:ascii="Arial" w:eastAsia="Times New Roman" w:hAnsi="Arial" w:cs="Arial"/>
                <w:b/>
                <w:bCs/>
                <w:color w:val="943634"/>
                <w:lang w:val="en-US"/>
              </w:rPr>
              <w:tab/>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Water.</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3"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Syrup.</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Clear juice.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3" w:type="dxa"/>
            <w:shd w:val="clear" w:color="auto" w:fill="auto"/>
            <w:vAlign w:val="center"/>
          </w:tcPr>
          <w:p w:rsidR="00C07AAA" w:rsidRPr="00C07AAA" w:rsidRDefault="0084415A"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Molasses.</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B-Magma.</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1"/>
      </w:tblGrid>
      <w:tr w:rsidR="00C07AAA" w:rsidRPr="00C07AAA" w:rsidTr="00C22E00">
        <w:trPr>
          <w:trHeight w:val="567"/>
        </w:trPr>
        <w:tc>
          <w:tcPr>
            <w:tcW w:w="622"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.8</w:t>
            </w:r>
          </w:p>
        </w:tc>
        <w:tc>
          <w:tcPr>
            <w:tcW w:w="7448"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Why will C massecuite need to be re-heated before curing?</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To increase the degree of supersaturation.</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3" w:type="dxa"/>
            <w:shd w:val="clear" w:color="auto" w:fill="auto"/>
            <w:vAlign w:val="center"/>
          </w:tcPr>
          <w:p w:rsidR="00C07AAA" w:rsidRPr="00C07AAA" w:rsidRDefault="0084415A"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To reduce the viscosity.</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To dissolve some of the sugar crystals.</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3"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To make remelt.</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To make the solution unsaturated.</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1"/>
      </w:tblGrid>
      <w:tr w:rsidR="00C07AAA" w:rsidRPr="00C07AAA" w:rsidTr="00C22E00">
        <w:trPr>
          <w:trHeight w:val="567"/>
        </w:trPr>
        <w:tc>
          <w:tcPr>
            <w:tcW w:w="622"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.9</w:t>
            </w:r>
          </w:p>
        </w:tc>
        <w:tc>
          <w:tcPr>
            <w:tcW w:w="7448"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The approximate saturation temperature of C massecuite is;</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 xml:space="preserve">100 </w:t>
            </w:r>
            <w:r w:rsidRPr="00C07AAA">
              <w:rPr>
                <w:rFonts w:ascii="Arial" w:hAnsi="Arial" w:cs="Arial"/>
                <w:vertAlign w:val="superscript"/>
              </w:rPr>
              <w:t>o</w:t>
            </w:r>
            <w:r w:rsidRPr="00C07AAA">
              <w:rPr>
                <w:rFonts w:ascii="Arial" w:hAnsi="Arial" w:cs="Arial"/>
              </w:rPr>
              <w:t>C</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3" w:type="dxa"/>
            <w:shd w:val="clear" w:color="auto" w:fill="auto"/>
            <w:vAlign w:val="center"/>
          </w:tcPr>
          <w:p w:rsidR="00C07AAA" w:rsidRPr="00C07AAA" w:rsidRDefault="0084415A"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55</w:t>
            </w:r>
            <w:r w:rsidRPr="00C07AAA">
              <w:rPr>
                <w:rFonts w:ascii="Arial" w:hAnsi="Arial" w:cs="Arial"/>
                <w:vertAlign w:val="superscript"/>
              </w:rPr>
              <w:t xml:space="preserve"> o</w:t>
            </w:r>
            <w:r w:rsidRPr="00C07AAA">
              <w:rPr>
                <w:rFonts w:ascii="Arial" w:hAnsi="Arial" w:cs="Arial"/>
              </w:rPr>
              <w:t>C</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75</w:t>
            </w:r>
            <w:r w:rsidRPr="00C07AAA">
              <w:rPr>
                <w:rFonts w:ascii="Arial" w:hAnsi="Arial" w:cs="Arial"/>
                <w:vertAlign w:val="superscript"/>
              </w:rPr>
              <w:t xml:space="preserve"> o</w:t>
            </w:r>
            <w:r w:rsidRPr="00C07AAA">
              <w:rPr>
                <w:rFonts w:ascii="Arial" w:hAnsi="Arial" w:cs="Arial"/>
              </w:rPr>
              <w:t>C</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22"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3"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46</w:t>
            </w:r>
            <w:r w:rsidRPr="00C07AAA">
              <w:rPr>
                <w:rFonts w:ascii="Arial" w:hAnsi="Arial" w:cs="Arial"/>
                <w:vertAlign w:val="superscript"/>
              </w:rPr>
              <w:t xml:space="preserve"> o</w:t>
            </w:r>
            <w:r w:rsidRPr="00C07AAA">
              <w:rPr>
                <w:rFonts w:ascii="Arial" w:hAnsi="Arial" w:cs="Arial"/>
              </w:rPr>
              <w:t>C</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22"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40</w:t>
            </w:r>
            <w:r w:rsidRPr="00C07AAA">
              <w:rPr>
                <w:rFonts w:ascii="Arial" w:hAnsi="Arial" w:cs="Arial"/>
                <w:vertAlign w:val="superscript"/>
              </w:rPr>
              <w:t xml:space="preserve"> o</w:t>
            </w:r>
            <w:r w:rsidRPr="00C07AAA">
              <w:rPr>
                <w:rFonts w:ascii="Arial" w:hAnsi="Arial" w:cs="Arial"/>
              </w:rPr>
              <w:t>C</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p w:rsidR="00C22E00" w:rsidRDefault="00C22E00"/>
    <w:p w:rsidR="00C22E00" w:rsidRDefault="00C22E00"/>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8</w:t>
            </w:r>
            <w:r w:rsidRPr="00C07AAA">
              <w:rPr>
                <w:rFonts w:ascii="Arial" w:eastAsia="Times New Roman" w:hAnsi="Arial" w:cs="Arial"/>
                <w:b/>
                <w:bCs/>
                <w:color w:val="943634"/>
                <w:lang w:val="en-US"/>
              </w:rPr>
              <w:t>.10</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would a drop between the C massecuite Nutsch purity at strike and after crystallisation (before reheating) indicate?</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There would have been some crystals that dissolved during crystallisation.</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The crystallisers performed badly.</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Too much steam or water was used in the centrifugals.</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84415A"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There was substantial crystal growth during crystallisation.</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The pan boiling cycle was incomplete.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.11</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is Maillard reaction?</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84415A"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A reaction between glucose, amino acids and proteins, producing heat and carbon dioxide.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A reaction between sucrose, glucose and phosphates, producing heat and carbon dioxide.</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A reaction between various carbons in the sugar and the water in the massecuite, producing foam and dark colour.</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A reaction between the non-sugars and phosphates, producing foam and heat.</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All of the above.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.12</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indicates that a Maillard reaction has occurred?</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The massecuite will give off a bad odour, hydrogen sulphide.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There will be no impact on the massecuite, aside from a darker colour.</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84415A"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The temperature will increase substantially and the massecuite will begin to foam.</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The massecuite will remain at the same temperature and will begin to foam.</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The massecuite will start to foam.</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8</w:t>
            </w:r>
            <w:r w:rsidRPr="00C07AAA">
              <w:rPr>
                <w:rFonts w:ascii="Arial" w:eastAsia="Times New Roman" w:hAnsi="Arial" w:cs="Arial"/>
                <w:b/>
                <w:bCs/>
                <w:color w:val="943634"/>
                <w:lang w:val="en-US"/>
              </w:rPr>
              <w:t>.13</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Which sugars does the Maillard reaction use up?</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Fructose.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84415A"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Glucose.</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Sucrose.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Dextrose.</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All of the above.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.14</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is the main force applied during centrifuging?</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Separation effect.</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Pressure.</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Time.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Speed.</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E64DA4" w:rsidP="00C22E00">
            <w:pPr>
              <w:spacing w:after="24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Gravity.</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.15</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is the purpose of the wash water sprays in the centrifugal?</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To reduce sugar colour.</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To reduce the viscosity of the molasses film around the crystal.</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To assist the movement of molasses through the screens.</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To improve sugar quality.</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E64DA4" w:rsidP="00C22E00">
            <w:pPr>
              <w:spacing w:after="24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All of the above.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p w:rsidR="00C22E00" w:rsidRDefault="00C22E00"/>
    <w:p w:rsidR="00C22E00" w:rsidRDefault="00C22E00"/>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8</w:t>
            </w:r>
            <w:r w:rsidRPr="00C07AAA">
              <w:rPr>
                <w:rFonts w:ascii="Arial" w:eastAsia="Times New Roman" w:hAnsi="Arial" w:cs="Arial"/>
                <w:b/>
                <w:bCs/>
                <w:color w:val="943634"/>
                <w:lang w:val="en-US"/>
              </w:rPr>
              <w:t>.16</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At what speed does the batch centrifugal run while charging?</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E64DA4"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200 – 500 RPM.</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1000 – 1500 RPM.</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40 – 90 RPM.</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100 – 150 RPM.</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0 – 40 RPM.</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.17</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is the usual speed of a continuous centrifugal?</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1000 – 1500 RPM.</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200 – 500 RPM.</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E64DA4"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2000 – 3000 RPM.</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1500 – 2000 RPM.</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3000 – 4000 RPM.</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.18</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How does the massecuite that is fed into the continuous centrifugal get up to the speed of the basket?</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Labyrinth seal.</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Distributer cup.</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Main hub.</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Monitor casing.</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E64DA4" w:rsidP="00C22E00">
            <w:pPr>
              <w:spacing w:after="24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Acceleration cup.</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p w:rsidR="00C22E00" w:rsidRDefault="00C22E00"/>
    <w:p w:rsidR="00C22E00" w:rsidRDefault="00C22E00"/>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8</w:t>
            </w:r>
            <w:r w:rsidRPr="00C07AAA">
              <w:rPr>
                <w:rFonts w:ascii="Arial" w:eastAsia="Times New Roman" w:hAnsi="Arial" w:cs="Arial"/>
                <w:b/>
                <w:bCs/>
                <w:color w:val="943634"/>
                <w:lang w:val="en-US"/>
              </w:rPr>
              <w:t>.19</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Why would the B centrifugal have a wider slot in the screen than the C centrifugal?</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E64DA4"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Because the crystal size of the B sugar is bigger than the crystal size of the C sugar.</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Because the C molasses is thinner than the B molasses.</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Because the B machines are also used for A sugar.</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Because the B sugar crystals are smaller than the C sugar crystals.</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Because the C sugar is more viscous.</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.20</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Why is water added in the feed ring of a continuous centrifugal?</w:t>
            </w:r>
            <w:r w:rsidRPr="00C07AAA">
              <w:rPr>
                <w:rFonts w:ascii="Arial" w:eastAsia="Times New Roman" w:hAnsi="Arial" w:cs="Arial"/>
                <w:b/>
                <w:bCs/>
                <w:color w:val="943634"/>
                <w:lang w:val="en-US"/>
              </w:rPr>
              <w:tab/>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To increase the temperature of the massecuite.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E64DA4"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To reduce the viscosity of and lubricate the massecuite.</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To wash the crystals.</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To dilute the molasses.</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To wash out the basket.</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.21</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How does an operator check if a continuous centrifugal is not draining the molasses well?</w:t>
            </w:r>
            <w:r w:rsidRPr="00C07AAA">
              <w:rPr>
                <w:rFonts w:ascii="Arial" w:eastAsia="Times New Roman" w:hAnsi="Arial" w:cs="Arial"/>
                <w:b/>
                <w:bCs/>
                <w:color w:val="943634"/>
                <w:lang w:val="en-US"/>
              </w:rPr>
              <w:tab/>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Check reports from the laboratory.</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Ensure that sufficient water is used to wash the crystals.</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E64DA4"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Check with a stroboscope, looking for fingers of molasses up the cone.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Check the load (amps) on the motor.</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See that the residence time is sufficient.</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p w:rsidR="00C22E00" w:rsidRDefault="00C22E00"/>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8</w:t>
            </w:r>
            <w:r w:rsidRPr="00C07AAA">
              <w:rPr>
                <w:rFonts w:ascii="Arial" w:eastAsia="Times New Roman" w:hAnsi="Arial" w:cs="Arial"/>
                <w:b/>
                <w:bCs/>
                <w:color w:val="943634"/>
                <w:lang w:val="en-US"/>
              </w:rPr>
              <w:t>.22</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is the main reason for batch centrifugals being used for A sugar.</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The A sugar needs to be washed to improve colour.</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A continuous centrifugal damages the crystal.</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A sugar is the final product and quality is important.</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Continuous centrifugals have a very short residence time.</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E64DA4" w:rsidP="00C22E00">
            <w:pPr>
              <w:spacing w:after="24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All of the above.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.23</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will happen to the C molasses purity if there is excessive washing in the C centrifugals?</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The purity will decrease because sugar has been dissolved.</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E64DA4"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The purity will increase because sugar has been dissolved.</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There will be no change in purity.</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The purity will increase because more molasses has been washed off.</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All of the above.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.24</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makes up the biggest loss in the factory?</w:t>
            </w:r>
            <w:r w:rsidRPr="00C07AAA">
              <w:rPr>
                <w:rFonts w:ascii="Arial" w:eastAsia="Times New Roman" w:hAnsi="Arial" w:cs="Arial"/>
                <w:b/>
                <w:bCs/>
                <w:color w:val="943634"/>
                <w:lang w:val="en-US"/>
              </w:rPr>
              <w:tab/>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E64DA4"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Sucrose lost in final molasses.</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Sucrose lost in B molasses.</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Non-sucrose lost in final molasses.</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Non-sucrose lost in C sugar.</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None of the above.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p w:rsidR="00C22E00" w:rsidRDefault="00C22E00"/>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8</w:t>
            </w:r>
            <w:r w:rsidRPr="00C07AAA">
              <w:rPr>
                <w:rFonts w:ascii="Arial" w:eastAsia="Times New Roman" w:hAnsi="Arial" w:cs="Arial"/>
                <w:b/>
                <w:bCs/>
                <w:color w:val="943634"/>
                <w:lang w:val="en-US"/>
              </w:rPr>
              <w:t>.25</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The best definition for reducing sugars is;</w:t>
            </w:r>
            <w:r w:rsidRPr="00C07AAA">
              <w:rPr>
                <w:rFonts w:ascii="Arial" w:eastAsia="Times New Roman" w:hAnsi="Arial" w:cs="Arial"/>
                <w:b/>
                <w:bCs/>
                <w:color w:val="943634"/>
                <w:lang w:val="en-US"/>
              </w:rPr>
              <w:tab/>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Sucrose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Non-sucrose.</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Silica.</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E64DA4"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Glucose and Fructose.</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Salts.</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.26</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is the best definition for target purity?</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The increase in molasses purity.</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Purity of final molasses after correction for reducing sugars.</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A lower molasses purity.</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The ability to extract less sucrose from molasses.</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4C37AE" w:rsidP="00C22E00">
            <w:pPr>
              <w:spacing w:after="24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The lowest possible molasses purity for a given reducing sugar to ash ratio.</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.27</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TPD (target purity difference) depends on two variables.  Which are these?</w:t>
            </w:r>
            <w:r w:rsidRPr="00C07AAA">
              <w:rPr>
                <w:rFonts w:ascii="Arial" w:eastAsia="Times New Roman" w:hAnsi="Arial" w:cs="Arial"/>
                <w:b/>
                <w:bCs/>
                <w:color w:val="943634"/>
                <w:lang w:val="en-US"/>
              </w:rPr>
              <w:tab/>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Sucrose and Brix</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Glucose and fructose.</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Purity and exhaustion.</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Reducing sugars and Sucrose.</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4C37AE" w:rsidP="00C22E00">
            <w:pPr>
              <w:spacing w:after="24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Final Molasses and Target purity.</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p w:rsidR="00C22E00" w:rsidRDefault="00C22E00"/>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8</w:t>
            </w:r>
            <w:r w:rsidRPr="00C07AAA">
              <w:rPr>
                <w:rFonts w:ascii="Arial" w:eastAsia="Times New Roman" w:hAnsi="Arial" w:cs="Arial"/>
                <w:b/>
                <w:bCs/>
                <w:color w:val="943634"/>
                <w:lang w:val="en-US"/>
              </w:rPr>
              <w:t>.28</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Which TPD is not possible to get.</w:t>
            </w:r>
            <w:r w:rsidRPr="00C07AAA">
              <w:rPr>
                <w:rFonts w:ascii="Arial" w:eastAsia="Times New Roman" w:hAnsi="Arial" w:cs="Arial"/>
                <w:b/>
                <w:bCs/>
                <w:color w:val="943634"/>
                <w:lang w:val="en-US"/>
              </w:rPr>
              <w:tab/>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3.0</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4C37AE"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-1.0</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0</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2.0</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1.5</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.29</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is the main reason to dry sugar?</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To prevent caking.</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To prevent fungal and bacterial growth.</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To reduce colour formation.</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To prevent deterioration</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4C37AE" w:rsidP="00C22E00">
            <w:pPr>
              <w:spacing w:after="24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All of the above.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C07AAA" w:rsidRPr="00C07AAA" w:rsidTr="00C22E00">
        <w:trPr>
          <w:trHeight w:val="567"/>
        </w:trPr>
        <w:tc>
          <w:tcPr>
            <w:tcW w:w="645"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.30</w:t>
            </w:r>
          </w:p>
        </w:tc>
        <w:tc>
          <w:tcPr>
            <w:tcW w:w="7425" w:type="dxa"/>
            <w:gridSpan w:val="2"/>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type of moisture does sugar drying remove.</w:t>
            </w:r>
          </w:p>
        </w:tc>
        <w:tc>
          <w:tcPr>
            <w:tcW w:w="1281" w:type="dxa"/>
            <w:tcBorders>
              <w:top w:val="single" w:sz="8" w:space="0" w:color="C0504D"/>
              <w:bottom w:val="single" w:sz="8" w:space="0" w:color="C0504D"/>
            </w:tcBorders>
            <w:shd w:val="clear" w:color="auto" w:fill="auto"/>
            <w:vAlign w:val="center"/>
          </w:tcPr>
          <w:p w:rsidR="00C07AAA" w:rsidRPr="00C07AAA" w:rsidRDefault="00C07AAA" w:rsidP="00C22E00">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Water that is stuck to the crystals.</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Water that trapped in the crystals.</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C07AAA" w:rsidRPr="00C07AAA" w:rsidRDefault="004C37AE" w:rsidP="00C22E0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Free moisture.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454"/>
        </w:trPr>
        <w:tc>
          <w:tcPr>
            <w:tcW w:w="645" w:type="dxa"/>
            <w:shd w:val="clear" w:color="auto" w:fill="auto"/>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51" w:type="dxa"/>
            <w:shd w:val="clear" w:color="auto" w:fill="auto"/>
            <w:vAlign w:val="center"/>
          </w:tcPr>
          <w:p w:rsidR="00C07AAA" w:rsidRPr="00C07AAA" w:rsidRDefault="00C07AAA" w:rsidP="00C22E00">
            <w:pPr>
              <w:spacing w:after="0" w:line="240" w:lineRule="auto"/>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auto"/>
            <w:vAlign w:val="center"/>
          </w:tcPr>
          <w:p w:rsidR="00C07AAA" w:rsidRPr="00C07AAA" w:rsidRDefault="00C07AAA" w:rsidP="00C22E00">
            <w:pPr>
              <w:spacing w:line="240" w:lineRule="auto"/>
              <w:rPr>
                <w:rFonts w:ascii="Arial" w:hAnsi="Arial" w:cs="Arial"/>
              </w:rPr>
            </w:pPr>
            <w:r w:rsidRPr="00C07AAA">
              <w:rPr>
                <w:rFonts w:ascii="Arial" w:hAnsi="Arial" w:cs="Arial"/>
              </w:rPr>
              <w:t>Bound moisture.</w:t>
            </w:r>
          </w:p>
        </w:tc>
        <w:tc>
          <w:tcPr>
            <w:tcW w:w="1281" w:type="dxa"/>
            <w:shd w:val="clear" w:color="auto" w:fill="auto"/>
            <w:vAlign w:val="center"/>
          </w:tcPr>
          <w:p w:rsidR="00C07AAA" w:rsidRPr="00C07AAA" w:rsidRDefault="00C07AAA" w:rsidP="00C22E00">
            <w:pPr>
              <w:spacing w:before="120" w:after="120" w:line="240" w:lineRule="auto"/>
              <w:rPr>
                <w:rFonts w:ascii="Arial" w:eastAsia="Times New Roman" w:hAnsi="Arial" w:cs="Arial"/>
                <w:color w:val="943634"/>
                <w:lang w:val="en-US"/>
              </w:rPr>
            </w:pPr>
          </w:p>
        </w:tc>
      </w:tr>
      <w:tr w:rsidR="00C07AAA" w:rsidRPr="00C07AAA" w:rsidTr="00C22E00">
        <w:trPr>
          <w:trHeight w:val="340"/>
        </w:trPr>
        <w:tc>
          <w:tcPr>
            <w:tcW w:w="645" w:type="dxa"/>
            <w:shd w:val="clear" w:color="auto" w:fill="EFD3D2"/>
            <w:vAlign w:val="center"/>
          </w:tcPr>
          <w:p w:rsidR="00C07AAA" w:rsidRPr="00C07AAA" w:rsidRDefault="00C07AAA" w:rsidP="00C22E00">
            <w:pPr>
              <w:spacing w:after="24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C07AAA" w:rsidRPr="00C07AAA" w:rsidRDefault="00C07AAA" w:rsidP="00C22E00">
            <w:pPr>
              <w:spacing w:after="240" w:line="240" w:lineRule="auto"/>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C07AAA" w:rsidRPr="00C07AAA" w:rsidRDefault="00C07AAA" w:rsidP="00C22E00">
            <w:pPr>
              <w:spacing w:line="240" w:lineRule="auto"/>
              <w:rPr>
                <w:rFonts w:ascii="Arial" w:hAnsi="Arial" w:cs="Arial"/>
              </w:rPr>
            </w:pPr>
            <w:r w:rsidRPr="00C07AAA">
              <w:rPr>
                <w:rFonts w:ascii="Arial" w:hAnsi="Arial" w:cs="Arial"/>
              </w:rPr>
              <w:t>All of the above.</w:t>
            </w:r>
          </w:p>
        </w:tc>
        <w:tc>
          <w:tcPr>
            <w:tcW w:w="1281" w:type="dxa"/>
            <w:tcBorders>
              <w:left w:val="nil"/>
              <w:right w:val="nil"/>
            </w:tcBorders>
            <w:shd w:val="clear" w:color="auto" w:fill="EFD3D2"/>
            <w:vAlign w:val="center"/>
          </w:tcPr>
          <w:p w:rsidR="00C07AAA" w:rsidRPr="00C07AAA" w:rsidRDefault="00C07AAA" w:rsidP="00C22E00">
            <w:pPr>
              <w:spacing w:before="120" w:after="120" w:line="240" w:lineRule="auto"/>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07AAA" w:rsidRDefault="00C07AAA" w:rsidP="00C07AAA">
      <w:pPr>
        <w:rPr>
          <w:rFonts w:ascii="Arial" w:eastAsiaTheme="minorHAnsi" w:hAnsi="Arial" w:cs="Arial"/>
          <w:b/>
        </w:rPr>
      </w:pPr>
    </w:p>
    <w:p w:rsidR="00C22E00" w:rsidRDefault="00C22E00" w:rsidP="00C07AAA">
      <w:pPr>
        <w:rPr>
          <w:rFonts w:ascii="Arial" w:eastAsiaTheme="minorHAnsi" w:hAnsi="Arial" w:cs="Arial"/>
          <w:b/>
        </w:rPr>
      </w:pPr>
    </w:p>
    <w:p w:rsidR="00C22E00" w:rsidRDefault="00C22E00" w:rsidP="00C07AAA">
      <w:pPr>
        <w:rPr>
          <w:rFonts w:ascii="Arial" w:eastAsiaTheme="minorHAnsi" w:hAnsi="Arial" w:cs="Arial"/>
          <w:b/>
        </w:rPr>
      </w:pPr>
    </w:p>
    <w:p w:rsidR="00C22E00" w:rsidRPr="00C07AAA" w:rsidRDefault="00C22E00" w:rsidP="00C07AAA">
      <w:pPr>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C07AAA" w:rsidRPr="00C07AAA" w:rsidTr="00A23A99">
        <w:trPr>
          <w:trHeight w:val="567"/>
        </w:trPr>
        <w:tc>
          <w:tcPr>
            <w:tcW w:w="645" w:type="dxa"/>
            <w:tcBorders>
              <w:top w:val="single" w:sz="8" w:space="0" w:color="C0504D"/>
              <w:bottom w:val="single" w:sz="8" w:space="0" w:color="C0504D"/>
            </w:tcBorders>
            <w:shd w:val="clear" w:color="auto" w:fill="auto"/>
          </w:tcPr>
          <w:p w:rsidR="00C07AAA" w:rsidRPr="00C07AAA" w:rsidRDefault="00C07AAA" w:rsidP="00C07AAA">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lastRenderedPageBreak/>
              <w:t>8</w:t>
            </w:r>
            <w:r w:rsidRPr="00C07AAA">
              <w:rPr>
                <w:rFonts w:ascii="Arial" w:eastAsia="Times New Roman" w:hAnsi="Arial" w:cs="Arial"/>
                <w:b/>
                <w:bCs/>
                <w:color w:val="943634"/>
                <w:lang w:val="en-US"/>
              </w:rPr>
              <w:t>.31</w:t>
            </w:r>
          </w:p>
        </w:tc>
        <w:tc>
          <w:tcPr>
            <w:tcW w:w="7426" w:type="dxa"/>
            <w:gridSpan w:val="2"/>
            <w:tcBorders>
              <w:top w:val="single" w:sz="8" w:space="0" w:color="C0504D"/>
              <w:bottom w:val="single" w:sz="8" w:space="0" w:color="C0504D"/>
            </w:tcBorders>
            <w:shd w:val="clear" w:color="auto" w:fill="auto"/>
          </w:tcPr>
          <w:p w:rsidR="00C07AAA" w:rsidRPr="00C07AAA" w:rsidRDefault="00C07AAA" w:rsidP="00C07AAA">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should the safety factor of sugar be after drying?</w:t>
            </w:r>
          </w:p>
        </w:tc>
        <w:tc>
          <w:tcPr>
            <w:tcW w:w="1280" w:type="dxa"/>
            <w:tcBorders>
              <w:top w:val="single" w:sz="8" w:space="0" w:color="C0504D"/>
              <w:bottom w:val="single" w:sz="8" w:space="0" w:color="C0504D"/>
            </w:tcBorders>
            <w:shd w:val="clear" w:color="auto" w:fill="auto"/>
          </w:tcPr>
          <w:p w:rsidR="00C07AAA" w:rsidRPr="00C07AAA" w:rsidRDefault="00C07AAA" w:rsidP="00C07AAA">
            <w:pPr>
              <w:spacing w:before="120" w:after="120" w:line="240" w:lineRule="auto"/>
              <w:jc w:val="center"/>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A23A99">
        <w:trPr>
          <w:trHeight w:val="454"/>
        </w:trPr>
        <w:tc>
          <w:tcPr>
            <w:tcW w:w="645" w:type="dxa"/>
            <w:shd w:val="clear" w:color="auto" w:fill="EFD3D2"/>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49" w:type="dxa"/>
            <w:tcBorders>
              <w:left w:val="nil"/>
              <w:right w:val="nil"/>
            </w:tcBorders>
            <w:shd w:val="clear" w:color="auto" w:fill="EFD3D2"/>
          </w:tcPr>
          <w:p w:rsidR="00C07AAA" w:rsidRPr="00C07AAA" w:rsidRDefault="004C37AE" w:rsidP="00C07AAA">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tcPr>
          <w:p w:rsidR="00C07AAA" w:rsidRPr="00C07AAA" w:rsidRDefault="00C07AAA" w:rsidP="00C07AAA">
            <w:pPr>
              <w:rPr>
                <w:rFonts w:ascii="Arial" w:hAnsi="Arial" w:cs="Arial"/>
              </w:rPr>
            </w:pPr>
            <w:r w:rsidRPr="00C07AAA">
              <w:rPr>
                <w:rFonts w:ascii="Arial" w:hAnsi="Arial" w:cs="Arial"/>
              </w:rPr>
              <w:t>Less than 0.23.</w:t>
            </w:r>
          </w:p>
        </w:tc>
        <w:tc>
          <w:tcPr>
            <w:tcW w:w="1280" w:type="dxa"/>
            <w:tcBorders>
              <w:left w:val="nil"/>
              <w:right w:val="nil"/>
            </w:tcBorders>
            <w:shd w:val="clear" w:color="auto" w:fill="EFD3D2"/>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454"/>
        </w:trPr>
        <w:tc>
          <w:tcPr>
            <w:tcW w:w="645" w:type="dxa"/>
            <w:shd w:val="clear" w:color="auto" w:fill="auto"/>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49" w:type="dxa"/>
            <w:shd w:val="clear" w:color="auto" w:fill="auto"/>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auto"/>
          </w:tcPr>
          <w:p w:rsidR="00C07AAA" w:rsidRPr="00C07AAA" w:rsidRDefault="00C07AAA" w:rsidP="00C07AAA">
            <w:pPr>
              <w:rPr>
                <w:rFonts w:ascii="Arial" w:hAnsi="Arial" w:cs="Arial"/>
              </w:rPr>
            </w:pPr>
            <w:r w:rsidRPr="00C07AAA">
              <w:rPr>
                <w:rFonts w:ascii="Arial" w:hAnsi="Arial" w:cs="Arial"/>
              </w:rPr>
              <w:t>More than 0.23.</w:t>
            </w:r>
          </w:p>
        </w:tc>
        <w:tc>
          <w:tcPr>
            <w:tcW w:w="1280" w:type="dxa"/>
            <w:shd w:val="clear" w:color="auto" w:fill="auto"/>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454"/>
        </w:trPr>
        <w:tc>
          <w:tcPr>
            <w:tcW w:w="645" w:type="dxa"/>
            <w:shd w:val="clear" w:color="auto" w:fill="EFD3D2"/>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49" w:type="dxa"/>
            <w:tcBorders>
              <w:left w:val="nil"/>
              <w:right w:val="nil"/>
            </w:tcBorders>
            <w:shd w:val="clear" w:color="auto" w:fill="EFD3D2"/>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EFD3D2"/>
          </w:tcPr>
          <w:p w:rsidR="00C07AAA" w:rsidRPr="00C07AAA" w:rsidRDefault="00C07AAA" w:rsidP="00C07AAA">
            <w:pPr>
              <w:rPr>
                <w:rFonts w:ascii="Arial" w:hAnsi="Arial" w:cs="Arial"/>
              </w:rPr>
            </w:pPr>
            <w:r w:rsidRPr="00C07AAA">
              <w:rPr>
                <w:rFonts w:ascii="Arial" w:hAnsi="Arial" w:cs="Arial"/>
              </w:rPr>
              <w:t>More than 1.0.</w:t>
            </w:r>
          </w:p>
        </w:tc>
        <w:tc>
          <w:tcPr>
            <w:tcW w:w="1280" w:type="dxa"/>
            <w:tcBorders>
              <w:left w:val="nil"/>
              <w:right w:val="nil"/>
            </w:tcBorders>
            <w:shd w:val="clear" w:color="auto" w:fill="EFD3D2"/>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454"/>
        </w:trPr>
        <w:tc>
          <w:tcPr>
            <w:tcW w:w="645" w:type="dxa"/>
            <w:shd w:val="clear" w:color="auto" w:fill="auto"/>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49" w:type="dxa"/>
            <w:shd w:val="clear" w:color="auto" w:fill="auto"/>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auto"/>
          </w:tcPr>
          <w:p w:rsidR="00C07AAA" w:rsidRPr="00C07AAA" w:rsidRDefault="00C07AAA" w:rsidP="00C07AAA">
            <w:pPr>
              <w:rPr>
                <w:rFonts w:ascii="Arial" w:hAnsi="Arial" w:cs="Arial"/>
              </w:rPr>
            </w:pPr>
            <w:r w:rsidRPr="00C07AAA">
              <w:rPr>
                <w:rFonts w:ascii="Arial" w:hAnsi="Arial" w:cs="Arial"/>
              </w:rPr>
              <w:t>Exactly 0.43.</w:t>
            </w:r>
          </w:p>
        </w:tc>
        <w:tc>
          <w:tcPr>
            <w:tcW w:w="1280" w:type="dxa"/>
            <w:shd w:val="clear" w:color="auto" w:fill="auto"/>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340"/>
        </w:trPr>
        <w:tc>
          <w:tcPr>
            <w:tcW w:w="645" w:type="dxa"/>
            <w:shd w:val="clear" w:color="auto" w:fill="EFD3D2"/>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49" w:type="dxa"/>
            <w:tcBorders>
              <w:left w:val="nil"/>
              <w:right w:val="nil"/>
            </w:tcBorders>
            <w:shd w:val="clear" w:color="auto" w:fill="EFD3D2"/>
          </w:tcPr>
          <w:p w:rsidR="00C07AAA" w:rsidRPr="00C07AAA" w:rsidRDefault="00C07AAA" w:rsidP="00C07AAA">
            <w:pPr>
              <w:spacing w:after="240" w:line="240" w:lineRule="auto"/>
              <w:jc w:val="both"/>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EFD3D2"/>
          </w:tcPr>
          <w:p w:rsidR="00C07AAA" w:rsidRPr="00C07AAA" w:rsidRDefault="00C07AAA" w:rsidP="00C07AAA">
            <w:pPr>
              <w:rPr>
                <w:rFonts w:ascii="Arial" w:hAnsi="Arial" w:cs="Arial"/>
              </w:rPr>
            </w:pPr>
            <w:r w:rsidRPr="00C07AAA">
              <w:rPr>
                <w:rFonts w:ascii="Arial" w:hAnsi="Arial" w:cs="Arial"/>
              </w:rPr>
              <w:t>None of the above.</w:t>
            </w:r>
          </w:p>
        </w:tc>
        <w:tc>
          <w:tcPr>
            <w:tcW w:w="1280" w:type="dxa"/>
            <w:tcBorders>
              <w:left w:val="nil"/>
              <w:right w:val="nil"/>
            </w:tcBorders>
            <w:shd w:val="clear" w:color="auto" w:fill="EFD3D2"/>
          </w:tcPr>
          <w:p w:rsidR="00C07AAA" w:rsidRPr="00C07AAA" w:rsidRDefault="00C07AAA" w:rsidP="00C07AAA">
            <w:pPr>
              <w:spacing w:before="120" w:after="120" w:line="240" w:lineRule="auto"/>
              <w:jc w:val="center"/>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C07AAA" w:rsidRPr="00C07AAA" w:rsidTr="00A23A99">
        <w:trPr>
          <w:trHeight w:val="567"/>
        </w:trPr>
        <w:tc>
          <w:tcPr>
            <w:tcW w:w="645" w:type="dxa"/>
            <w:tcBorders>
              <w:top w:val="single" w:sz="8" w:space="0" w:color="C0504D"/>
              <w:bottom w:val="single" w:sz="8" w:space="0" w:color="C0504D"/>
            </w:tcBorders>
            <w:shd w:val="clear" w:color="auto" w:fill="auto"/>
          </w:tcPr>
          <w:p w:rsidR="00C07AAA" w:rsidRPr="00C07AAA" w:rsidRDefault="00C07AAA" w:rsidP="00C07AAA">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.32</w:t>
            </w:r>
          </w:p>
        </w:tc>
        <w:tc>
          <w:tcPr>
            <w:tcW w:w="7426" w:type="dxa"/>
            <w:gridSpan w:val="2"/>
            <w:tcBorders>
              <w:top w:val="single" w:sz="8" w:space="0" w:color="C0504D"/>
              <w:bottom w:val="single" w:sz="8" w:space="0" w:color="C0504D"/>
            </w:tcBorders>
            <w:shd w:val="clear" w:color="auto" w:fill="auto"/>
          </w:tcPr>
          <w:p w:rsidR="00C07AAA" w:rsidRPr="00C07AAA" w:rsidRDefault="00C07AAA" w:rsidP="00C07AAA">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analysis is used to determine the moisture content of raw sugar?</w:t>
            </w:r>
          </w:p>
        </w:tc>
        <w:tc>
          <w:tcPr>
            <w:tcW w:w="1280" w:type="dxa"/>
            <w:tcBorders>
              <w:top w:val="single" w:sz="8" w:space="0" w:color="C0504D"/>
              <w:bottom w:val="single" w:sz="8" w:space="0" w:color="C0504D"/>
            </w:tcBorders>
            <w:shd w:val="clear" w:color="auto" w:fill="auto"/>
          </w:tcPr>
          <w:p w:rsidR="00C07AAA" w:rsidRPr="00C07AAA" w:rsidRDefault="00C07AAA" w:rsidP="00C07AAA">
            <w:pPr>
              <w:spacing w:before="120" w:after="120" w:line="240" w:lineRule="auto"/>
              <w:jc w:val="center"/>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A23A99">
        <w:trPr>
          <w:trHeight w:val="454"/>
        </w:trPr>
        <w:tc>
          <w:tcPr>
            <w:tcW w:w="645" w:type="dxa"/>
            <w:shd w:val="clear" w:color="auto" w:fill="EFD3D2"/>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49" w:type="dxa"/>
            <w:tcBorders>
              <w:left w:val="nil"/>
              <w:right w:val="nil"/>
            </w:tcBorders>
            <w:shd w:val="clear" w:color="auto" w:fill="EFD3D2"/>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EFD3D2"/>
          </w:tcPr>
          <w:p w:rsidR="00C07AAA" w:rsidRPr="00C07AAA" w:rsidRDefault="00C07AAA" w:rsidP="00C07AAA">
            <w:pPr>
              <w:rPr>
                <w:rFonts w:ascii="Arial" w:hAnsi="Arial" w:cs="Arial"/>
              </w:rPr>
            </w:pPr>
            <w:r w:rsidRPr="00C07AAA">
              <w:rPr>
                <w:rFonts w:ascii="Arial" w:hAnsi="Arial" w:cs="Arial"/>
              </w:rPr>
              <w:t>Karl-Fischer titration.</w:t>
            </w:r>
          </w:p>
        </w:tc>
        <w:tc>
          <w:tcPr>
            <w:tcW w:w="1280" w:type="dxa"/>
            <w:tcBorders>
              <w:left w:val="nil"/>
              <w:right w:val="nil"/>
            </w:tcBorders>
            <w:shd w:val="clear" w:color="auto" w:fill="EFD3D2"/>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454"/>
        </w:trPr>
        <w:tc>
          <w:tcPr>
            <w:tcW w:w="645" w:type="dxa"/>
            <w:shd w:val="clear" w:color="auto" w:fill="auto"/>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49" w:type="dxa"/>
            <w:shd w:val="clear" w:color="auto" w:fill="auto"/>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auto"/>
          </w:tcPr>
          <w:p w:rsidR="00C07AAA" w:rsidRPr="00C07AAA" w:rsidRDefault="00C07AAA" w:rsidP="00C07AAA">
            <w:pPr>
              <w:rPr>
                <w:rFonts w:ascii="Arial" w:hAnsi="Arial" w:cs="Arial"/>
              </w:rPr>
            </w:pPr>
            <w:r w:rsidRPr="00C07AAA">
              <w:rPr>
                <w:rFonts w:ascii="Arial" w:hAnsi="Arial" w:cs="Arial"/>
              </w:rPr>
              <w:t>Moisture diffusion.</w:t>
            </w:r>
          </w:p>
        </w:tc>
        <w:tc>
          <w:tcPr>
            <w:tcW w:w="1280" w:type="dxa"/>
            <w:shd w:val="clear" w:color="auto" w:fill="auto"/>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454"/>
        </w:trPr>
        <w:tc>
          <w:tcPr>
            <w:tcW w:w="645" w:type="dxa"/>
            <w:shd w:val="clear" w:color="auto" w:fill="EFD3D2"/>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49" w:type="dxa"/>
            <w:tcBorders>
              <w:left w:val="nil"/>
              <w:right w:val="nil"/>
            </w:tcBorders>
            <w:shd w:val="clear" w:color="auto" w:fill="EFD3D2"/>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EFD3D2"/>
          </w:tcPr>
          <w:p w:rsidR="00C07AAA" w:rsidRPr="00C07AAA" w:rsidRDefault="00C07AAA" w:rsidP="00C07AAA">
            <w:pPr>
              <w:rPr>
                <w:rFonts w:ascii="Arial" w:hAnsi="Arial" w:cs="Arial"/>
              </w:rPr>
            </w:pPr>
            <w:r w:rsidRPr="00C07AAA">
              <w:rPr>
                <w:rFonts w:ascii="Arial" w:hAnsi="Arial" w:cs="Arial"/>
              </w:rPr>
              <w:t>Classical theory.</w:t>
            </w:r>
          </w:p>
        </w:tc>
        <w:tc>
          <w:tcPr>
            <w:tcW w:w="1280" w:type="dxa"/>
            <w:tcBorders>
              <w:left w:val="nil"/>
              <w:right w:val="nil"/>
            </w:tcBorders>
            <w:shd w:val="clear" w:color="auto" w:fill="EFD3D2"/>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454"/>
        </w:trPr>
        <w:tc>
          <w:tcPr>
            <w:tcW w:w="645" w:type="dxa"/>
            <w:shd w:val="clear" w:color="auto" w:fill="auto"/>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49" w:type="dxa"/>
            <w:shd w:val="clear" w:color="auto" w:fill="auto"/>
          </w:tcPr>
          <w:p w:rsidR="00C07AAA" w:rsidRPr="00C07AAA" w:rsidRDefault="004C37AE" w:rsidP="00C07AAA">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tcPr>
          <w:p w:rsidR="00C07AAA" w:rsidRPr="00C07AAA" w:rsidRDefault="00C07AAA" w:rsidP="00C07AAA">
            <w:pPr>
              <w:rPr>
                <w:rFonts w:ascii="Arial" w:hAnsi="Arial" w:cs="Arial"/>
              </w:rPr>
            </w:pPr>
            <w:r w:rsidRPr="00C07AAA">
              <w:rPr>
                <w:rFonts w:ascii="Arial" w:hAnsi="Arial" w:cs="Arial"/>
              </w:rPr>
              <w:t>Oven drying.</w:t>
            </w:r>
          </w:p>
        </w:tc>
        <w:tc>
          <w:tcPr>
            <w:tcW w:w="1280" w:type="dxa"/>
            <w:shd w:val="clear" w:color="auto" w:fill="auto"/>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340"/>
        </w:trPr>
        <w:tc>
          <w:tcPr>
            <w:tcW w:w="645" w:type="dxa"/>
            <w:shd w:val="clear" w:color="auto" w:fill="EFD3D2"/>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49" w:type="dxa"/>
            <w:tcBorders>
              <w:left w:val="nil"/>
              <w:right w:val="nil"/>
            </w:tcBorders>
            <w:shd w:val="clear" w:color="auto" w:fill="EFD3D2"/>
          </w:tcPr>
          <w:p w:rsidR="00C07AAA" w:rsidRPr="00C07AAA" w:rsidRDefault="00C07AAA" w:rsidP="00C07AAA">
            <w:pPr>
              <w:spacing w:after="240" w:line="240" w:lineRule="auto"/>
              <w:jc w:val="both"/>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EFD3D2"/>
          </w:tcPr>
          <w:p w:rsidR="00C07AAA" w:rsidRPr="00C07AAA" w:rsidRDefault="00C07AAA" w:rsidP="00C07AAA">
            <w:pPr>
              <w:rPr>
                <w:rFonts w:ascii="Arial" w:hAnsi="Arial" w:cs="Arial"/>
              </w:rPr>
            </w:pPr>
            <w:r w:rsidRPr="00C07AAA">
              <w:rPr>
                <w:rFonts w:ascii="Arial" w:hAnsi="Arial" w:cs="Arial"/>
              </w:rPr>
              <w:t>Evaporation.</w:t>
            </w:r>
          </w:p>
        </w:tc>
        <w:tc>
          <w:tcPr>
            <w:tcW w:w="1280" w:type="dxa"/>
            <w:tcBorders>
              <w:left w:val="nil"/>
              <w:right w:val="nil"/>
            </w:tcBorders>
            <w:shd w:val="clear" w:color="auto" w:fill="EFD3D2"/>
          </w:tcPr>
          <w:p w:rsidR="00C07AAA" w:rsidRPr="00C07AAA" w:rsidRDefault="00C07AAA" w:rsidP="00C07AAA">
            <w:pPr>
              <w:spacing w:before="120" w:after="120" w:line="240" w:lineRule="auto"/>
              <w:jc w:val="center"/>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C07AAA" w:rsidRPr="00C07AAA" w:rsidTr="00A23A99">
        <w:trPr>
          <w:trHeight w:val="567"/>
        </w:trPr>
        <w:tc>
          <w:tcPr>
            <w:tcW w:w="645" w:type="dxa"/>
            <w:tcBorders>
              <w:top w:val="single" w:sz="8" w:space="0" w:color="C0504D"/>
              <w:bottom w:val="single" w:sz="8" w:space="0" w:color="C0504D"/>
            </w:tcBorders>
            <w:shd w:val="clear" w:color="auto" w:fill="auto"/>
          </w:tcPr>
          <w:p w:rsidR="00C07AAA" w:rsidRPr="00C07AAA" w:rsidRDefault="00C07AAA" w:rsidP="00C07AAA">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.33</w:t>
            </w:r>
          </w:p>
        </w:tc>
        <w:tc>
          <w:tcPr>
            <w:tcW w:w="7426" w:type="dxa"/>
            <w:gridSpan w:val="2"/>
            <w:tcBorders>
              <w:top w:val="single" w:sz="8" w:space="0" w:color="C0504D"/>
              <w:bottom w:val="single" w:sz="8" w:space="0" w:color="C0504D"/>
            </w:tcBorders>
            <w:shd w:val="clear" w:color="auto" w:fill="auto"/>
          </w:tcPr>
          <w:p w:rsidR="00C07AAA" w:rsidRPr="00C07AAA" w:rsidRDefault="00C07AAA" w:rsidP="00C07AAA">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What operating conditions need to be considered for a sugar drier?</w:t>
            </w:r>
          </w:p>
        </w:tc>
        <w:tc>
          <w:tcPr>
            <w:tcW w:w="1280" w:type="dxa"/>
            <w:tcBorders>
              <w:top w:val="single" w:sz="8" w:space="0" w:color="C0504D"/>
              <w:bottom w:val="single" w:sz="8" w:space="0" w:color="C0504D"/>
            </w:tcBorders>
            <w:shd w:val="clear" w:color="auto" w:fill="auto"/>
          </w:tcPr>
          <w:p w:rsidR="00C07AAA" w:rsidRPr="00C07AAA" w:rsidRDefault="00C07AAA" w:rsidP="00C07AAA">
            <w:pPr>
              <w:spacing w:before="120" w:after="120" w:line="240" w:lineRule="auto"/>
              <w:jc w:val="center"/>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A23A99">
        <w:trPr>
          <w:trHeight w:val="454"/>
        </w:trPr>
        <w:tc>
          <w:tcPr>
            <w:tcW w:w="645" w:type="dxa"/>
            <w:shd w:val="clear" w:color="auto" w:fill="EFD3D2"/>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49" w:type="dxa"/>
            <w:tcBorders>
              <w:left w:val="nil"/>
              <w:right w:val="nil"/>
            </w:tcBorders>
            <w:shd w:val="clear" w:color="auto" w:fill="EFD3D2"/>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EFD3D2"/>
          </w:tcPr>
          <w:p w:rsidR="00C07AAA" w:rsidRPr="00C07AAA" w:rsidRDefault="00C07AAA" w:rsidP="00C07AAA">
            <w:pPr>
              <w:rPr>
                <w:rFonts w:ascii="Arial" w:hAnsi="Arial" w:cs="Arial"/>
              </w:rPr>
            </w:pPr>
            <w:r w:rsidRPr="00C07AAA">
              <w:rPr>
                <w:rFonts w:ascii="Arial" w:hAnsi="Arial" w:cs="Arial"/>
              </w:rPr>
              <w:t>Air flowrate.</w:t>
            </w:r>
          </w:p>
        </w:tc>
        <w:tc>
          <w:tcPr>
            <w:tcW w:w="1280" w:type="dxa"/>
            <w:tcBorders>
              <w:left w:val="nil"/>
              <w:right w:val="nil"/>
            </w:tcBorders>
            <w:shd w:val="clear" w:color="auto" w:fill="EFD3D2"/>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454"/>
        </w:trPr>
        <w:tc>
          <w:tcPr>
            <w:tcW w:w="645" w:type="dxa"/>
            <w:shd w:val="clear" w:color="auto" w:fill="auto"/>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49" w:type="dxa"/>
            <w:shd w:val="clear" w:color="auto" w:fill="auto"/>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auto"/>
          </w:tcPr>
          <w:p w:rsidR="00C07AAA" w:rsidRPr="00C07AAA" w:rsidRDefault="00C07AAA" w:rsidP="00C07AAA">
            <w:pPr>
              <w:rPr>
                <w:rFonts w:ascii="Arial" w:hAnsi="Arial" w:cs="Arial"/>
              </w:rPr>
            </w:pPr>
            <w:r w:rsidRPr="00C07AAA">
              <w:rPr>
                <w:rFonts w:ascii="Arial" w:hAnsi="Arial" w:cs="Arial"/>
              </w:rPr>
              <w:t>Air temperature.</w:t>
            </w:r>
          </w:p>
        </w:tc>
        <w:tc>
          <w:tcPr>
            <w:tcW w:w="1280" w:type="dxa"/>
            <w:shd w:val="clear" w:color="auto" w:fill="auto"/>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454"/>
        </w:trPr>
        <w:tc>
          <w:tcPr>
            <w:tcW w:w="645" w:type="dxa"/>
            <w:shd w:val="clear" w:color="auto" w:fill="EFD3D2"/>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49" w:type="dxa"/>
            <w:tcBorders>
              <w:left w:val="nil"/>
              <w:right w:val="nil"/>
            </w:tcBorders>
            <w:shd w:val="clear" w:color="auto" w:fill="EFD3D2"/>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EFD3D2"/>
          </w:tcPr>
          <w:p w:rsidR="00C07AAA" w:rsidRPr="00C07AAA" w:rsidRDefault="00C07AAA" w:rsidP="00C07AAA">
            <w:pPr>
              <w:rPr>
                <w:rFonts w:ascii="Arial" w:hAnsi="Arial" w:cs="Arial"/>
              </w:rPr>
            </w:pPr>
            <w:r w:rsidRPr="00C07AAA">
              <w:rPr>
                <w:rFonts w:ascii="Arial" w:hAnsi="Arial" w:cs="Arial"/>
              </w:rPr>
              <w:t>Sugar temperature.</w:t>
            </w:r>
          </w:p>
        </w:tc>
        <w:tc>
          <w:tcPr>
            <w:tcW w:w="1280" w:type="dxa"/>
            <w:tcBorders>
              <w:left w:val="nil"/>
              <w:right w:val="nil"/>
            </w:tcBorders>
            <w:shd w:val="clear" w:color="auto" w:fill="EFD3D2"/>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454"/>
        </w:trPr>
        <w:tc>
          <w:tcPr>
            <w:tcW w:w="645" w:type="dxa"/>
            <w:shd w:val="clear" w:color="auto" w:fill="auto"/>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49" w:type="dxa"/>
            <w:shd w:val="clear" w:color="auto" w:fill="auto"/>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auto"/>
          </w:tcPr>
          <w:p w:rsidR="00C07AAA" w:rsidRPr="00C07AAA" w:rsidRDefault="00C07AAA" w:rsidP="00C07AAA">
            <w:pPr>
              <w:rPr>
                <w:rFonts w:ascii="Arial" w:hAnsi="Arial" w:cs="Arial"/>
              </w:rPr>
            </w:pPr>
            <w:r w:rsidRPr="00C07AAA">
              <w:rPr>
                <w:rFonts w:ascii="Arial" w:hAnsi="Arial" w:cs="Arial"/>
              </w:rPr>
              <w:t>Sugar retention time.</w:t>
            </w:r>
          </w:p>
        </w:tc>
        <w:tc>
          <w:tcPr>
            <w:tcW w:w="1280" w:type="dxa"/>
            <w:shd w:val="clear" w:color="auto" w:fill="auto"/>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340"/>
        </w:trPr>
        <w:tc>
          <w:tcPr>
            <w:tcW w:w="645" w:type="dxa"/>
            <w:shd w:val="clear" w:color="auto" w:fill="EFD3D2"/>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49" w:type="dxa"/>
            <w:tcBorders>
              <w:left w:val="nil"/>
              <w:right w:val="nil"/>
            </w:tcBorders>
            <w:shd w:val="clear" w:color="auto" w:fill="EFD3D2"/>
          </w:tcPr>
          <w:p w:rsidR="00C07AAA" w:rsidRPr="00C07AAA" w:rsidRDefault="004C37AE" w:rsidP="00C07AAA">
            <w:pPr>
              <w:spacing w:after="240" w:line="240" w:lineRule="auto"/>
              <w:jc w:val="both"/>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7" w:type="dxa"/>
            <w:shd w:val="clear" w:color="auto" w:fill="EFD3D2"/>
          </w:tcPr>
          <w:p w:rsidR="00C07AAA" w:rsidRPr="00C07AAA" w:rsidRDefault="00C07AAA" w:rsidP="00C07AAA">
            <w:pPr>
              <w:rPr>
                <w:rFonts w:ascii="Arial" w:hAnsi="Arial" w:cs="Arial"/>
              </w:rPr>
            </w:pPr>
            <w:r w:rsidRPr="00C07AAA">
              <w:rPr>
                <w:rFonts w:ascii="Arial" w:hAnsi="Arial" w:cs="Arial"/>
              </w:rPr>
              <w:t>All of the above.</w:t>
            </w:r>
          </w:p>
        </w:tc>
        <w:tc>
          <w:tcPr>
            <w:tcW w:w="1280" w:type="dxa"/>
            <w:tcBorders>
              <w:left w:val="nil"/>
              <w:right w:val="nil"/>
            </w:tcBorders>
            <w:shd w:val="clear" w:color="auto" w:fill="EFD3D2"/>
          </w:tcPr>
          <w:p w:rsidR="00C07AAA" w:rsidRPr="00C07AAA" w:rsidRDefault="00C07AAA" w:rsidP="00C07AAA">
            <w:pPr>
              <w:spacing w:before="120" w:after="120" w:line="240" w:lineRule="auto"/>
              <w:jc w:val="center"/>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p w:rsidR="00C22E00" w:rsidRDefault="00C22E00"/>
    <w:p w:rsidR="00C22E00" w:rsidRDefault="00C22E00"/>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C07AAA" w:rsidRPr="00C07AAA" w:rsidTr="00A23A99">
        <w:trPr>
          <w:trHeight w:val="567"/>
        </w:trPr>
        <w:tc>
          <w:tcPr>
            <w:tcW w:w="645" w:type="dxa"/>
            <w:tcBorders>
              <w:top w:val="single" w:sz="8" w:space="0" w:color="C0504D"/>
              <w:bottom w:val="single" w:sz="8" w:space="0" w:color="C0504D"/>
            </w:tcBorders>
            <w:shd w:val="clear" w:color="auto" w:fill="auto"/>
          </w:tcPr>
          <w:p w:rsidR="00C07AAA" w:rsidRPr="00C07AAA" w:rsidRDefault="00C07AAA" w:rsidP="00C07AAA">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lastRenderedPageBreak/>
              <w:t>8</w:t>
            </w:r>
            <w:r w:rsidRPr="00C07AAA">
              <w:rPr>
                <w:rFonts w:ascii="Arial" w:eastAsia="Times New Roman" w:hAnsi="Arial" w:cs="Arial"/>
                <w:b/>
                <w:bCs/>
                <w:color w:val="943634"/>
                <w:lang w:val="en-US"/>
              </w:rPr>
              <w:t>.34</w:t>
            </w:r>
          </w:p>
        </w:tc>
        <w:tc>
          <w:tcPr>
            <w:tcW w:w="7426" w:type="dxa"/>
            <w:gridSpan w:val="2"/>
            <w:tcBorders>
              <w:top w:val="single" w:sz="8" w:space="0" w:color="C0504D"/>
              <w:bottom w:val="single" w:sz="8" w:space="0" w:color="C0504D"/>
            </w:tcBorders>
            <w:shd w:val="clear" w:color="auto" w:fill="auto"/>
          </w:tcPr>
          <w:p w:rsidR="00C07AAA" w:rsidRPr="00C07AAA" w:rsidRDefault="00C07AAA" w:rsidP="00C07AAA">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Sugar conditioning is applied to;</w:t>
            </w:r>
            <w:r w:rsidRPr="00C07AAA">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tcPr>
          <w:p w:rsidR="00C07AAA" w:rsidRPr="00C07AAA" w:rsidRDefault="00C07AAA" w:rsidP="00C07AAA">
            <w:pPr>
              <w:spacing w:before="120" w:after="120" w:line="240" w:lineRule="auto"/>
              <w:jc w:val="center"/>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A23A99">
        <w:trPr>
          <w:trHeight w:val="454"/>
        </w:trPr>
        <w:tc>
          <w:tcPr>
            <w:tcW w:w="645" w:type="dxa"/>
            <w:shd w:val="clear" w:color="auto" w:fill="EFD3D2"/>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49" w:type="dxa"/>
            <w:tcBorders>
              <w:left w:val="nil"/>
              <w:right w:val="nil"/>
            </w:tcBorders>
            <w:shd w:val="clear" w:color="auto" w:fill="EFD3D2"/>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EFD3D2"/>
          </w:tcPr>
          <w:p w:rsidR="00C07AAA" w:rsidRPr="00C07AAA" w:rsidRDefault="00C07AAA" w:rsidP="00C07AAA">
            <w:pPr>
              <w:rPr>
                <w:rFonts w:ascii="Arial" w:hAnsi="Arial" w:cs="Arial"/>
              </w:rPr>
            </w:pPr>
            <w:r w:rsidRPr="00C07AAA">
              <w:rPr>
                <w:rFonts w:ascii="Arial" w:hAnsi="Arial" w:cs="Arial"/>
              </w:rPr>
              <w:t>Raw sugar in order to increase the safety factor.</w:t>
            </w:r>
          </w:p>
        </w:tc>
        <w:tc>
          <w:tcPr>
            <w:tcW w:w="1280" w:type="dxa"/>
            <w:tcBorders>
              <w:left w:val="nil"/>
              <w:right w:val="nil"/>
            </w:tcBorders>
            <w:shd w:val="clear" w:color="auto" w:fill="EFD3D2"/>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454"/>
        </w:trPr>
        <w:tc>
          <w:tcPr>
            <w:tcW w:w="645" w:type="dxa"/>
            <w:shd w:val="clear" w:color="auto" w:fill="auto"/>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49" w:type="dxa"/>
            <w:shd w:val="clear" w:color="auto" w:fill="auto"/>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auto"/>
          </w:tcPr>
          <w:p w:rsidR="00C07AAA" w:rsidRPr="00C07AAA" w:rsidRDefault="00C07AAA" w:rsidP="00C07AAA">
            <w:pPr>
              <w:rPr>
                <w:rFonts w:ascii="Arial" w:hAnsi="Arial" w:cs="Arial"/>
              </w:rPr>
            </w:pPr>
            <w:r w:rsidRPr="00C07AAA">
              <w:rPr>
                <w:rFonts w:ascii="Arial" w:hAnsi="Arial" w:cs="Arial"/>
              </w:rPr>
              <w:t>C sugar in order to reduce colour for the A sugar.</w:t>
            </w:r>
          </w:p>
        </w:tc>
        <w:tc>
          <w:tcPr>
            <w:tcW w:w="1280" w:type="dxa"/>
            <w:shd w:val="clear" w:color="auto" w:fill="auto"/>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454"/>
        </w:trPr>
        <w:tc>
          <w:tcPr>
            <w:tcW w:w="645" w:type="dxa"/>
            <w:shd w:val="clear" w:color="auto" w:fill="EFD3D2"/>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49" w:type="dxa"/>
            <w:tcBorders>
              <w:left w:val="nil"/>
              <w:right w:val="nil"/>
            </w:tcBorders>
            <w:shd w:val="clear" w:color="auto" w:fill="EFD3D2"/>
          </w:tcPr>
          <w:p w:rsidR="00C07AAA" w:rsidRPr="00C07AAA" w:rsidRDefault="004C37AE" w:rsidP="00C07AAA">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tcPr>
          <w:p w:rsidR="00C07AAA" w:rsidRPr="00C07AAA" w:rsidRDefault="00C07AAA" w:rsidP="00C07AAA">
            <w:pPr>
              <w:rPr>
                <w:rFonts w:ascii="Arial" w:hAnsi="Arial" w:cs="Arial"/>
              </w:rPr>
            </w:pPr>
            <w:r w:rsidRPr="00C07AAA">
              <w:rPr>
                <w:rFonts w:ascii="Arial" w:hAnsi="Arial" w:cs="Arial"/>
              </w:rPr>
              <w:t>Refined sugar in order to remove bound moisture.</w:t>
            </w:r>
          </w:p>
        </w:tc>
        <w:tc>
          <w:tcPr>
            <w:tcW w:w="1280" w:type="dxa"/>
            <w:tcBorders>
              <w:left w:val="nil"/>
              <w:right w:val="nil"/>
            </w:tcBorders>
            <w:shd w:val="clear" w:color="auto" w:fill="EFD3D2"/>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454"/>
        </w:trPr>
        <w:tc>
          <w:tcPr>
            <w:tcW w:w="645" w:type="dxa"/>
            <w:shd w:val="clear" w:color="auto" w:fill="auto"/>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49" w:type="dxa"/>
            <w:shd w:val="clear" w:color="auto" w:fill="auto"/>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auto"/>
          </w:tcPr>
          <w:p w:rsidR="00C07AAA" w:rsidRPr="00C07AAA" w:rsidRDefault="00C07AAA" w:rsidP="00C07AAA">
            <w:pPr>
              <w:rPr>
                <w:rFonts w:ascii="Arial" w:hAnsi="Arial" w:cs="Arial"/>
              </w:rPr>
            </w:pPr>
            <w:r w:rsidRPr="00C07AAA">
              <w:rPr>
                <w:rFonts w:ascii="Arial" w:hAnsi="Arial" w:cs="Arial"/>
              </w:rPr>
              <w:t>Refined sugar in order to remove free moisture.</w:t>
            </w:r>
          </w:p>
        </w:tc>
        <w:tc>
          <w:tcPr>
            <w:tcW w:w="1280" w:type="dxa"/>
            <w:shd w:val="clear" w:color="auto" w:fill="auto"/>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340"/>
        </w:trPr>
        <w:tc>
          <w:tcPr>
            <w:tcW w:w="645" w:type="dxa"/>
            <w:shd w:val="clear" w:color="auto" w:fill="EFD3D2"/>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49" w:type="dxa"/>
            <w:tcBorders>
              <w:left w:val="nil"/>
              <w:right w:val="nil"/>
            </w:tcBorders>
            <w:shd w:val="clear" w:color="auto" w:fill="EFD3D2"/>
          </w:tcPr>
          <w:p w:rsidR="00C07AAA" w:rsidRPr="00C07AAA" w:rsidRDefault="00C07AAA" w:rsidP="00C07AAA">
            <w:pPr>
              <w:spacing w:after="240" w:line="240" w:lineRule="auto"/>
              <w:jc w:val="both"/>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EFD3D2"/>
          </w:tcPr>
          <w:p w:rsidR="00C07AAA" w:rsidRPr="00C07AAA" w:rsidRDefault="00C07AAA" w:rsidP="00C07AAA">
            <w:pPr>
              <w:rPr>
                <w:rFonts w:ascii="Arial" w:hAnsi="Arial" w:cs="Arial"/>
              </w:rPr>
            </w:pPr>
            <w:r w:rsidRPr="00C07AAA">
              <w:rPr>
                <w:rFonts w:ascii="Arial" w:hAnsi="Arial" w:cs="Arial"/>
              </w:rPr>
              <w:t>Raw sugar in order to remove free moisture.</w:t>
            </w:r>
          </w:p>
        </w:tc>
        <w:tc>
          <w:tcPr>
            <w:tcW w:w="1280" w:type="dxa"/>
            <w:tcBorders>
              <w:left w:val="nil"/>
              <w:right w:val="nil"/>
            </w:tcBorders>
            <w:shd w:val="clear" w:color="auto" w:fill="EFD3D2"/>
          </w:tcPr>
          <w:p w:rsidR="00C07AAA" w:rsidRPr="00C07AAA" w:rsidRDefault="00C07AAA" w:rsidP="00C07AAA">
            <w:pPr>
              <w:spacing w:before="120" w:after="120" w:line="240" w:lineRule="auto"/>
              <w:jc w:val="center"/>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22E00" w:rsidRDefault="00C22E00"/>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C07AAA" w:rsidRPr="00C07AAA" w:rsidTr="00A23A99">
        <w:trPr>
          <w:trHeight w:val="567"/>
        </w:trPr>
        <w:tc>
          <w:tcPr>
            <w:tcW w:w="645" w:type="dxa"/>
            <w:tcBorders>
              <w:top w:val="single" w:sz="8" w:space="0" w:color="C0504D"/>
              <w:bottom w:val="single" w:sz="8" w:space="0" w:color="C0504D"/>
            </w:tcBorders>
            <w:shd w:val="clear" w:color="auto" w:fill="auto"/>
          </w:tcPr>
          <w:p w:rsidR="00C07AAA" w:rsidRPr="00C07AAA" w:rsidRDefault="00C07AAA" w:rsidP="00C07AAA">
            <w:pPr>
              <w:spacing w:before="120" w:after="12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8</w:t>
            </w:r>
            <w:r w:rsidRPr="00C07AAA">
              <w:rPr>
                <w:rFonts w:ascii="Arial" w:eastAsia="Times New Roman" w:hAnsi="Arial" w:cs="Arial"/>
                <w:b/>
                <w:bCs/>
                <w:color w:val="943634"/>
                <w:lang w:val="en-US"/>
              </w:rPr>
              <w:t>.35</w:t>
            </w:r>
          </w:p>
        </w:tc>
        <w:tc>
          <w:tcPr>
            <w:tcW w:w="7426" w:type="dxa"/>
            <w:gridSpan w:val="2"/>
            <w:tcBorders>
              <w:top w:val="single" w:sz="8" w:space="0" w:color="C0504D"/>
              <w:bottom w:val="single" w:sz="8" w:space="0" w:color="C0504D"/>
            </w:tcBorders>
            <w:shd w:val="clear" w:color="auto" w:fill="auto"/>
          </w:tcPr>
          <w:p w:rsidR="00C07AAA" w:rsidRPr="00C07AAA" w:rsidRDefault="00C07AAA" w:rsidP="00C07AAA">
            <w:pPr>
              <w:spacing w:before="120" w:after="120" w:line="240" w:lineRule="auto"/>
              <w:rPr>
                <w:rFonts w:ascii="Arial" w:eastAsia="Times New Roman" w:hAnsi="Arial" w:cs="Arial"/>
                <w:b/>
                <w:bCs/>
                <w:color w:val="943634"/>
                <w:lang w:val="en-US"/>
              </w:rPr>
            </w:pPr>
            <w:r w:rsidRPr="00C07AAA">
              <w:rPr>
                <w:rFonts w:ascii="Arial" w:eastAsia="Times New Roman" w:hAnsi="Arial" w:cs="Arial"/>
                <w:b/>
                <w:bCs/>
                <w:color w:val="943634"/>
                <w:lang w:val="en-US"/>
              </w:rPr>
              <w:t>The retention time in a sugar conditioning silo is;</w:t>
            </w:r>
          </w:p>
        </w:tc>
        <w:tc>
          <w:tcPr>
            <w:tcW w:w="1280" w:type="dxa"/>
            <w:tcBorders>
              <w:top w:val="single" w:sz="8" w:space="0" w:color="C0504D"/>
              <w:bottom w:val="single" w:sz="8" w:space="0" w:color="C0504D"/>
            </w:tcBorders>
            <w:shd w:val="clear" w:color="auto" w:fill="auto"/>
          </w:tcPr>
          <w:p w:rsidR="00C07AAA" w:rsidRPr="00C07AAA" w:rsidRDefault="00C07AAA" w:rsidP="00C07AAA">
            <w:pPr>
              <w:spacing w:before="120" w:after="120" w:line="240" w:lineRule="auto"/>
              <w:jc w:val="center"/>
              <w:rPr>
                <w:rFonts w:ascii="Arial" w:eastAsia="Times New Roman" w:hAnsi="Arial" w:cs="Arial"/>
                <w:b/>
                <w:bCs/>
                <w:color w:val="943634"/>
                <w:lang w:val="en-US"/>
              </w:rPr>
            </w:pPr>
            <w:r w:rsidRPr="00C07AAA">
              <w:rPr>
                <w:rFonts w:ascii="Arial" w:eastAsia="Times New Roman" w:hAnsi="Arial" w:cs="Arial"/>
                <w:b/>
                <w:bCs/>
                <w:color w:val="943634"/>
                <w:lang w:val="en-US"/>
              </w:rPr>
              <w:t>Mark Allocation</w:t>
            </w:r>
          </w:p>
        </w:tc>
      </w:tr>
      <w:tr w:rsidR="00C07AAA" w:rsidRPr="00C07AAA" w:rsidTr="00A23A99">
        <w:trPr>
          <w:trHeight w:val="454"/>
        </w:trPr>
        <w:tc>
          <w:tcPr>
            <w:tcW w:w="645" w:type="dxa"/>
            <w:shd w:val="clear" w:color="auto" w:fill="EFD3D2"/>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a.</w:t>
            </w:r>
          </w:p>
        </w:tc>
        <w:tc>
          <w:tcPr>
            <w:tcW w:w="649" w:type="dxa"/>
            <w:tcBorders>
              <w:left w:val="nil"/>
              <w:right w:val="nil"/>
            </w:tcBorders>
            <w:shd w:val="clear" w:color="auto" w:fill="EFD3D2"/>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EFD3D2"/>
          </w:tcPr>
          <w:p w:rsidR="00C07AAA" w:rsidRPr="00C07AAA" w:rsidRDefault="00C07AAA" w:rsidP="00C07AAA">
            <w:pPr>
              <w:rPr>
                <w:rFonts w:ascii="Arial" w:hAnsi="Arial" w:cs="Arial"/>
              </w:rPr>
            </w:pPr>
            <w:r w:rsidRPr="00C07AAA">
              <w:rPr>
                <w:rFonts w:ascii="Arial" w:hAnsi="Arial" w:cs="Arial"/>
              </w:rPr>
              <w:t>Approximately one day.</w:t>
            </w:r>
          </w:p>
        </w:tc>
        <w:tc>
          <w:tcPr>
            <w:tcW w:w="1280" w:type="dxa"/>
            <w:tcBorders>
              <w:left w:val="nil"/>
              <w:right w:val="nil"/>
            </w:tcBorders>
            <w:shd w:val="clear" w:color="auto" w:fill="EFD3D2"/>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454"/>
        </w:trPr>
        <w:tc>
          <w:tcPr>
            <w:tcW w:w="645" w:type="dxa"/>
            <w:shd w:val="clear" w:color="auto" w:fill="auto"/>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b.</w:t>
            </w:r>
          </w:p>
        </w:tc>
        <w:tc>
          <w:tcPr>
            <w:tcW w:w="649" w:type="dxa"/>
            <w:shd w:val="clear" w:color="auto" w:fill="auto"/>
          </w:tcPr>
          <w:p w:rsidR="00C07AAA" w:rsidRPr="00C07AAA" w:rsidRDefault="004C37AE" w:rsidP="00C07AAA">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tcPr>
          <w:p w:rsidR="00C07AAA" w:rsidRPr="00C07AAA" w:rsidRDefault="00C07AAA" w:rsidP="00C07AAA">
            <w:pPr>
              <w:rPr>
                <w:rFonts w:ascii="Arial" w:hAnsi="Arial" w:cs="Arial"/>
              </w:rPr>
            </w:pPr>
            <w:r w:rsidRPr="00C07AAA">
              <w:rPr>
                <w:rFonts w:ascii="Arial" w:hAnsi="Arial" w:cs="Arial"/>
              </w:rPr>
              <w:t>Two to three days.</w:t>
            </w:r>
          </w:p>
        </w:tc>
        <w:tc>
          <w:tcPr>
            <w:tcW w:w="1280" w:type="dxa"/>
            <w:shd w:val="clear" w:color="auto" w:fill="auto"/>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454"/>
        </w:trPr>
        <w:tc>
          <w:tcPr>
            <w:tcW w:w="645" w:type="dxa"/>
            <w:shd w:val="clear" w:color="auto" w:fill="EFD3D2"/>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c.</w:t>
            </w:r>
          </w:p>
        </w:tc>
        <w:tc>
          <w:tcPr>
            <w:tcW w:w="649" w:type="dxa"/>
            <w:tcBorders>
              <w:left w:val="nil"/>
              <w:right w:val="nil"/>
            </w:tcBorders>
            <w:shd w:val="clear" w:color="auto" w:fill="EFD3D2"/>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EFD3D2"/>
          </w:tcPr>
          <w:p w:rsidR="00C07AAA" w:rsidRPr="00C07AAA" w:rsidRDefault="00C07AAA" w:rsidP="00C07AAA">
            <w:pPr>
              <w:rPr>
                <w:rFonts w:ascii="Arial" w:hAnsi="Arial" w:cs="Arial"/>
              </w:rPr>
            </w:pPr>
            <w:r w:rsidRPr="00C07AAA">
              <w:rPr>
                <w:rFonts w:ascii="Arial" w:hAnsi="Arial" w:cs="Arial"/>
              </w:rPr>
              <w:t>Longer than five days.</w:t>
            </w:r>
          </w:p>
        </w:tc>
        <w:tc>
          <w:tcPr>
            <w:tcW w:w="1280" w:type="dxa"/>
            <w:tcBorders>
              <w:left w:val="nil"/>
              <w:right w:val="nil"/>
            </w:tcBorders>
            <w:shd w:val="clear" w:color="auto" w:fill="EFD3D2"/>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454"/>
        </w:trPr>
        <w:tc>
          <w:tcPr>
            <w:tcW w:w="645" w:type="dxa"/>
            <w:shd w:val="clear" w:color="auto" w:fill="auto"/>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d.</w:t>
            </w:r>
          </w:p>
        </w:tc>
        <w:tc>
          <w:tcPr>
            <w:tcW w:w="649" w:type="dxa"/>
            <w:shd w:val="clear" w:color="auto" w:fill="auto"/>
          </w:tcPr>
          <w:p w:rsidR="00C07AAA" w:rsidRPr="00C07AAA" w:rsidRDefault="00C07AAA" w:rsidP="00C07AAA">
            <w:pPr>
              <w:spacing w:after="0" w:line="240" w:lineRule="auto"/>
              <w:jc w:val="both"/>
              <w:rPr>
                <w:rFonts w:ascii="Arial" w:eastAsia="Times New Roman" w:hAnsi="Arial" w:cs="Arial"/>
                <w:color w:val="943634"/>
                <w:sz w:val="36"/>
                <w:szCs w:val="36"/>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auto"/>
          </w:tcPr>
          <w:p w:rsidR="00C07AAA" w:rsidRPr="00C07AAA" w:rsidRDefault="00C07AAA" w:rsidP="00C07AAA">
            <w:pPr>
              <w:rPr>
                <w:rFonts w:ascii="Arial" w:hAnsi="Arial" w:cs="Arial"/>
              </w:rPr>
            </w:pPr>
            <w:r w:rsidRPr="00C07AAA">
              <w:rPr>
                <w:rFonts w:ascii="Arial" w:hAnsi="Arial" w:cs="Arial"/>
              </w:rPr>
              <w:t>Less than 18 hours.</w:t>
            </w:r>
          </w:p>
        </w:tc>
        <w:tc>
          <w:tcPr>
            <w:tcW w:w="1280" w:type="dxa"/>
            <w:shd w:val="clear" w:color="auto" w:fill="auto"/>
          </w:tcPr>
          <w:p w:rsidR="00C07AAA" w:rsidRPr="00C07AAA" w:rsidRDefault="00C07AAA" w:rsidP="00C07AAA">
            <w:pPr>
              <w:spacing w:before="120" w:after="120" w:line="240" w:lineRule="auto"/>
              <w:jc w:val="center"/>
              <w:rPr>
                <w:rFonts w:ascii="Arial" w:eastAsia="Times New Roman" w:hAnsi="Arial" w:cs="Arial"/>
                <w:color w:val="943634"/>
                <w:lang w:val="en-US"/>
              </w:rPr>
            </w:pPr>
          </w:p>
        </w:tc>
      </w:tr>
      <w:tr w:rsidR="00C07AAA" w:rsidRPr="00C07AAA" w:rsidTr="00A23A99">
        <w:trPr>
          <w:trHeight w:val="340"/>
        </w:trPr>
        <w:tc>
          <w:tcPr>
            <w:tcW w:w="645" w:type="dxa"/>
            <w:shd w:val="clear" w:color="auto" w:fill="EFD3D2"/>
          </w:tcPr>
          <w:p w:rsidR="00C07AAA" w:rsidRPr="00C07AAA" w:rsidRDefault="00C07AAA" w:rsidP="00C07AAA">
            <w:pPr>
              <w:spacing w:after="240" w:line="240" w:lineRule="auto"/>
              <w:jc w:val="both"/>
              <w:rPr>
                <w:rFonts w:ascii="Arial" w:eastAsia="Times New Roman" w:hAnsi="Arial" w:cs="Arial"/>
                <w:b/>
                <w:bCs/>
                <w:color w:val="943634"/>
                <w:lang w:val="en-US"/>
              </w:rPr>
            </w:pPr>
            <w:r w:rsidRPr="00C07AAA">
              <w:rPr>
                <w:rFonts w:ascii="Arial" w:eastAsia="Times New Roman" w:hAnsi="Arial" w:cs="Arial"/>
                <w:b/>
                <w:bCs/>
                <w:color w:val="943634"/>
                <w:lang w:val="en-US"/>
              </w:rPr>
              <w:t>e.</w:t>
            </w:r>
          </w:p>
        </w:tc>
        <w:tc>
          <w:tcPr>
            <w:tcW w:w="649" w:type="dxa"/>
            <w:tcBorders>
              <w:left w:val="nil"/>
              <w:right w:val="nil"/>
            </w:tcBorders>
            <w:shd w:val="clear" w:color="auto" w:fill="EFD3D2"/>
          </w:tcPr>
          <w:p w:rsidR="00C07AAA" w:rsidRPr="00C07AAA" w:rsidRDefault="00C07AAA" w:rsidP="00C07AAA">
            <w:pPr>
              <w:spacing w:after="240" w:line="240" w:lineRule="auto"/>
              <w:jc w:val="both"/>
              <w:rPr>
                <w:rFonts w:ascii="Arial" w:eastAsia="Times New Roman" w:hAnsi="Arial" w:cs="Arial"/>
                <w:color w:val="943634"/>
                <w:lang w:val="en-US"/>
              </w:rPr>
            </w:pPr>
            <w:r w:rsidRPr="00C07AAA">
              <w:rPr>
                <w:rFonts w:ascii="Arial" w:eastAsia="Times New Roman" w:hAnsi="Arial" w:cs="Arial"/>
                <w:color w:val="943634"/>
                <w:sz w:val="36"/>
                <w:szCs w:val="36"/>
                <w:lang w:val="en-US"/>
              </w:rPr>
              <w:sym w:font="Wingdings" w:char="F0A8"/>
            </w:r>
          </w:p>
        </w:tc>
        <w:tc>
          <w:tcPr>
            <w:tcW w:w="6777" w:type="dxa"/>
            <w:shd w:val="clear" w:color="auto" w:fill="EFD3D2"/>
          </w:tcPr>
          <w:p w:rsidR="00C07AAA" w:rsidRPr="00C07AAA" w:rsidRDefault="00C07AAA" w:rsidP="00C07AAA">
            <w:pPr>
              <w:rPr>
                <w:rFonts w:ascii="Arial" w:hAnsi="Arial" w:cs="Arial"/>
              </w:rPr>
            </w:pPr>
            <w:r w:rsidRPr="00C07AAA">
              <w:rPr>
                <w:rFonts w:ascii="Arial" w:hAnsi="Arial" w:cs="Arial"/>
              </w:rPr>
              <w:t>Between 18 and 24 hours.</w:t>
            </w:r>
          </w:p>
        </w:tc>
        <w:tc>
          <w:tcPr>
            <w:tcW w:w="1280" w:type="dxa"/>
            <w:tcBorders>
              <w:left w:val="nil"/>
              <w:right w:val="nil"/>
            </w:tcBorders>
            <w:shd w:val="clear" w:color="auto" w:fill="EFD3D2"/>
          </w:tcPr>
          <w:p w:rsidR="00C07AAA" w:rsidRPr="00C07AAA" w:rsidRDefault="00C07AAA" w:rsidP="00C07AAA">
            <w:pPr>
              <w:spacing w:before="120" w:after="120" w:line="240" w:lineRule="auto"/>
              <w:jc w:val="center"/>
              <w:rPr>
                <w:rFonts w:ascii="Arial" w:eastAsia="Times New Roman" w:hAnsi="Arial" w:cs="Arial"/>
                <w:color w:val="943634"/>
                <w:lang w:val="en-US"/>
              </w:rPr>
            </w:pPr>
            <w:r w:rsidRPr="00C07AAA">
              <w:rPr>
                <w:rFonts w:ascii="Arial" w:eastAsia="Times New Roman" w:hAnsi="Arial" w:cs="Arial"/>
                <w:color w:val="943634"/>
                <w:lang w:val="en-US"/>
              </w:rPr>
              <w:t>4</w:t>
            </w:r>
          </w:p>
        </w:tc>
      </w:tr>
    </w:tbl>
    <w:p w:rsidR="00C07AAA" w:rsidRPr="00C07AAA" w:rsidRDefault="00C07AAA" w:rsidP="00C07AAA">
      <w:pPr>
        <w:rPr>
          <w:rFonts w:ascii="Arial" w:eastAsia="Times New Roman" w:hAnsi="Arial" w:cs="Arial"/>
          <w:b/>
          <w:bCs/>
          <w:sz w:val="24"/>
          <w:szCs w:val="24"/>
        </w:rPr>
      </w:pPr>
    </w:p>
    <w:p w:rsidR="00C22E00" w:rsidRDefault="00C22E00">
      <w:pPr>
        <w:spacing w:after="0" w:line="240" w:lineRule="auto"/>
        <w:rPr>
          <w:rFonts w:ascii="Arial" w:eastAsia="Times New Roman" w:hAnsi="Arial" w:cs="Arial"/>
          <w:b/>
          <w:sz w:val="32"/>
          <w:szCs w:val="32"/>
        </w:rPr>
      </w:pPr>
      <w:r>
        <w:rPr>
          <w:rFonts w:ascii="Arial" w:eastAsia="Times New Roman" w:hAnsi="Arial" w:cs="Arial"/>
          <w:b/>
          <w:sz w:val="32"/>
          <w:szCs w:val="32"/>
        </w:rPr>
        <w:br w:type="page"/>
      </w:r>
    </w:p>
    <w:p w:rsidR="00C22E00" w:rsidRPr="00C22E00" w:rsidRDefault="00C22E00" w:rsidP="00C22E00">
      <w:pPr>
        <w:pStyle w:val="Title"/>
      </w:pPr>
      <w:bookmarkStart w:id="41" w:name="_Toc7772747"/>
      <w:bookmarkStart w:id="42" w:name="_Toc8373328"/>
      <w:r w:rsidRPr="00C22E00">
        <w:lastRenderedPageBreak/>
        <w:t>Written Assessment Total Marks</w:t>
      </w:r>
      <w:bookmarkEnd w:id="41"/>
      <w:bookmarkEnd w:id="42"/>
    </w:p>
    <w:p w:rsidR="00C07AAA" w:rsidRPr="00C07AAA" w:rsidRDefault="004C37AE" w:rsidP="00C07AAA">
      <w:pPr>
        <w:tabs>
          <w:tab w:val="left" w:pos="480"/>
        </w:tabs>
        <w:spacing w:after="160" w:line="360" w:lineRule="auto"/>
        <w:ind w:left="720" w:hanging="360"/>
        <w:jc w:val="center"/>
        <w:rPr>
          <w:rFonts w:ascii="Arial" w:eastAsia="Times New Roman" w:hAnsi="Arial" w:cs="Arial"/>
          <w:b/>
          <w:sz w:val="32"/>
          <w:szCs w:val="32"/>
        </w:rPr>
      </w:pPr>
      <w:r>
        <w:rPr>
          <w:rFonts w:ascii="Arial" w:eastAsia="Times New Roman" w:hAnsi="Arial" w:cs="Arial"/>
          <w:b/>
          <w:sz w:val="32"/>
          <w:szCs w:val="32"/>
        </w:rPr>
        <w:t>TOTAL MARKS: 140</w:t>
      </w:r>
    </w:p>
    <w:p w:rsidR="00C07AAA" w:rsidRPr="00C07AAA" w:rsidRDefault="004C37AE" w:rsidP="00C07AAA">
      <w:pPr>
        <w:tabs>
          <w:tab w:val="left" w:pos="480"/>
        </w:tabs>
        <w:spacing w:after="160" w:line="360" w:lineRule="auto"/>
        <w:ind w:left="720" w:hanging="360"/>
        <w:jc w:val="center"/>
        <w:rPr>
          <w:rFonts w:ascii="Arial" w:eastAsia="Times New Roman" w:hAnsi="Arial" w:cs="Arial"/>
          <w:b/>
          <w:sz w:val="32"/>
          <w:szCs w:val="32"/>
        </w:rPr>
      </w:pPr>
      <w:r>
        <w:rPr>
          <w:rFonts w:ascii="Arial" w:eastAsia="Times New Roman" w:hAnsi="Arial" w:cs="Arial"/>
          <w:b/>
          <w:sz w:val="32"/>
          <w:szCs w:val="32"/>
        </w:rPr>
        <w:t>PASS MARK: 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C07AAA" w:rsidRPr="00C07AAA" w:rsidTr="00A23A99">
        <w:trPr>
          <w:jc w:val="center"/>
        </w:trPr>
        <w:tc>
          <w:tcPr>
            <w:tcW w:w="4428" w:type="dxa"/>
            <w:shd w:val="clear" w:color="auto" w:fill="auto"/>
          </w:tcPr>
          <w:p w:rsidR="00C07AAA" w:rsidRPr="00C07AAA" w:rsidRDefault="00C07AAA" w:rsidP="00C07AAA">
            <w:pPr>
              <w:tabs>
                <w:tab w:val="left" w:pos="480"/>
              </w:tabs>
              <w:spacing w:before="120" w:after="120" w:line="240" w:lineRule="auto"/>
              <w:ind w:left="720" w:hanging="360"/>
              <w:rPr>
                <w:rFonts w:ascii="Arial" w:eastAsia="Times New Roman" w:hAnsi="Arial" w:cs="Arial"/>
                <w:b/>
                <w:sz w:val="24"/>
                <w:szCs w:val="24"/>
              </w:rPr>
            </w:pPr>
            <w:r w:rsidRPr="00C07AAA">
              <w:rPr>
                <w:rFonts w:ascii="Arial" w:eastAsia="Times New Roman" w:hAnsi="Arial" w:cs="Arial"/>
                <w:b/>
                <w:sz w:val="24"/>
                <w:szCs w:val="24"/>
              </w:rPr>
              <w:t>LEARNER MARKS</w:t>
            </w:r>
          </w:p>
        </w:tc>
        <w:tc>
          <w:tcPr>
            <w:tcW w:w="4428" w:type="dxa"/>
            <w:shd w:val="clear" w:color="auto" w:fill="auto"/>
          </w:tcPr>
          <w:p w:rsidR="00C07AAA" w:rsidRPr="00C07AAA" w:rsidRDefault="00C07AAA" w:rsidP="00C07AAA">
            <w:pPr>
              <w:tabs>
                <w:tab w:val="left" w:pos="480"/>
              </w:tabs>
              <w:spacing w:before="120" w:after="120" w:line="240" w:lineRule="auto"/>
              <w:ind w:left="720" w:hanging="360"/>
              <w:rPr>
                <w:rFonts w:ascii="Arial" w:eastAsia="Times New Roman" w:hAnsi="Arial" w:cs="Arial"/>
                <w:b/>
                <w:sz w:val="24"/>
                <w:szCs w:val="24"/>
              </w:rPr>
            </w:pPr>
          </w:p>
        </w:tc>
      </w:tr>
      <w:tr w:rsidR="00C07AAA" w:rsidRPr="00C07AAA" w:rsidTr="00A23A99">
        <w:trPr>
          <w:jc w:val="center"/>
        </w:trPr>
        <w:tc>
          <w:tcPr>
            <w:tcW w:w="4428" w:type="dxa"/>
            <w:shd w:val="clear" w:color="auto" w:fill="auto"/>
          </w:tcPr>
          <w:p w:rsidR="00C07AAA" w:rsidRPr="00C07AAA" w:rsidRDefault="00C07AAA" w:rsidP="00C07AAA">
            <w:pPr>
              <w:tabs>
                <w:tab w:val="left" w:pos="480"/>
              </w:tabs>
              <w:spacing w:before="120" w:after="120" w:line="240" w:lineRule="auto"/>
              <w:ind w:left="720" w:hanging="360"/>
              <w:rPr>
                <w:rFonts w:ascii="Arial" w:eastAsia="Times New Roman" w:hAnsi="Arial" w:cs="Arial"/>
                <w:b/>
                <w:sz w:val="24"/>
                <w:szCs w:val="24"/>
              </w:rPr>
            </w:pPr>
            <w:r w:rsidRPr="00C07AAA">
              <w:rPr>
                <w:rFonts w:ascii="Arial" w:eastAsia="Times New Roman" w:hAnsi="Arial" w:cs="Arial"/>
                <w:b/>
                <w:sz w:val="24"/>
                <w:szCs w:val="24"/>
              </w:rPr>
              <w:t>PERCENTAGE</w:t>
            </w:r>
          </w:p>
        </w:tc>
        <w:tc>
          <w:tcPr>
            <w:tcW w:w="4428" w:type="dxa"/>
            <w:shd w:val="clear" w:color="auto" w:fill="auto"/>
          </w:tcPr>
          <w:p w:rsidR="00C07AAA" w:rsidRPr="00C07AAA" w:rsidRDefault="00C07AAA" w:rsidP="00C07AAA">
            <w:pPr>
              <w:tabs>
                <w:tab w:val="left" w:pos="480"/>
              </w:tabs>
              <w:spacing w:before="120" w:after="120" w:line="240" w:lineRule="auto"/>
              <w:ind w:left="720" w:hanging="360"/>
              <w:rPr>
                <w:rFonts w:ascii="Arial" w:eastAsia="Times New Roman" w:hAnsi="Arial" w:cs="Arial"/>
                <w:b/>
                <w:sz w:val="24"/>
                <w:szCs w:val="24"/>
              </w:rPr>
            </w:pPr>
          </w:p>
        </w:tc>
      </w:tr>
      <w:tr w:rsidR="00C07AAA" w:rsidRPr="00C07AAA" w:rsidTr="00A23A99">
        <w:trPr>
          <w:trHeight w:val="107"/>
          <w:jc w:val="center"/>
        </w:trPr>
        <w:tc>
          <w:tcPr>
            <w:tcW w:w="8856" w:type="dxa"/>
            <w:gridSpan w:val="2"/>
            <w:shd w:val="clear" w:color="auto" w:fill="auto"/>
          </w:tcPr>
          <w:p w:rsidR="00C07AAA" w:rsidRPr="00C07AAA" w:rsidRDefault="00C07AAA" w:rsidP="00C07AAA">
            <w:pPr>
              <w:tabs>
                <w:tab w:val="left" w:pos="480"/>
              </w:tabs>
              <w:spacing w:before="120" w:after="120" w:line="240" w:lineRule="auto"/>
              <w:ind w:left="720" w:hanging="360"/>
              <w:rPr>
                <w:rFonts w:ascii="Arial" w:eastAsia="Times New Roman" w:hAnsi="Arial" w:cs="Arial"/>
                <w:b/>
                <w:sz w:val="24"/>
                <w:szCs w:val="24"/>
              </w:rPr>
            </w:pPr>
            <w:r w:rsidRPr="00C07AAA">
              <w:rPr>
                <w:rFonts w:ascii="Arial" w:eastAsia="Times New Roman" w:hAnsi="Arial" w:cs="Arial"/>
                <w:b/>
                <w:sz w:val="24"/>
                <w:szCs w:val="24"/>
              </w:rPr>
              <w:t>ASSESSOR SIGNITURE:</w:t>
            </w:r>
          </w:p>
        </w:tc>
      </w:tr>
    </w:tbl>
    <w:p w:rsidR="00C07AAA" w:rsidRPr="00C07AAA" w:rsidRDefault="00C07AAA" w:rsidP="00C07AAA">
      <w:pPr>
        <w:rPr>
          <w:rFonts w:ascii="Arial" w:eastAsia="Times New Roman" w:hAnsi="Arial" w:cs="Arial"/>
          <w:b/>
          <w:bCs/>
          <w:sz w:val="24"/>
          <w:szCs w:val="24"/>
        </w:rPr>
      </w:pPr>
    </w:p>
    <w:p w:rsidR="00F341C3" w:rsidRPr="00331C6D" w:rsidRDefault="00F341C3" w:rsidP="00331C6D">
      <w:pPr>
        <w:spacing w:after="0" w:line="240" w:lineRule="auto"/>
        <w:rPr>
          <w:rFonts w:ascii="Arial" w:eastAsia="Times New Roman" w:hAnsi="Arial" w:cs="Arial"/>
          <w:bCs/>
          <w:color w:val="000000"/>
          <w:spacing w:val="-16"/>
          <w:kern w:val="28"/>
          <w:sz w:val="28"/>
          <w:szCs w:val="28"/>
          <w:lang w:val="en-US"/>
        </w:rPr>
      </w:pPr>
    </w:p>
    <w:sectPr w:rsidR="00F341C3" w:rsidRPr="00331C6D" w:rsidSect="00A062DF">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D75" w:rsidRDefault="00AD2D75" w:rsidP="00231402">
      <w:pPr>
        <w:spacing w:after="0" w:line="240" w:lineRule="auto"/>
      </w:pPr>
      <w:r>
        <w:separator/>
      </w:r>
    </w:p>
  </w:endnote>
  <w:endnote w:type="continuationSeparator" w:id="0">
    <w:p w:rsidR="00AD2D75" w:rsidRDefault="00AD2D75" w:rsidP="0023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8E3" w:rsidRPr="004E79F7" w:rsidRDefault="000138E3" w:rsidP="004E79F7">
    <w:pPr>
      <w:tabs>
        <w:tab w:val="center" w:pos="4513"/>
        <w:tab w:val="right" w:pos="9356"/>
      </w:tabs>
      <w:spacing w:after="0" w:line="240" w:lineRule="auto"/>
      <w:rPr>
        <w:rFonts w:ascii="Arial" w:hAnsi="Arial" w:cs="Arial"/>
        <w:sz w:val="16"/>
        <w:szCs w:val="16"/>
      </w:rPr>
    </w:pPr>
    <w:r w:rsidRPr="004E79F7">
      <w:rPr>
        <w:rFonts w:ascii="Arial" w:hAnsi="Arial" w:cs="Arial"/>
        <w:noProof/>
        <w:sz w:val="16"/>
        <w:szCs w:val="16"/>
        <w:lang w:val="en-US"/>
      </w:rPr>
      <w:drawing>
        <wp:anchor distT="0" distB="0" distL="114300" distR="114300" simplePos="0" relativeHeight="251660288" behindDoc="0" locked="0" layoutInCell="1" allowOverlap="1" wp14:anchorId="2F74D3F2" wp14:editId="2FF3A762">
          <wp:simplePos x="0" y="0"/>
          <wp:positionH relativeFrom="column">
            <wp:posOffset>4925695</wp:posOffset>
          </wp:positionH>
          <wp:positionV relativeFrom="paragraph">
            <wp:posOffset>-31115</wp:posOffset>
          </wp:positionV>
          <wp:extent cx="985520" cy="53975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sidRPr="004E79F7">
      <w:rPr>
        <w:rFonts w:ascii="Arial" w:hAnsi="Arial" w:cs="Arial"/>
        <w:noProof/>
        <w:sz w:val="20"/>
        <w:szCs w:val="20"/>
        <w:lang w:val="en-US"/>
      </w:rPr>
      <mc:AlternateContent>
        <mc:Choice Requires="wps">
          <w:drawing>
            <wp:anchor distT="0" distB="0" distL="114300" distR="114300" simplePos="0" relativeHeight="251659264" behindDoc="0" locked="0" layoutInCell="1" allowOverlap="1" wp14:anchorId="3169247B" wp14:editId="29A96045">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0138E3" w:rsidRPr="004E79F7" w:rsidRDefault="000138E3" w:rsidP="004E79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D75" w:rsidRDefault="00AD2D75" w:rsidP="00231402">
      <w:pPr>
        <w:spacing w:after="0" w:line="240" w:lineRule="auto"/>
      </w:pPr>
      <w:r>
        <w:separator/>
      </w:r>
    </w:p>
  </w:footnote>
  <w:footnote w:type="continuationSeparator" w:id="0">
    <w:p w:rsidR="00AD2D75" w:rsidRDefault="00AD2D75" w:rsidP="00231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8E3" w:rsidRPr="00231402" w:rsidRDefault="000138E3" w:rsidP="00231402">
    <w:pPr>
      <w:tabs>
        <w:tab w:val="center" w:pos="4513"/>
        <w:tab w:val="right" w:pos="9026"/>
      </w:tabs>
      <w:spacing w:after="0" w:line="240" w:lineRule="auto"/>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C22E00">
      <w:rPr>
        <w:rFonts w:ascii="Arial" w:eastAsia="Times New Roman" w:hAnsi="Arial" w:cs="Arial"/>
        <w:noProof/>
        <w:szCs w:val="24"/>
        <w:lang w:eastAsia="en-GB"/>
      </w:rPr>
      <w:t>6</w:t>
    </w:r>
    <w:r w:rsidRPr="00231402">
      <w:rPr>
        <w:rFonts w:ascii="Arial" w:eastAsia="Times New Roman" w:hAnsi="Arial" w:cs="Arial"/>
        <w:noProof/>
        <w:szCs w:val="24"/>
        <w:lang w:eastAsia="en-GB"/>
      </w:rPr>
      <w:fldChar w:fldCharType="end"/>
    </w:r>
  </w:p>
  <w:p w:rsidR="000138E3" w:rsidRDefault="000138E3" w:rsidP="00231402">
    <w:pPr>
      <w:tabs>
        <w:tab w:val="center" w:pos="4513"/>
        <w:tab w:val="right" w:pos="9026"/>
      </w:tabs>
      <w:spacing w:after="0" w:line="240" w:lineRule="auto"/>
      <w:rPr>
        <w:rFonts w:eastAsia="Times New Roman"/>
        <w:lang w:eastAsia="en-ZA"/>
      </w:rPr>
    </w:pPr>
    <w:r>
      <w:rPr>
        <w:rFonts w:eastAsia="Times New Roman"/>
        <w:lang w:eastAsia="en-ZA"/>
      </w:rPr>
      <w:t>KNOWLEDGE COMPONENT: FACILITATOR ASSESSMENT TOOLS AND MODEL ANSWERS: BOOK 8</w:t>
    </w:r>
  </w:p>
  <w:p w:rsidR="000138E3" w:rsidRPr="00231402" w:rsidRDefault="000138E3" w:rsidP="00231402">
    <w:pPr>
      <w:tabs>
        <w:tab w:val="center" w:pos="4513"/>
        <w:tab w:val="right" w:pos="9026"/>
      </w:tabs>
      <w:spacing w:after="0" w:line="240" w:lineRule="auto"/>
      <w:rPr>
        <w:rFonts w:eastAsia="Times New Roman"/>
        <w:lang w:eastAsia="en-ZA"/>
      </w:rPr>
    </w:pPr>
    <w:r>
      <w:rPr>
        <w:rFonts w:eastAsia="Times New Roman"/>
        <w:lang w:eastAsia="en-ZA"/>
      </w:rPr>
      <w:t>OCCUPATIONAL CERTIFICATE: SUGAR PROCESSING CONTROLLER</w:t>
    </w:r>
  </w:p>
  <w:p w:rsidR="000138E3" w:rsidRPr="00231402" w:rsidRDefault="000138E3" w:rsidP="00231402">
    <w:pPr>
      <w:tabs>
        <w:tab w:val="center" w:pos="4513"/>
        <w:tab w:val="right" w:pos="9026"/>
      </w:tabs>
      <w:spacing w:after="0" w:line="240" w:lineRule="auto"/>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55168" behindDoc="0" locked="0" layoutInCell="1" allowOverlap="1" wp14:anchorId="6ED1F145" wp14:editId="0721D297">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6" type="#_x0000_t75" style="width:9.75pt;height:9.75pt" o:bullet="t">
        <v:imagedata r:id="rId1" o:title="BD21294_"/>
      </v:shape>
    </w:pict>
  </w:numPicBullet>
  <w:numPicBullet w:numPicBulletId="1">
    <w:pict>
      <v:shape id="_x0000_i1237" type="#_x0000_t75" style="width:9.75pt;height:9.75pt" o:bullet="t">
        <v:imagedata r:id="rId2"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0DF2358"/>
    <w:multiLevelType w:val="hybridMultilevel"/>
    <w:tmpl w:val="1C4CFFB8"/>
    <w:lvl w:ilvl="0" w:tplc="D05008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17746B"/>
    <w:multiLevelType w:val="hybridMultilevel"/>
    <w:tmpl w:val="D34CB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8A43B8"/>
    <w:multiLevelType w:val="multilevel"/>
    <w:tmpl w:val="6DEC672C"/>
    <w:lvl w:ilvl="0">
      <w:start w:val="1"/>
      <w:numFmt w:val="decimal"/>
      <w:pStyle w:val="Title"/>
      <w:lvlText w:val="%1."/>
      <w:lvlJc w:val="left"/>
      <w:pPr>
        <w:ind w:left="360" w:hanging="360"/>
      </w:pPr>
      <w:rPr>
        <w:rFonts w:ascii="Arial Black" w:hAnsi="Arial Black" w:hint="default"/>
        <w:b w:val="0"/>
        <w:i w:val="0"/>
        <w:caps/>
        <w:strike w:val="0"/>
        <w:dstrike w:val="0"/>
        <w:vanish w:val="0"/>
        <w:sz w:val="32"/>
        <w:vertAlign w:val="baseline"/>
      </w:rPr>
    </w:lvl>
    <w:lvl w:ilvl="1">
      <w:start w:val="3"/>
      <w:numFmt w:val="decimal"/>
      <w:isLgl/>
      <w:lvlText w:val="%1.%2"/>
      <w:lvlJc w:val="left"/>
      <w:pPr>
        <w:ind w:left="62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243D73AE"/>
    <w:multiLevelType w:val="hybridMultilevel"/>
    <w:tmpl w:val="B73CECEA"/>
    <w:lvl w:ilvl="0" w:tplc="7FFC846E">
      <w:start w:val="1"/>
      <w:numFmt w:val="decimal"/>
      <w:lvlText w:val="%1."/>
      <w:lvlJc w:val="left"/>
      <w:pPr>
        <w:ind w:left="360" w:hanging="360"/>
      </w:pPr>
      <w:rPr>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nsid w:val="2703653F"/>
    <w:multiLevelType w:val="hybridMultilevel"/>
    <w:tmpl w:val="E30E3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883549"/>
    <w:multiLevelType w:val="hybridMultilevel"/>
    <w:tmpl w:val="D2A6EA28"/>
    <w:styleLink w:val="ArticleSection1"/>
    <w:lvl w:ilvl="0" w:tplc="7E38AF52">
      <w:start w:val="7"/>
      <w:numFmt w:val="decimal"/>
      <w:pStyle w:val="Heading1"/>
      <w:lvlText w:val="%1."/>
      <w:lvlJc w:val="left"/>
      <w:pPr>
        <w:ind w:left="737" w:hanging="737"/>
      </w:pPr>
      <w:rPr>
        <w:rFonts w:hint="default"/>
      </w:rPr>
    </w:lvl>
    <w:lvl w:ilvl="1" w:tplc="1C090019" w:tentative="1">
      <w:start w:val="1"/>
      <w:numFmt w:val="lowerLetter"/>
      <w:pStyle w:val="Heading2"/>
      <w:lvlText w:val="%2."/>
      <w:lvlJc w:val="left"/>
      <w:pPr>
        <w:ind w:left="1440" w:hanging="360"/>
      </w:pPr>
    </w:lvl>
    <w:lvl w:ilvl="2" w:tplc="1C09001B" w:tentative="1">
      <w:start w:val="1"/>
      <w:numFmt w:val="lowerRoman"/>
      <w:pStyle w:val="Heading3"/>
      <w:lvlText w:val="%3."/>
      <w:lvlJc w:val="right"/>
      <w:pPr>
        <w:ind w:left="2160" w:hanging="180"/>
      </w:pPr>
    </w:lvl>
    <w:lvl w:ilvl="3" w:tplc="1C09000F" w:tentative="1">
      <w:start w:val="1"/>
      <w:numFmt w:val="decimal"/>
      <w:pStyle w:val="Heading4"/>
      <w:lvlText w:val="%4."/>
      <w:lvlJc w:val="left"/>
      <w:pPr>
        <w:ind w:left="2880" w:hanging="360"/>
      </w:pPr>
    </w:lvl>
    <w:lvl w:ilvl="4" w:tplc="1C090019" w:tentative="1">
      <w:start w:val="1"/>
      <w:numFmt w:val="lowerLetter"/>
      <w:pStyle w:val="Heading5"/>
      <w:lvlText w:val="%5."/>
      <w:lvlJc w:val="left"/>
      <w:pPr>
        <w:ind w:left="3600" w:hanging="360"/>
      </w:pPr>
    </w:lvl>
    <w:lvl w:ilvl="5" w:tplc="1C09001B" w:tentative="1">
      <w:start w:val="1"/>
      <w:numFmt w:val="lowerRoman"/>
      <w:pStyle w:val="Heading6"/>
      <w:lvlText w:val="%6."/>
      <w:lvlJc w:val="right"/>
      <w:pPr>
        <w:ind w:left="4320" w:hanging="180"/>
      </w:pPr>
    </w:lvl>
    <w:lvl w:ilvl="6" w:tplc="1C09000F" w:tentative="1">
      <w:start w:val="1"/>
      <w:numFmt w:val="decimal"/>
      <w:pStyle w:val="Heading7"/>
      <w:lvlText w:val="%7."/>
      <w:lvlJc w:val="left"/>
      <w:pPr>
        <w:ind w:left="5040" w:hanging="360"/>
      </w:pPr>
    </w:lvl>
    <w:lvl w:ilvl="7" w:tplc="1C090019" w:tentative="1">
      <w:start w:val="1"/>
      <w:numFmt w:val="lowerLetter"/>
      <w:pStyle w:val="Heading8"/>
      <w:lvlText w:val="%8."/>
      <w:lvlJc w:val="left"/>
      <w:pPr>
        <w:ind w:left="5760" w:hanging="360"/>
      </w:pPr>
    </w:lvl>
    <w:lvl w:ilvl="8" w:tplc="1C09001B" w:tentative="1">
      <w:start w:val="1"/>
      <w:numFmt w:val="lowerRoman"/>
      <w:pStyle w:val="Heading9"/>
      <w:lvlText w:val="%9."/>
      <w:lvlJc w:val="right"/>
      <w:pPr>
        <w:ind w:left="6480" w:hanging="180"/>
      </w:pPr>
    </w:lvl>
  </w:abstractNum>
  <w:abstractNum w:abstractNumId="7">
    <w:nsid w:val="36C72DF7"/>
    <w:multiLevelType w:val="multilevel"/>
    <w:tmpl w:val="BCDAAEA2"/>
    <w:lvl w:ilvl="0">
      <w:start w:val="1"/>
      <w:numFmt w:val="decimal"/>
      <w:lvlText w:val="%1."/>
      <w:lvlJc w:val="left"/>
      <w:pPr>
        <w:ind w:left="360" w:hanging="360"/>
      </w:pPr>
      <w:rPr>
        <w:rFonts w:hint="default"/>
      </w:rPr>
    </w:lvl>
    <w:lvl w:ilvl="1">
      <w:start w:val="3"/>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384D31AB"/>
    <w:multiLevelType w:val="hybridMultilevel"/>
    <w:tmpl w:val="325C3B74"/>
    <w:lvl w:ilvl="0" w:tplc="D050087E">
      <w:start w:val="1"/>
      <w:numFmt w:val="bullet"/>
      <w:lvlText w:val=""/>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38AC6F45"/>
    <w:multiLevelType w:val="hybridMultilevel"/>
    <w:tmpl w:val="078CE27E"/>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8D0AC0"/>
    <w:multiLevelType w:val="multilevel"/>
    <w:tmpl w:val="EDFED3DC"/>
    <w:lvl w:ilvl="0">
      <w:start w:val="1"/>
      <w:numFmt w:val="decimal"/>
      <w:lvlText w:val="%1."/>
      <w:lvlJc w:val="left"/>
      <w:pPr>
        <w:ind w:left="360" w:hanging="360"/>
      </w:pPr>
      <w:rPr>
        <w:rFonts w:hint="default"/>
      </w:rPr>
    </w:lvl>
    <w:lvl w:ilvl="1">
      <w:start w:val="9"/>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11">
    <w:nsid w:val="3A5A5AD2"/>
    <w:multiLevelType w:val="hybridMultilevel"/>
    <w:tmpl w:val="42B0E3CE"/>
    <w:lvl w:ilvl="0" w:tplc="D050087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D0478E0"/>
    <w:multiLevelType w:val="hybridMultilevel"/>
    <w:tmpl w:val="91F0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14">
    <w:nsid w:val="50395C33"/>
    <w:multiLevelType w:val="hybridMultilevel"/>
    <w:tmpl w:val="D1705C56"/>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152FE8"/>
    <w:multiLevelType w:val="hybridMultilevel"/>
    <w:tmpl w:val="E1203982"/>
    <w:lvl w:ilvl="0" w:tplc="98FC8D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9113CD"/>
    <w:multiLevelType w:val="hybridMultilevel"/>
    <w:tmpl w:val="D99E2E3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18">
    <w:nsid w:val="583066F9"/>
    <w:multiLevelType w:val="hybridMultilevel"/>
    <w:tmpl w:val="3EB03E7A"/>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0F0477"/>
    <w:multiLevelType w:val="hybridMultilevel"/>
    <w:tmpl w:val="140C55E2"/>
    <w:lvl w:ilvl="0" w:tplc="D050087E">
      <w:start w:val="1"/>
      <w:numFmt w:val="bullet"/>
      <w:lvlText w:val=""/>
      <w:lvlPicBulletId w:val="1"/>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5E72118B"/>
    <w:multiLevelType w:val="hybridMultilevel"/>
    <w:tmpl w:val="DAAA5726"/>
    <w:lvl w:ilvl="0" w:tplc="D05008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2A6DA0"/>
    <w:multiLevelType w:val="hybridMultilevel"/>
    <w:tmpl w:val="E1203982"/>
    <w:lvl w:ilvl="0" w:tplc="98FC8D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371791"/>
    <w:multiLevelType w:val="hybridMultilevel"/>
    <w:tmpl w:val="72AEEB94"/>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8405AB"/>
    <w:multiLevelType w:val="hybridMultilevel"/>
    <w:tmpl w:val="3D6E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B647E1"/>
    <w:multiLevelType w:val="hybridMultilevel"/>
    <w:tmpl w:val="5B1CCE16"/>
    <w:styleLink w:val="ArticleSection"/>
    <w:lvl w:ilvl="0" w:tplc="E200D5AE">
      <w:start w:val="1"/>
      <w:numFmt w:val="decimal"/>
      <w:lvlText w:val="%1"/>
      <w:lvlJc w:val="left"/>
      <w:pPr>
        <w:tabs>
          <w:tab w:val="num" w:pos="720"/>
        </w:tabs>
        <w:ind w:left="720" w:hanging="360"/>
      </w:pPr>
      <w:rPr>
        <w:rFonts w:hint="default"/>
      </w:rPr>
    </w:lvl>
    <w:lvl w:ilvl="1" w:tplc="A0E27E44">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02C1994"/>
    <w:multiLevelType w:val="hybridMultilevel"/>
    <w:tmpl w:val="E154E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F36801"/>
    <w:multiLevelType w:val="hybridMultilevel"/>
    <w:tmpl w:val="7C5EC33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13"/>
  </w:num>
  <w:num w:numId="3">
    <w:abstractNumId w:val="17"/>
  </w:num>
  <w:num w:numId="4">
    <w:abstractNumId w:val="27"/>
  </w:num>
  <w:num w:numId="5">
    <w:abstractNumId w:val="14"/>
  </w:num>
  <w:num w:numId="6">
    <w:abstractNumId w:val="18"/>
  </w:num>
  <w:num w:numId="7">
    <w:abstractNumId w:val="22"/>
  </w:num>
  <w:num w:numId="8">
    <w:abstractNumId w:val="26"/>
  </w:num>
  <w:num w:numId="9">
    <w:abstractNumId w:val="9"/>
  </w:num>
  <w:num w:numId="10">
    <w:abstractNumId w:val="3"/>
  </w:num>
  <w:num w:numId="11">
    <w:abstractNumId w:val="4"/>
  </w:num>
  <w:num w:numId="12">
    <w:abstractNumId w:val="10"/>
  </w:num>
  <w:num w:numId="13">
    <w:abstractNumId w:val="21"/>
  </w:num>
  <w:num w:numId="14">
    <w:abstractNumId w:val="7"/>
  </w:num>
  <w:num w:numId="15">
    <w:abstractNumId w:val="16"/>
  </w:num>
  <w:num w:numId="16">
    <w:abstractNumId w:val="6"/>
  </w:num>
  <w:num w:numId="17">
    <w:abstractNumId w:val="24"/>
  </w:num>
  <w:num w:numId="18">
    <w:abstractNumId w:val="12"/>
  </w:num>
  <w:num w:numId="19">
    <w:abstractNumId w:val="11"/>
  </w:num>
  <w:num w:numId="20">
    <w:abstractNumId w:val="1"/>
  </w:num>
  <w:num w:numId="21">
    <w:abstractNumId w:val="8"/>
  </w:num>
  <w:num w:numId="22">
    <w:abstractNumId w:val="20"/>
  </w:num>
  <w:num w:numId="23">
    <w:abstractNumId w:val="2"/>
  </w:num>
  <w:num w:numId="24">
    <w:abstractNumId w:val="15"/>
  </w:num>
  <w:num w:numId="25">
    <w:abstractNumId w:val="25"/>
  </w:num>
  <w:num w:numId="26">
    <w:abstractNumId w:val="23"/>
  </w:num>
  <w:num w:numId="27">
    <w:abstractNumId w:val="5"/>
  </w:num>
  <w:num w:numId="28">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QyNbQwMzM1NDSxMLFU0lEKTi0uzszPAykwrgUAOrdCECwAAAA="/>
  </w:docVars>
  <w:rsids>
    <w:rsidRoot w:val="00231402"/>
    <w:rsid w:val="00004B49"/>
    <w:rsid w:val="000138E3"/>
    <w:rsid w:val="00015E79"/>
    <w:rsid w:val="000161F2"/>
    <w:rsid w:val="00025D1E"/>
    <w:rsid w:val="00030C59"/>
    <w:rsid w:val="00031054"/>
    <w:rsid w:val="000338B7"/>
    <w:rsid w:val="00042924"/>
    <w:rsid w:val="00043A8C"/>
    <w:rsid w:val="00054628"/>
    <w:rsid w:val="000606A0"/>
    <w:rsid w:val="00077AE4"/>
    <w:rsid w:val="00080C0C"/>
    <w:rsid w:val="00081AAD"/>
    <w:rsid w:val="000821DD"/>
    <w:rsid w:val="00083869"/>
    <w:rsid w:val="00084AC1"/>
    <w:rsid w:val="000854CE"/>
    <w:rsid w:val="00093A73"/>
    <w:rsid w:val="00095D53"/>
    <w:rsid w:val="000972B5"/>
    <w:rsid w:val="000B021F"/>
    <w:rsid w:val="000C18B4"/>
    <w:rsid w:val="000D1D4A"/>
    <w:rsid w:val="000D2CB7"/>
    <w:rsid w:val="000D4722"/>
    <w:rsid w:val="000D785A"/>
    <w:rsid w:val="000D7CFB"/>
    <w:rsid w:val="000E08BB"/>
    <w:rsid w:val="000E4D29"/>
    <w:rsid w:val="000E7F99"/>
    <w:rsid w:val="000F46E9"/>
    <w:rsid w:val="00100167"/>
    <w:rsid w:val="001044B9"/>
    <w:rsid w:val="00106564"/>
    <w:rsid w:val="001241B6"/>
    <w:rsid w:val="001322AF"/>
    <w:rsid w:val="001370B7"/>
    <w:rsid w:val="00137C7E"/>
    <w:rsid w:val="00143199"/>
    <w:rsid w:val="0014325A"/>
    <w:rsid w:val="001454E6"/>
    <w:rsid w:val="0015436E"/>
    <w:rsid w:val="00154C42"/>
    <w:rsid w:val="001554A3"/>
    <w:rsid w:val="00156215"/>
    <w:rsid w:val="00156FB7"/>
    <w:rsid w:val="001623AF"/>
    <w:rsid w:val="00166632"/>
    <w:rsid w:val="001676AB"/>
    <w:rsid w:val="00173C47"/>
    <w:rsid w:val="00175777"/>
    <w:rsid w:val="00175C66"/>
    <w:rsid w:val="00177D63"/>
    <w:rsid w:val="001A70E5"/>
    <w:rsid w:val="001B5E9B"/>
    <w:rsid w:val="001C0341"/>
    <w:rsid w:val="001C423C"/>
    <w:rsid w:val="001C5B2B"/>
    <w:rsid w:val="001D1A7B"/>
    <w:rsid w:val="001E31D8"/>
    <w:rsid w:val="001E6535"/>
    <w:rsid w:val="001E66AC"/>
    <w:rsid w:val="001F012E"/>
    <w:rsid w:val="001F065D"/>
    <w:rsid w:val="001F4295"/>
    <w:rsid w:val="00206671"/>
    <w:rsid w:val="0021023A"/>
    <w:rsid w:val="00214864"/>
    <w:rsid w:val="00216C9C"/>
    <w:rsid w:val="0022047B"/>
    <w:rsid w:val="002216B5"/>
    <w:rsid w:val="00224479"/>
    <w:rsid w:val="00231402"/>
    <w:rsid w:val="0024343F"/>
    <w:rsid w:val="0024373C"/>
    <w:rsid w:val="0025181F"/>
    <w:rsid w:val="0025471A"/>
    <w:rsid w:val="002550D4"/>
    <w:rsid w:val="00255AF9"/>
    <w:rsid w:val="00255BF0"/>
    <w:rsid w:val="00275752"/>
    <w:rsid w:val="00280EDE"/>
    <w:rsid w:val="00286BBE"/>
    <w:rsid w:val="00297E16"/>
    <w:rsid w:val="002A0795"/>
    <w:rsid w:val="002A7518"/>
    <w:rsid w:val="002B4A13"/>
    <w:rsid w:val="002B7B0C"/>
    <w:rsid w:val="002C4F72"/>
    <w:rsid w:val="002D731A"/>
    <w:rsid w:val="002E00F9"/>
    <w:rsid w:val="002E4AE9"/>
    <w:rsid w:val="002E55D1"/>
    <w:rsid w:val="002F7FB5"/>
    <w:rsid w:val="003037E9"/>
    <w:rsid w:val="0031483C"/>
    <w:rsid w:val="00315C00"/>
    <w:rsid w:val="00315E60"/>
    <w:rsid w:val="0031698D"/>
    <w:rsid w:val="00317E49"/>
    <w:rsid w:val="00322B8D"/>
    <w:rsid w:val="00331C6D"/>
    <w:rsid w:val="00344676"/>
    <w:rsid w:val="00351C2A"/>
    <w:rsid w:val="003576C9"/>
    <w:rsid w:val="0036517A"/>
    <w:rsid w:val="003722F2"/>
    <w:rsid w:val="00372CB1"/>
    <w:rsid w:val="003733BF"/>
    <w:rsid w:val="00382224"/>
    <w:rsid w:val="00387092"/>
    <w:rsid w:val="00394B71"/>
    <w:rsid w:val="003A3F39"/>
    <w:rsid w:val="003A4E2D"/>
    <w:rsid w:val="003B0D5D"/>
    <w:rsid w:val="003B7450"/>
    <w:rsid w:val="003B787C"/>
    <w:rsid w:val="003C0A8D"/>
    <w:rsid w:val="003D0794"/>
    <w:rsid w:val="003D16CC"/>
    <w:rsid w:val="003D2303"/>
    <w:rsid w:val="003D231B"/>
    <w:rsid w:val="003E14AE"/>
    <w:rsid w:val="003E5E4F"/>
    <w:rsid w:val="003E6443"/>
    <w:rsid w:val="003F0476"/>
    <w:rsid w:val="003F6A9F"/>
    <w:rsid w:val="004046D7"/>
    <w:rsid w:val="00412566"/>
    <w:rsid w:val="00420B84"/>
    <w:rsid w:val="0044100B"/>
    <w:rsid w:val="004449C6"/>
    <w:rsid w:val="00447DBA"/>
    <w:rsid w:val="00460657"/>
    <w:rsid w:val="00462DB0"/>
    <w:rsid w:val="00463666"/>
    <w:rsid w:val="0047133A"/>
    <w:rsid w:val="00473B5D"/>
    <w:rsid w:val="004811ED"/>
    <w:rsid w:val="004828B0"/>
    <w:rsid w:val="00483A63"/>
    <w:rsid w:val="00493882"/>
    <w:rsid w:val="004A145C"/>
    <w:rsid w:val="004A238C"/>
    <w:rsid w:val="004A6DE2"/>
    <w:rsid w:val="004B1F2D"/>
    <w:rsid w:val="004C2E4A"/>
    <w:rsid w:val="004C37AE"/>
    <w:rsid w:val="004E24AE"/>
    <w:rsid w:val="004E2A39"/>
    <w:rsid w:val="004E72A8"/>
    <w:rsid w:val="004E79F7"/>
    <w:rsid w:val="004F2B36"/>
    <w:rsid w:val="0050106C"/>
    <w:rsid w:val="0051532A"/>
    <w:rsid w:val="005156E0"/>
    <w:rsid w:val="00520D67"/>
    <w:rsid w:val="00522797"/>
    <w:rsid w:val="0052326B"/>
    <w:rsid w:val="00525291"/>
    <w:rsid w:val="005271D5"/>
    <w:rsid w:val="00541C46"/>
    <w:rsid w:val="00546C3D"/>
    <w:rsid w:val="005474E1"/>
    <w:rsid w:val="00547801"/>
    <w:rsid w:val="0055096A"/>
    <w:rsid w:val="0055450F"/>
    <w:rsid w:val="00554AF9"/>
    <w:rsid w:val="00556EE2"/>
    <w:rsid w:val="00562F83"/>
    <w:rsid w:val="00565124"/>
    <w:rsid w:val="0056643E"/>
    <w:rsid w:val="005728AE"/>
    <w:rsid w:val="005736C9"/>
    <w:rsid w:val="00574943"/>
    <w:rsid w:val="005841A9"/>
    <w:rsid w:val="0059111D"/>
    <w:rsid w:val="005A5B9B"/>
    <w:rsid w:val="005A7549"/>
    <w:rsid w:val="005B0669"/>
    <w:rsid w:val="005B67AB"/>
    <w:rsid w:val="005C1E00"/>
    <w:rsid w:val="005C4692"/>
    <w:rsid w:val="005D37DF"/>
    <w:rsid w:val="005D724A"/>
    <w:rsid w:val="005E38CD"/>
    <w:rsid w:val="00601448"/>
    <w:rsid w:val="00601C7C"/>
    <w:rsid w:val="006037F3"/>
    <w:rsid w:val="00603921"/>
    <w:rsid w:val="00610AA0"/>
    <w:rsid w:val="00616145"/>
    <w:rsid w:val="00620B2F"/>
    <w:rsid w:val="006255D9"/>
    <w:rsid w:val="00630C05"/>
    <w:rsid w:val="00631562"/>
    <w:rsid w:val="00642E5F"/>
    <w:rsid w:val="00647559"/>
    <w:rsid w:val="00661E51"/>
    <w:rsid w:val="006646C3"/>
    <w:rsid w:val="00665F1B"/>
    <w:rsid w:val="006707A9"/>
    <w:rsid w:val="006717F4"/>
    <w:rsid w:val="006721F5"/>
    <w:rsid w:val="006731FF"/>
    <w:rsid w:val="006832FC"/>
    <w:rsid w:val="00687463"/>
    <w:rsid w:val="006902F8"/>
    <w:rsid w:val="00691EF0"/>
    <w:rsid w:val="006944CC"/>
    <w:rsid w:val="00695E55"/>
    <w:rsid w:val="006966AC"/>
    <w:rsid w:val="006A4014"/>
    <w:rsid w:val="006B1C1F"/>
    <w:rsid w:val="006B43AD"/>
    <w:rsid w:val="006B4D25"/>
    <w:rsid w:val="006B5D2B"/>
    <w:rsid w:val="006C6FB4"/>
    <w:rsid w:val="006D0BF9"/>
    <w:rsid w:val="006D2632"/>
    <w:rsid w:val="006D29B1"/>
    <w:rsid w:val="006D6B1C"/>
    <w:rsid w:val="006F145B"/>
    <w:rsid w:val="006F25B7"/>
    <w:rsid w:val="007024DA"/>
    <w:rsid w:val="00703FD7"/>
    <w:rsid w:val="0070617E"/>
    <w:rsid w:val="007175EA"/>
    <w:rsid w:val="00717975"/>
    <w:rsid w:val="00725749"/>
    <w:rsid w:val="0072602A"/>
    <w:rsid w:val="00727C67"/>
    <w:rsid w:val="007321B3"/>
    <w:rsid w:val="00734308"/>
    <w:rsid w:val="007356F0"/>
    <w:rsid w:val="0074763D"/>
    <w:rsid w:val="00751133"/>
    <w:rsid w:val="00754882"/>
    <w:rsid w:val="00754CED"/>
    <w:rsid w:val="00756A50"/>
    <w:rsid w:val="00756F0F"/>
    <w:rsid w:val="007609E0"/>
    <w:rsid w:val="0076493A"/>
    <w:rsid w:val="00775A97"/>
    <w:rsid w:val="00775F50"/>
    <w:rsid w:val="007830AB"/>
    <w:rsid w:val="0079027C"/>
    <w:rsid w:val="007946A4"/>
    <w:rsid w:val="00794B99"/>
    <w:rsid w:val="00795228"/>
    <w:rsid w:val="007969BD"/>
    <w:rsid w:val="007A2F7A"/>
    <w:rsid w:val="007A5688"/>
    <w:rsid w:val="007A7451"/>
    <w:rsid w:val="007A79B2"/>
    <w:rsid w:val="007B0862"/>
    <w:rsid w:val="007B2D32"/>
    <w:rsid w:val="007B6933"/>
    <w:rsid w:val="007B6C9F"/>
    <w:rsid w:val="007C467F"/>
    <w:rsid w:val="007C5B0F"/>
    <w:rsid w:val="007C67C4"/>
    <w:rsid w:val="007D4D9B"/>
    <w:rsid w:val="007D52E5"/>
    <w:rsid w:val="007D59D9"/>
    <w:rsid w:val="007E034E"/>
    <w:rsid w:val="007E6155"/>
    <w:rsid w:val="007F0946"/>
    <w:rsid w:val="007F15F4"/>
    <w:rsid w:val="00817E73"/>
    <w:rsid w:val="00821466"/>
    <w:rsid w:val="008221F7"/>
    <w:rsid w:val="00830D4A"/>
    <w:rsid w:val="00835B0D"/>
    <w:rsid w:val="0083661F"/>
    <w:rsid w:val="00841323"/>
    <w:rsid w:val="00842CAE"/>
    <w:rsid w:val="0084415A"/>
    <w:rsid w:val="008475EB"/>
    <w:rsid w:val="00847670"/>
    <w:rsid w:val="00874505"/>
    <w:rsid w:val="008746A3"/>
    <w:rsid w:val="0088321F"/>
    <w:rsid w:val="00883B75"/>
    <w:rsid w:val="00883D22"/>
    <w:rsid w:val="008916C3"/>
    <w:rsid w:val="0089764A"/>
    <w:rsid w:val="008B189A"/>
    <w:rsid w:val="008C2AAA"/>
    <w:rsid w:val="008C5B4F"/>
    <w:rsid w:val="008C5F84"/>
    <w:rsid w:val="008C68EA"/>
    <w:rsid w:val="008D55F6"/>
    <w:rsid w:val="008D5976"/>
    <w:rsid w:val="008E21A9"/>
    <w:rsid w:val="008E2B76"/>
    <w:rsid w:val="008F78B7"/>
    <w:rsid w:val="00902F05"/>
    <w:rsid w:val="009050D7"/>
    <w:rsid w:val="00905360"/>
    <w:rsid w:val="00905DEA"/>
    <w:rsid w:val="0090772F"/>
    <w:rsid w:val="00914188"/>
    <w:rsid w:val="00922340"/>
    <w:rsid w:val="009238C9"/>
    <w:rsid w:val="00926BD9"/>
    <w:rsid w:val="00930BAD"/>
    <w:rsid w:val="009346E3"/>
    <w:rsid w:val="00941CD9"/>
    <w:rsid w:val="00950BC1"/>
    <w:rsid w:val="009618EE"/>
    <w:rsid w:val="00966A69"/>
    <w:rsid w:val="00967F10"/>
    <w:rsid w:val="009706F8"/>
    <w:rsid w:val="009733F7"/>
    <w:rsid w:val="0097472B"/>
    <w:rsid w:val="0098352E"/>
    <w:rsid w:val="0098432C"/>
    <w:rsid w:val="00984F84"/>
    <w:rsid w:val="009907B2"/>
    <w:rsid w:val="00990C28"/>
    <w:rsid w:val="0099668A"/>
    <w:rsid w:val="009A47CB"/>
    <w:rsid w:val="009A77A7"/>
    <w:rsid w:val="009B020C"/>
    <w:rsid w:val="009B3A2D"/>
    <w:rsid w:val="009C6E1C"/>
    <w:rsid w:val="009C745E"/>
    <w:rsid w:val="009D22DB"/>
    <w:rsid w:val="009E4F19"/>
    <w:rsid w:val="00A05EBE"/>
    <w:rsid w:val="00A062DF"/>
    <w:rsid w:val="00A07DF2"/>
    <w:rsid w:val="00A1588E"/>
    <w:rsid w:val="00A23A99"/>
    <w:rsid w:val="00A23B31"/>
    <w:rsid w:val="00A264F5"/>
    <w:rsid w:val="00A26C96"/>
    <w:rsid w:val="00A338E3"/>
    <w:rsid w:val="00A424DA"/>
    <w:rsid w:val="00A47223"/>
    <w:rsid w:val="00A52FB1"/>
    <w:rsid w:val="00A53984"/>
    <w:rsid w:val="00A81C48"/>
    <w:rsid w:val="00A837F3"/>
    <w:rsid w:val="00A84229"/>
    <w:rsid w:val="00A87960"/>
    <w:rsid w:val="00A947F7"/>
    <w:rsid w:val="00A9796E"/>
    <w:rsid w:val="00AA49FB"/>
    <w:rsid w:val="00AA550B"/>
    <w:rsid w:val="00AA6776"/>
    <w:rsid w:val="00AB1547"/>
    <w:rsid w:val="00AB20A4"/>
    <w:rsid w:val="00AB2595"/>
    <w:rsid w:val="00AB2DCA"/>
    <w:rsid w:val="00AC6103"/>
    <w:rsid w:val="00AD2D75"/>
    <w:rsid w:val="00AE2494"/>
    <w:rsid w:val="00AE3979"/>
    <w:rsid w:val="00AF149E"/>
    <w:rsid w:val="00AF2B79"/>
    <w:rsid w:val="00B050F6"/>
    <w:rsid w:val="00B063C6"/>
    <w:rsid w:val="00B222FF"/>
    <w:rsid w:val="00B23D00"/>
    <w:rsid w:val="00B32702"/>
    <w:rsid w:val="00B35C73"/>
    <w:rsid w:val="00B36EA7"/>
    <w:rsid w:val="00B54783"/>
    <w:rsid w:val="00B56868"/>
    <w:rsid w:val="00B66CDB"/>
    <w:rsid w:val="00B70350"/>
    <w:rsid w:val="00B71BD1"/>
    <w:rsid w:val="00B80878"/>
    <w:rsid w:val="00B8112B"/>
    <w:rsid w:val="00B82CD9"/>
    <w:rsid w:val="00B84B48"/>
    <w:rsid w:val="00B87BF7"/>
    <w:rsid w:val="00BA4389"/>
    <w:rsid w:val="00BA5C72"/>
    <w:rsid w:val="00BB04CA"/>
    <w:rsid w:val="00BB1C3A"/>
    <w:rsid w:val="00BB1C84"/>
    <w:rsid w:val="00BB7E36"/>
    <w:rsid w:val="00BC68F6"/>
    <w:rsid w:val="00BD1AD7"/>
    <w:rsid w:val="00BD38CA"/>
    <w:rsid w:val="00BD59A7"/>
    <w:rsid w:val="00BD64FB"/>
    <w:rsid w:val="00BE131B"/>
    <w:rsid w:val="00BE4DE5"/>
    <w:rsid w:val="00BF150B"/>
    <w:rsid w:val="00BF194A"/>
    <w:rsid w:val="00BF261E"/>
    <w:rsid w:val="00C048AC"/>
    <w:rsid w:val="00C07AAA"/>
    <w:rsid w:val="00C07DC8"/>
    <w:rsid w:val="00C10A35"/>
    <w:rsid w:val="00C120C2"/>
    <w:rsid w:val="00C1289A"/>
    <w:rsid w:val="00C15232"/>
    <w:rsid w:val="00C1590D"/>
    <w:rsid w:val="00C228AB"/>
    <w:rsid w:val="00C22E00"/>
    <w:rsid w:val="00C25F22"/>
    <w:rsid w:val="00C26877"/>
    <w:rsid w:val="00C35B28"/>
    <w:rsid w:val="00C42C21"/>
    <w:rsid w:val="00C43C05"/>
    <w:rsid w:val="00C518D4"/>
    <w:rsid w:val="00C535E8"/>
    <w:rsid w:val="00C54445"/>
    <w:rsid w:val="00C563E3"/>
    <w:rsid w:val="00C65BD5"/>
    <w:rsid w:val="00C709B1"/>
    <w:rsid w:val="00C747D6"/>
    <w:rsid w:val="00C77338"/>
    <w:rsid w:val="00C80F7F"/>
    <w:rsid w:val="00C82147"/>
    <w:rsid w:val="00C926A6"/>
    <w:rsid w:val="00C97B3B"/>
    <w:rsid w:val="00CB4B4F"/>
    <w:rsid w:val="00CC271A"/>
    <w:rsid w:val="00CC339E"/>
    <w:rsid w:val="00CC4A4D"/>
    <w:rsid w:val="00CC5A54"/>
    <w:rsid w:val="00CC7CB7"/>
    <w:rsid w:val="00CD463E"/>
    <w:rsid w:val="00CD7982"/>
    <w:rsid w:val="00CE14C9"/>
    <w:rsid w:val="00CE3573"/>
    <w:rsid w:val="00CF25A1"/>
    <w:rsid w:val="00CF6CF5"/>
    <w:rsid w:val="00D0564F"/>
    <w:rsid w:val="00D1081C"/>
    <w:rsid w:val="00D13B6C"/>
    <w:rsid w:val="00D14C53"/>
    <w:rsid w:val="00D17569"/>
    <w:rsid w:val="00D20430"/>
    <w:rsid w:val="00D2389F"/>
    <w:rsid w:val="00D23A78"/>
    <w:rsid w:val="00D23EDC"/>
    <w:rsid w:val="00D30BA2"/>
    <w:rsid w:val="00D3151F"/>
    <w:rsid w:val="00D315B8"/>
    <w:rsid w:val="00D3230A"/>
    <w:rsid w:val="00D51270"/>
    <w:rsid w:val="00D51BAC"/>
    <w:rsid w:val="00D524AD"/>
    <w:rsid w:val="00D57B35"/>
    <w:rsid w:val="00D615E9"/>
    <w:rsid w:val="00D6761A"/>
    <w:rsid w:val="00D73611"/>
    <w:rsid w:val="00D73F67"/>
    <w:rsid w:val="00D81542"/>
    <w:rsid w:val="00D83C2D"/>
    <w:rsid w:val="00D84367"/>
    <w:rsid w:val="00DA1334"/>
    <w:rsid w:val="00DA39CB"/>
    <w:rsid w:val="00DA510A"/>
    <w:rsid w:val="00DA7172"/>
    <w:rsid w:val="00DB3A59"/>
    <w:rsid w:val="00DB7001"/>
    <w:rsid w:val="00DC0753"/>
    <w:rsid w:val="00DC0E6D"/>
    <w:rsid w:val="00DC35DF"/>
    <w:rsid w:val="00DD0EEE"/>
    <w:rsid w:val="00DD1A81"/>
    <w:rsid w:val="00DD4FBF"/>
    <w:rsid w:val="00DE095E"/>
    <w:rsid w:val="00DE2517"/>
    <w:rsid w:val="00DE270A"/>
    <w:rsid w:val="00DE4797"/>
    <w:rsid w:val="00E074DE"/>
    <w:rsid w:val="00E1648E"/>
    <w:rsid w:val="00E2786F"/>
    <w:rsid w:val="00E33142"/>
    <w:rsid w:val="00E34B46"/>
    <w:rsid w:val="00E63D7D"/>
    <w:rsid w:val="00E64DA4"/>
    <w:rsid w:val="00E71252"/>
    <w:rsid w:val="00E75149"/>
    <w:rsid w:val="00E75E65"/>
    <w:rsid w:val="00E80D43"/>
    <w:rsid w:val="00E86140"/>
    <w:rsid w:val="00E8763A"/>
    <w:rsid w:val="00EA0C3A"/>
    <w:rsid w:val="00EA3580"/>
    <w:rsid w:val="00EA573C"/>
    <w:rsid w:val="00EC536C"/>
    <w:rsid w:val="00ED16D1"/>
    <w:rsid w:val="00ED558E"/>
    <w:rsid w:val="00EE251F"/>
    <w:rsid w:val="00EE37BB"/>
    <w:rsid w:val="00EF5FB4"/>
    <w:rsid w:val="00EF6CB5"/>
    <w:rsid w:val="00F03A26"/>
    <w:rsid w:val="00F052CD"/>
    <w:rsid w:val="00F14D31"/>
    <w:rsid w:val="00F23895"/>
    <w:rsid w:val="00F27C02"/>
    <w:rsid w:val="00F33CDF"/>
    <w:rsid w:val="00F341C3"/>
    <w:rsid w:val="00F412B2"/>
    <w:rsid w:val="00F414A3"/>
    <w:rsid w:val="00F52528"/>
    <w:rsid w:val="00F533B4"/>
    <w:rsid w:val="00F540FF"/>
    <w:rsid w:val="00F615DB"/>
    <w:rsid w:val="00F72772"/>
    <w:rsid w:val="00F77A2B"/>
    <w:rsid w:val="00F82A3E"/>
    <w:rsid w:val="00F82CEA"/>
    <w:rsid w:val="00F85438"/>
    <w:rsid w:val="00F86F01"/>
    <w:rsid w:val="00F87E63"/>
    <w:rsid w:val="00F915A9"/>
    <w:rsid w:val="00F931B1"/>
    <w:rsid w:val="00FB0642"/>
    <w:rsid w:val="00FB280F"/>
    <w:rsid w:val="00FC3E9F"/>
    <w:rsid w:val="00FD3819"/>
    <w:rsid w:val="00FF6DE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632"/>
    <w:pPr>
      <w:spacing w:after="200" w:line="276" w:lineRule="auto"/>
    </w:pPr>
    <w:rPr>
      <w:sz w:val="22"/>
      <w:szCs w:val="22"/>
      <w:lang w:eastAsia="en-US"/>
    </w:rPr>
  </w:style>
  <w:style w:type="paragraph" w:styleId="Heading1">
    <w:name w:val="heading 1"/>
    <w:basedOn w:val="Normal"/>
    <w:next w:val="Normal"/>
    <w:link w:val="Heading1Char"/>
    <w:uiPriority w:val="9"/>
    <w:qFormat/>
    <w:rsid w:val="00231402"/>
    <w:pPr>
      <w:keepNext/>
      <w:numPr>
        <w:numId w:val="16"/>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231402"/>
    <w:pPr>
      <w:keepNext/>
      <w:numPr>
        <w:ilvl w:val="1"/>
        <w:numId w:val="16"/>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31402"/>
    <w:pPr>
      <w:keepNext/>
      <w:numPr>
        <w:ilvl w:val="2"/>
        <w:numId w:val="16"/>
      </w:numPr>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numPr>
        <w:ilvl w:val="3"/>
        <w:numId w:val="16"/>
      </w:numPr>
      <w:spacing w:after="240" w:line="240" w:lineRule="atLeast"/>
      <w:outlineLvl w:val="3"/>
    </w:pPr>
    <w:rPr>
      <w:rFonts w:ascii="Arial" w:eastAsia="Times New Roman" w:hAnsi="Arial" w:cs="Arial"/>
      <w:color w:val="000099"/>
      <w:spacing w:val="-4"/>
      <w:kern w:val="28"/>
      <w:sz w:val="24"/>
      <w:szCs w:val="20"/>
      <w:lang w:val="en-US"/>
    </w:rPr>
  </w:style>
  <w:style w:type="paragraph" w:styleId="Heading5">
    <w:name w:val="heading 5"/>
    <w:aliases w:val="Heading 5 Char1,Heading 5 Char Char"/>
    <w:basedOn w:val="Normal"/>
    <w:next w:val="BodyText"/>
    <w:link w:val="Heading5Char"/>
    <w:qFormat/>
    <w:rsid w:val="00231402"/>
    <w:pPr>
      <w:keepNext/>
      <w:keepLines/>
      <w:numPr>
        <w:ilvl w:val="4"/>
        <w:numId w:val="16"/>
      </w:numPr>
      <w:spacing w:after="0" w:line="240" w:lineRule="atLeast"/>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numPr>
        <w:ilvl w:val="5"/>
        <w:numId w:val="16"/>
      </w:numPr>
      <w:spacing w:before="140" w:after="0" w:line="220" w:lineRule="atLeast"/>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numPr>
        <w:ilvl w:val="6"/>
        <w:numId w:val="16"/>
      </w:numPr>
      <w:spacing w:before="140" w:after="0" w:line="220" w:lineRule="atLeast"/>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numPr>
        <w:ilvl w:val="7"/>
        <w:numId w:val="16"/>
      </w:numPr>
      <w:spacing w:before="140" w:after="0" w:line="220" w:lineRule="atLeast"/>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numPr>
        <w:ilvl w:val="8"/>
        <w:numId w:val="16"/>
      </w:numPr>
      <w:spacing w:before="140" w:after="0" w:line="220" w:lineRule="atLeast"/>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231402"/>
    <w:rPr>
      <w:rFonts w:ascii="Cambria" w:eastAsia="Times New Roman" w:hAnsi="Cambria"/>
      <w:b/>
      <w:bCs/>
      <w:kern w:val="32"/>
      <w:sz w:val="32"/>
      <w:szCs w:val="32"/>
      <w:lang w:eastAsia="en-US"/>
    </w:rPr>
  </w:style>
  <w:style w:type="character" w:customStyle="1" w:styleId="Heading2Char">
    <w:name w:val="Heading 2 Char"/>
    <w:link w:val="Heading2"/>
    <w:uiPriority w:val="9"/>
    <w:rsid w:val="00231402"/>
    <w:rPr>
      <w:rFonts w:ascii="Cambria" w:eastAsia="Times New Roman" w:hAnsi="Cambria"/>
      <w:b/>
      <w:bCs/>
      <w:i/>
      <w:iCs/>
      <w:sz w:val="28"/>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aliases w:val="Heading 5 Char1 Char1,Heading 5 Char Char Char2"/>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keepNext/>
      <w:keepLines/>
      <w:pBdr>
        <w:top w:val="single" w:sz="6" w:space="16" w:color="auto"/>
      </w:pBdr>
      <w:spacing w:before="60" w:after="120" w:line="340" w:lineRule="atLeast"/>
      <w:jc w:val="left"/>
      <w:outlineLvl w:val="9"/>
    </w:pPr>
    <w:rPr>
      <w:b w:val="0"/>
      <w:bCs/>
      <w:color w:val="000000"/>
      <w:spacing w:val="-16"/>
      <w:lang w:val="en-US"/>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6037F3"/>
    <w:pPr>
      <w:spacing w:after="240" w:line="360" w:lineRule="auto"/>
      <w:ind w:left="851" w:hanging="851"/>
      <w:jc w:val="both"/>
      <w:outlineLvl w:val="1"/>
    </w:pPr>
    <w:rPr>
      <w:rFonts w:ascii="Arial" w:eastAsia="Times New Roman" w:hAnsi="Arial" w:cs="Arial"/>
      <w:b/>
      <w:kern w:val="28"/>
      <w:sz w:val="40"/>
      <w:szCs w:val="40"/>
    </w:rPr>
  </w:style>
  <w:style w:type="character" w:customStyle="1" w:styleId="SubtitleChar">
    <w:name w:val="Subtitle Char"/>
    <w:link w:val="Subtitle"/>
    <w:uiPriority w:val="11"/>
    <w:rsid w:val="006037F3"/>
    <w:rPr>
      <w:rFonts w:ascii="Arial" w:eastAsia="Times New Roman" w:hAnsi="Arial" w:cs="Arial"/>
      <w:b/>
      <w:kern w:val="28"/>
      <w:sz w:val="40"/>
      <w:szCs w:val="40"/>
      <w:lang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HeadingBaseChar"/>
    <w:next w:val="Subtitle"/>
    <w:link w:val="TitleChar"/>
    <w:qFormat/>
    <w:rsid w:val="006037F3"/>
    <w:pPr>
      <w:numPr>
        <w:numId w:val="10"/>
      </w:numPr>
      <w:pBdr>
        <w:top w:val="single" w:sz="6" w:space="16" w:color="auto"/>
      </w:pBdr>
      <w:spacing w:before="0" w:after="240" w:line="360" w:lineRule="auto"/>
      <w:ind w:left="851" w:hanging="851"/>
      <w:jc w:val="both"/>
    </w:pPr>
    <w:rPr>
      <w:rFonts w:ascii="Arial Black" w:hAnsi="Arial Black"/>
      <w:spacing w:val="-30"/>
      <w:sz w:val="32"/>
      <w:szCs w:val="32"/>
    </w:rPr>
  </w:style>
  <w:style w:type="character" w:customStyle="1" w:styleId="TitleChar">
    <w:name w:val="Title Char"/>
    <w:link w:val="Title"/>
    <w:rsid w:val="006037F3"/>
    <w:rPr>
      <w:rFonts w:ascii="Arial Black" w:eastAsia="Times New Roman" w:hAnsi="Arial Black" w:cs="Arial"/>
      <w:color w:val="000000"/>
      <w:spacing w:val="-30"/>
      <w:kern w:val="28"/>
      <w:sz w:val="32"/>
      <w:szCs w:val="32"/>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before="0" w:after="240" w:line="240" w:lineRule="atLeast"/>
    </w:pPr>
    <w:rPr>
      <w:rFonts w:ascii="Arial" w:hAnsi="Arial" w:cs="Arial"/>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aliases w:val="Heading 5 Char1 Char,Heading 5 Char Char Char1"/>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keepNext/>
      <w:keepLines/>
      <w:pBdr>
        <w:top w:val="single" w:sz="6" w:space="16" w:color="auto"/>
      </w:pBdr>
      <w:spacing w:before="60" w:after="120" w:line="340" w:lineRule="atLeast"/>
      <w:jc w:val="left"/>
      <w:outlineLvl w:val="9"/>
    </w:pPr>
    <w:rPr>
      <w:b w:val="0"/>
      <w:bCs/>
      <w:color w:val="000000"/>
      <w:spacing w:val="-16"/>
      <w:lang w:val="en-US"/>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after="240" w:line="240" w:lineRule="auto"/>
    </w:pPr>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sz w:val="28"/>
      <w:szCs w:val="28"/>
      <w:lang w:val="en-US" w:eastAsia="ja-JP"/>
    </w:rPr>
  </w:style>
  <w:style w:type="character" w:styleId="PlaceholderText">
    <w:name w:val="Placeholder Text"/>
    <w:basedOn w:val="DefaultParagraphFont"/>
    <w:uiPriority w:val="99"/>
    <w:semiHidden/>
    <w:rsid w:val="00902F05"/>
    <w:rPr>
      <w:color w:val="808080"/>
    </w:rPr>
  </w:style>
  <w:style w:type="paragraph" w:customStyle="1" w:styleId="Style3">
    <w:name w:val="Style3"/>
    <w:basedOn w:val="Heading1"/>
    <w:link w:val="Style3Char"/>
    <w:qFormat/>
    <w:rsid w:val="00902F05"/>
    <w:rPr>
      <w:rFonts w:ascii="Arial" w:hAnsi="Arial" w:cs="Arial"/>
      <w:sz w:val="24"/>
      <w:szCs w:val="24"/>
    </w:rPr>
  </w:style>
  <w:style w:type="character" w:customStyle="1" w:styleId="Style3Char">
    <w:name w:val="Style3 Char"/>
    <w:basedOn w:val="Heading1Char"/>
    <w:link w:val="Style3"/>
    <w:rsid w:val="00902F05"/>
    <w:rPr>
      <w:rFonts w:ascii="Arial" w:eastAsia="Times New Roman" w:hAnsi="Arial" w:cs="Arial"/>
      <w:b/>
      <w:bCs/>
      <w:kern w:val="32"/>
      <w:sz w:val="24"/>
      <w:szCs w:val="24"/>
      <w:lang w:eastAsia="en-US"/>
    </w:rPr>
  </w:style>
  <w:style w:type="table" w:styleId="LightGrid-Accent3">
    <w:name w:val="Light Grid Accent 3"/>
    <w:basedOn w:val="TableNormal"/>
    <w:uiPriority w:val="62"/>
    <w:rsid w:val="0068746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NoList1">
    <w:name w:val="No List1"/>
    <w:next w:val="NoList"/>
    <w:uiPriority w:val="99"/>
    <w:semiHidden/>
    <w:unhideWhenUsed/>
    <w:rsid w:val="000972B5"/>
  </w:style>
  <w:style w:type="table" w:customStyle="1" w:styleId="TableGrid13">
    <w:name w:val="Table Grid13"/>
    <w:basedOn w:val="TableNormal"/>
    <w:next w:val="TableGrid"/>
    <w:uiPriority w:val="59"/>
    <w:rsid w:val="000972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C2AAA"/>
  </w:style>
  <w:style w:type="table" w:customStyle="1" w:styleId="TableGrid14">
    <w:name w:val="Table Grid14"/>
    <w:basedOn w:val="TableNormal"/>
    <w:next w:val="TableGrid"/>
    <w:uiPriority w:val="59"/>
    <w:rsid w:val="008C2A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736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747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nowledgeTopicheading">
    <w:name w:val="Knowledge Topic heading"/>
    <w:basedOn w:val="Normal"/>
    <w:link w:val="KnowledgeTopicheadingChar"/>
    <w:qFormat/>
    <w:rsid w:val="00C07AAA"/>
    <w:pPr>
      <w:keepNext/>
      <w:keepLines/>
      <w:numPr>
        <w:ilvl w:val="1"/>
      </w:numPr>
      <w:pBdr>
        <w:top w:val="single" w:sz="6" w:space="24" w:color="auto"/>
      </w:pBdr>
      <w:spacing w:after="240" w:line="360" w:lineRule="auto"/>
      <w:ind w:left="851" w:right="-94" w:hanging="851"/>
      <w:jc w:val="both"/>
    </w:pPr>
    <w:rPr>
      <w:rFonts w:ascii="Arial" w:eastAsia="Times New Roman" w:hAnsi="Arial" w:cs="Arial"/>
      <w:spacing w:val="-30"/>
      <w:kern w:val="28"/>
      <w:sz w:val="40"/>
      <w:szCs w:val="40"/>
    </w:rPr>
  </w:style>
  <w:style w:type="paragraph" w:customStyle="1" w:styleId="Underknowledgetopicheading">
    <w:name w:val="Under knowledge topic heading"/>
    <w:basedOn w:val="Heading1"/>
    <w:link w:val="UnderknowledgetopicheadingChar"/>
    <w:qFormat/>
    <w:rsid w:val="00C07AAA"/>
  </w:style>
  <w:style w:type="character" w:customStyle="1" w:styleId="KnowledgeTopicheadingChar">
    <w:name w:val="Knowledge Topic heading Char"/>
    <w:basedOn w:val="DefaultParagraphFont"/>
    <w:link w:val="KnowledgeTopicheading"/>
    <w:rsid w:val="00C07AAA"/>
    <w:rPr>
      <w:rFonts w:ascii="Arial" w:eastAsia="Times New Roman" w:hAnsi="Arial" w:cs="Arial"/>
      <w:spacing w:val="-30"/>
      <w:kern w:val="28"/>
      <w:sz w:val="40"/>
      <w:szCs w:val="40"/>
      <w:lang w:eastAsia="en-US"/>
    </w:rPr>
  </w:style>
  <w:style w:type="character" w:customStyle="1" w:styleId="UnderknowledgetopicheadingChar">
    <w:name w:val="Under knowledge topic heading Char"/>
    <w:basedOn w:val="Heading1Char"/>
    <w:link w:val="Underknowledgetopicheading"/>
    <w:rsid w:val="00C07AAA"/>
    <w:rPr>
      <w:rFonts w:ascii="Cambria" w:eastAsia="Times New Roman" w:hAnsi="Cambria"/>
      <w:b/>
      <w:bCs/>
      <w:kern w:val="32"/>
      <w:sz w:val="32"/>
      <w:szCs w:val="32"/>
      <w:lang w:eastAsia="en-US"/>
    </w:rPr>
  </w:style>
  <w:style w:type="table" w:customStyle="1" w:styleId="TableGrid131">
    <w:name w:val="Table Grid13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0">
    <w:name w:val="p20"/>
    <w:basedOn w:val="Normal"/>
    <w:rsid w:val="00C07AAA"/>
    <w:pPr>
      <w:widowControl w:val="0"/>
      <w:spacing w:after="0" w:line="240" w:lineRule="atLeast"/>
      <w:ind w:left="720" w:hanging="720"/>
      <w:jc w:val="both"/>
    </w:pPr>
    <w:rPr>
      <w:rFonts w:ascii="Times New Roman" w:eastAsia="Times New Roman" w:hAnsi="Times New Roman"/>
      <w:sz w:val="24"/>
      <w:szCs w:val="20"/>
      <w:lang w:val="en-US"/>
    </w:rPr>
  </w:style>
  <w:style w:type="numbering" w:styleId="ArticleSection">
    <w:name w:val="Outline List 3"/>
    <w:basedOn w:val="NoList"/>
    <w:semiHidden/>
    <w:rsid w:val="00C07AAA"/>
    <w:pPr>
      <w:numPr>
        <w:numId w:val="17"/>
      </w:numPr>
    </w:pPr>
  </w:style>
  <w:style w:type="table" w:styleId="LightShading-Accent1">
    <w:name w:val="Light Shading Accent 1"/>
    <w:basedOn w:val="TableNormal"/>
    <w:uiPriority w:val="60"/>
    <w:rsid w:val="00C07AAA"/>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07AAA"/>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Heading1a">
    <w:name w:val="Heading 1a"/>
    <w:basedOn w:val="Normal"/>
    <w:link w:val="Heading1aChar"/>
    <w:qFormat/>
    <w:rsid w:val="00C07AAA"/>
    <w:pPr>
      <w:keepNext/>
      <w:spacing w:after="240" w:line="360" w:lineRule="auto"/>
      <w:jc w:val="both"/>
      <w:outlineLvl w:val="0"/>
    </w:pPr>
    <w:rPr>
      <w:rFonts w:ascii="Arial" w:eastAsia="Times New Roman" w:hAnsi="Arial" w:cs="Arial"/>
      <w:b/>
      <w:bCs/>
      <w:kern w:val="32"/>
      <w:sz w:val="28"/>
      <w:szCs w:val="28"/>
    </w:rPr>
  </w:style>
  <w:style w:type="character" w:customStyle="1" w:styleId="Heading1aChar">
    <w:name w:val="Heading 1a Char"/>
    <w:basedOn w:val="DefaultParagraphFont"/>
    <w:link w:val="Heading1a"/>
    <w:rsid w:val="00C07AAA"/>
    <w:rPr>
      <w:rFonts w:ascii="Arial" w:eastAsia="Times New Roman" w:hAnsi="Arial" w:cs="Arial"/>
      <w:b/>
      <w:bCs/>
      <w:kern w:val="32"/>
      <w:sz w:val="28"/>
      <w:szCs w:val="28"/>
      <w:lang w:eastAsia="en-US"/>
    </w:rPr>
  </w:style>
  <w:style w:type="table" w:customStyle="1" w:styleId="MediumShading1-Accent31">
    <w:name w:val="Medium Shading 1 - Accent 31"/>
    <w:basedOn w:val="TableNormal"/>
    <w:next w:val="MediumShading1-Accent3"/>
    <w:uiPriority w:val="63"/>
    <w:rsid w:val="00C07AA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
    <w:name w:val="Medium List 1 - Accent 31"/>
    <w:basedOn w:val="TableNormal"/>
    <w:next w:val="MediumList1-Accent3"/>
    <w:uiPriority w:val="65"/>
    <w:rsid w:val="00C07AAA"/>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TableColumns11">
    <w:name w:val="Table Columns 11"/>
    <w:basedOn w:val="TableNormal"/>
    <w:next w:val="TableColumns1"/>
    <w:semiHidden/>
    <w:rsid w:val="00C07AAA"/>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C07AA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2-Accent31">
    <w:name w:val="Medium List 2 - Accent 31"/>
    <w:basedOn w:val="TableNormal"/>
    <w:next w:val="MediumList2-Accent3"/>
    <w:uiPriority w:val="66"/>
    <w:rsid w:val="00C07AAA"/>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41">
    <w:name w:val="Table Grid141"/>
    <w:basedOn w:val="TableNormal"/>
    <w:next w:val="TableGrid"/>
    <w:uiPriority w:val="59"/>
    <w:rsid w:val="00C07AA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C07AAA"/>
    <w:pPr>
      <w:numPr>
        <w:numId w:val="16"/>
      </w:numPr>
    </w:pPr>
  </w:style>
  <w:style w:type="table" w:styleId="LightList-Accent3">
    <w:name w:val="Light List Accent 3"/>
    <w:basedOn w:val="TableNormal"/>
    <w:uiPriority w:val="61"/>
    <w:rsid w:val="009C745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632"/>
    <w:pPr>
      <w:spacing w:after="200" w:line="276" w:lineRule="auto"/>
    </w:pPr>
    <w:rPr>
      <w:sz w:val="22"/>
      <w:szCs w:val="22"/>
      <w:lang w:eastAsia="en-US"/>
    </w:rPr>
  </w:style>
  <w:style w:type="paragraph" w:styleId="Heading1">
    <w:name w:val="heading 1"/>
    <w:basedOn w:val="Normal"/>
    <w:next w:val="Normal"/>
    <w:link w:val="Heading1Char"/>
    <w:uiPriority w:val="9"/>
    <w:qFormat/>
    <w:rsid w:val="00231402"/>
    <w:pPr>
      <w:keepNext/>
      <w:numPr>
        <w:numId w:val="16"/>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231402"/>
    <w:pPr>
      <w:keepNext/>
      <w:numPr>
        <w:ilvl w:val="1"/>
        <w:numId w:val="16"/>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31402"/>
    <w:pPr>
      <w:keepNext/>
      <w:numPr>
        <w:ilvl w:val="2"/>
        <w:numId w:val="16"/>
      </w:numPr>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numPr>
        <w:ilvl w:val="3"/>
        <w:numId w:val="16"/>
      </w:numPr>
      <w:spacing w:after="240" w:line="240" w:lineRule="atLeast"/>
      <w:outlineLvl w:val="3"/>
    </w:pPr>
    <w:rPr>
      <w:rFonts w:ascii="Arial" w:eastAsia="Times New Roman" w:hAnsi="Arial" w:cs="Arial"/>
      <w:color w:val="000099"/>
      <w:spacing w:val="-4"/>
      <w:kern w:val="28"/>
      <w:sz w:val="24"/>
      <w:szCs w:val="20"/>
      <w:lang w:val="en-US"/>
    </w:rPr>
  </w:style>
  <w:style w:type="paragraph" w:styleId="Heading5">
    <w:name w:val="heading 5"/>
    <w:aliases w:val="Heading 5 Char1,Heading 5 Char Char"/>
    <w:basedOn w:val="Normal"/>
    <w:next w:val="BodyText"/>
    <w:link w:val="Heading5Char"/>
    <w:qFormat/>
    <w:rsid w:val="00231402"/>
    <w:pPr>
      <w:keepNext/>
      <w:keepLines/>
      <w:numPr>
        <w:ilvl w:val="4"/>
        <w:numId w:val="16"/>
      </w:numPr>
      <w:spacing w:after="0" w:line="240" w:lineRule="atLeast"/>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numPr>
        <w:ilvl w:val="5"/>
        <w:numId w:val="16"/>
      </w:numPr>
      <w:spacing w:before="140" w:after="0" w:line="220" w:lineRule="atLeast"/>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numPr>
        <w:ilvl w:val="6"/>
        <w:numId w:val="16"/>
      </w:numPr>
      <w:spacing w:before="140" w:after="0" w:line="220" w:lineRule="atLeast"/>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numPr>
        <w:ilvl w:val="7"/>
        <w:numId w:val="16"/>
      </w:numPr>
      <w:spacing w:before="140" w:after="0" w:line="220" w:lineRule="atLeast"/>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numPr>
        <w:ilvl w:val="8"/>
        <w:numId w:val="16"/>
      </w:numPr>
      <w:spacing w:before="140" w:after="0" w:line="220" w:lineRule="atLeast"/>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231402"/>
    <w:rPr>
      <w:rFonts w:ascii="Cambria" w:eastAsia="Times New Roman" w:hAnsi="Cambria"/>
      <w:b/>
      <w:bCs/>
      <w:kern w:val="32"/>
      <w:sz w:val="32"/>
      <w:szCs w:val="32"/>
      <w:lang w:eastAsia="en-US"/>
    </w:rPr>
  </w:style>
  <w:style w:type="character" w:customStyle="1" w:styleId="Heading2Char">
    <w:name w:val="Heading 2 Char"/>
    <w:link w:val="Heading2"/>
    <w:uiPriority w:val="9"/>
    <w:rsid w:val="00231402"/>
    <w:rPr>
      <w:rFonts w:ascii="Cambria" w:eastAsia="Times New Roman" w:hAnsi="Cambria"/>
      <w:b/>
      <w:bCs/>
      <w:i/>
      <w:iCs/>
      <w:sz w:val="28"/>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aliases w:val="Heading 5 Char1 Char1,Heading 5 Char Char Char2"/>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keepNext/>
      <w:keepLines/>
      <w:pBdr>
        <w:top w:val="single" w:sz="6" w:space="16" w:color="auto"/>
      </w:pBdr>
      <w:spacing w:before="60" w:after="120" w:line="340" w:lineRule="atLeast"/>
      <w:jc w:val="left"/>
      <w:outlineLvl w:val="9"/>
    </w:pPr>
    <w:rPr>
      <w:b w:val="0"/>
      <w:bCs/>
      <w:color w:val="000000"/>
      <w:spacing w:val="-16"/>
      <w:lang w:val="en-US"/>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6037F3"/>
    <w:pPr>
      <w:spacing w:after="240" w:line="360" w:lineRule="auto"/>
      <w:ind w:left="851" w:hanging="851"/>
      <w:jc w:val="both"/>
      <w:outlineLvl w:val="1"/>
    </w:pPr>
    <w:rPr>
      <w:rFonts w:ascii="Arial" w:eastAsia="Times New Roman" w:hAnsi="Arial" w:cs="Arial"/>
      <w:b/>
      <w:kern w:val="28"/>
      <w:sz w:val="40"/>
      <w:szCs w:val="40"/>
    </w:rPr>
  </w:style>
  <w:style w:type="character" w:customStyle="1" w:styleId="SubtitleChar">
    <w:name w:val="Subtitle Char"/>
    <w:link w:val="Subtitle"/>
    <w:uiPriority w:val="11"/>
    <w:rsid w:val="006037F3"/>
    <w:rPr>
      <w:rFonts w:ascii="Arial" w:eastAsia="Times New Roman" w:hAnsi="Arial" w:cs="Arial"/>
      <w:b/>
      <w:kern w:val="28"/>
      <w:sz w:val="40"/>
      <w:szCs w:val="40"/>
      <w:lang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HeadingBaseChar"/>
    <w:next w:val="Subtitle"/>
    <w:link w:val="TitleChar"/>
    <w:qFormat/>
    <w:rsid w:val="006037F3"/>
    <w:pPr>
      <w:numPr>
        <w:numId w:val="10"/>
      </w:numPr>
      <w:pBdr>
        <w:top w:val="single" w:sz="6" w:space="16" w:color="auto"/>
      </w:pBdr>
      <w:spacing w:before="0" w:after="240" w:line="360" w:lineRule="auto"/>
      <w:ind w:left="851" w:hanging="851"/>
      <w:jc w:val="both"/>
    </w:pPr>
    <w:rPr>
      <w:rFonts w:ascii="Arial Black" w:hAnsi="Arial Black"/>
      <w:spacing w:val="-30"/>
      <w:sz w:val="32"/>
      <w:szCs w:val="32"/>
    </w:rPr>
  </w:style>
  <w:style w:type="character" w:customStyle="1" w:styleId="TitleChar">
    <w:name w:val="Title Char"/>
    <w:link w:val="Title"/>
    <w:rsid w:val="006037F3"/>
    <w:rPr>
      <w:rFonts w:ascii="Arial Black" w:eastAsia="Times New Roman" w:hAnsi="Arial Black" w:cs="Arial"/>
      <w:color w:val="000000"/>
      <w:spacing w:val="-30"/>
      <w:kern w:val="28"/>
      <w:sz w:val="32"/>
      <w:szCs w:val="32"/>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before="0" w:after="240" w:line="240" w:lineRule="atLeast"/>
    </w:pPr>
    <w:rPr>
      <w:rFonts w:ascii="Arial" w:hAnsi="Arial" w:cs="Arial"/>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aliases w:val="Heading 5 Char1 Char,Heading 5 Char Char Char1"/>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keepNext/>
      <w:keepLines/>
      <w:pBdr>
        <w:top w:val="single" w:sz="6" w:space="16" w:color="auto"/>
      </w:pBdr>
      <w:spacing w:before="60" w:after="120" w:line="340" w:lineRule="atLeast"/>
      <w:jc w:val="left"/>
      <w:outlineLvl w:val="9"/>
    </w:pPr>
    <w:rPr>
      <w:b w:val="0"/>
      <w:bCs/>
      <w:color w:val="000000"/>
      <w:spacing w:val="-16"/>
      <w:lang w:val="en-US"/>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after="240" w:line="240" w:lineRule="auto"/>
    </w:pPr>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sz w:val="28"/>
      <w:szCs w:val="28"/>
      <w:lang w:val="en-US" w:eastAsia="ja-JP"/>
    </w:rPr>
  </w:style>
  <w:style w:type="character" w:styleId="PlaceholderText">
    <w:name w:val="Placeholder Text"/>
    <w:basedOn w:val="DefaultParagraphFont"/>
    <w:uiPriority w:val="99"/>
    <w:semiHidden/>
    <w:rsid w:val="00902F05"/>
    <w:rPr>
      <w:color w:val="808080"/>
    </w:rPr>
  </w:style>
  <w:style w:type="paragraph" w:customStyle="1" w:styleId="Style3">
    <w:name w:val="Style3"/>
    <w:basedOn w:val="Heading1"/>
    <w:link w:val="Style3Char"/>
    <w:qFormat/>
    <w:rsid w:val="00902F05"/>
    <w:rPr>
      <w:rFonts w:ascii="Arial" w:hAnsi="Arial" w:cs="Arial"/>
      <w:sz w:val="24"/>
      <w:szCs w:val="24"/>
    </w:rPr>
  </w:style>
  <w:style w:type="character" w:customStyle="1" w:styleId="Style3Char">
    <w:name w:val="Style3 Char"/>
    <w:basedOn w:val="Heading1Char"/>
    <w:link w:val="Style3"/>
    <w:rsid w:val="00902F05"/>
    <w:rPr>
      <w:rFonts w:ascii="Arial" w:eastAsia="Times New Roman" w:hAnsi="Arial" w:cs="Arial"/>
      <w:b/>
      <w:bCs/>
      <w:kern w:val="32"/>
      <w:sz w:val="24"/>
      <w:szCs w:val="24"/>
      <w:lang w:eastAsia="en-US"/>
    </w:rPr>
  </w:style>
  <w:style w:type="table" w:styleId="LightGrid-Accent3">
    <w:name w:val="Light Grid Accent 3"/>
    <w:basedOn w:val="TableNormal"/>
    <w:uiPriority w:val="62"/>
    <w:rsid w:val="0068746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NoList1">
    <w:name w:val="No List1"/>
    <w:next w:val="NoList"/>
    <w:uiPriority w:val="99"/>
    <w:semiHidden/>
    <w:unhideWhenUsed/>
    <w:rsid w:val="000972B5"/>
  </w:style>
  <w:style w:type="table" w:customStyle="1" w:styleId="TableGrid13">
    <w:name w:val="Table Grid13"/>
    <w:basedOn w:val="TableNormal"/>
    <w:next w:val="TableGrid"/>
    <w:uiPriority w:val="59"/>
    <w:rsid w:val="000972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C2AAA"/>
  </w:style>
  <w:style w:type="table" w:customStyle="1" w:styleId="TableGrid14">
    <w:name w:val="Table Grid14"/>
    <w:basedOn w:val="TableNormal"/>
    <w:next w:val="TableGrid"/>
    <w:uiPriority w:val="59"/>
    <w:rsid w:val="008C2A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736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747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nowledgeTopicheading">
    <w:name w:val="Knowledge Topic heading"/>
    <w:basedOn w:val="Normal"/>
    <w:link w:val="KnowledgeTopicheadingChar"/>
    <w:qFormat/>
    <w:rsid w:val="00C07AAA"/>
    <w:pPr>
      <w:keepNext/>
      <w:keepLines/>
      <w:numPr>
        <w:ilvl w:val="1"/>
      </w:numPr>
      <w:pBdr>
        <w:top w:val="single" w:sz="6" w:space="24" w:color="auto"/>
      </w:pBdr>
      <w:spacing w:after="240" w:line="360" w:lineRule="auto"/>
      <w:ind w:left="851" w:right="-94" w:hanging="851"/>
      <w:jc w:val="both"/>
    </w:pPr>
    <w:rPr>
      <w:rFonts w:ascii="Arial" w:eastAsia="Times New Roman" w:hAnsi="Arial" w:cs="Arial"/>
      <w:spacing w:val="-30"/>
      <w:kern w:val="28"/>
      <w:sz w:val="40"/>
      <w:szCs w:val="40"/>
    </w:rPr>
  </w:style>
  <w:style w:type="paragraph" w:customStyle="1" w:styleId="Underknowledgetopicheading">
    <w:name w:val="Under knowledge topic heading"/>
    <w:basedOn w:val="Heading1"/>
    <w:link w:val="UnderknowledgetopicheadingChar"/>
    <w:qFormat/>
    <w:rsid w:val="00C07AAA"/>
  </w:style>
  <w:style w:type="character" w:customStyle="1" w:styleId="KnowledgeTopicheadingChar">
    <w:name w:val="Knowledge Topic heading Char"/>
    <w:basedOn w:val="DefaultParagraphFont"/>
    <w:link w:val="KnowledgeTopicheading"/>
    <w:rsid w:val="00C07AAA"/>
    <w:rPr>
      <w:rFonts w:ascii="Arial" w:eastAsia="Times New Roman" w:hAnsi="Arial" w:cs="Arial"/>
      <w:spacing w:val="-30"/>
      <w:kern w:val="28"/>
      <w:sz w:val="40"/>
      <w:szCs w:val="40"/>
      <w:lang w:eastAsia="en-US"/>
    </w:rPr>
  </w:style>
  <w:style w:type="character" w:customStyle="1" w:styleId="UnderknowledgetopicheadingChar">
    <w:name w:val="Under knowledge topic heading Char"/>
    <w:basedOn w:val="Heading1Char"/>
    <w:link w:val="Underknowledgetopicheading"/>
    <w:rsid w:val="00C07AAA"/>
    <w:rPr>
      <w:rFonts w:ascii="Cambria" w:eastAsia="Times New Roman" w:hAnsi="Cambria"/>
      <w:b/>
      <w:bCs/>
      <w:kern w:val="32"/>
      <w:sz w:val="32"/>
      <w:szCs w:val="32"/>
      <w:lang w:eastAsia="en-US"/>
    </w:rPr>
  </w:style>
  <w:style w:type="table" w:customStyle="1" w:styleId="TableGrid131">
    <w:name w:val="Table Grid13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0">
    <w:name w:val="p20"/>
    <w:basedOn w:val="Normal"/>
    <w:rsid w:val="00C07AAA"/>
    <w:pPr>
      <w:widowControl w:val="0"/>
      <w:spacing w:after="0" w:line="240" w:lineRule="atLeast"/>
      <w:ind w:left="720" w:hanging="720"/>
      <w:jc w:val="both"/>
    </w:pPr>
    <w:rPr>
      <w:rFonts w:ascii="Times New Roman" w:eastAsia="Times New Roman" w:hAnsi="Times New Roman"/>
      <w:sz w:val="24"/>
      <w:szCs w:val="20"/>
      <w:lang w:val="en-US"/>
    </w:rPr>
  </w:style>
  <w:style w:type="numbering" w:styleId="ArticleSection">
    <w:name w:val="Outline List 3"/>
    <w:basedOn w:val="NoList"/>
    <w:semiHidden/>
    <w:rsid w:val="00C07AAA"/>
    <w:pPr>
      <w:numPr>
        <w:numId w:val="17"/>
      </w:numPr>
    </w:pPr>
  </w:style>
  <w:style w:type="table" w:styleId="LightShading-Accent1">
    <w:name w:val="Light Shading Accent 1"/>
    <w:basedOn w:val="TableNormal"/>
    <w:uiPriority w:val="60"/>
    <w:rsid w:val="00C07AAA"/>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07AAA"/>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Heading1a">
    <w:name w:val="Heading 1a"/>
    <w:basedOn w:val="Normal"/>
    <w:link w:val="Heading1aChar"/>
    <w:qFormat/>
    <w:rsid w:val="00C07AAA"/>
    <w:pPr>
      <w:keepNext/>
      <w:spacing w:after="240" w:line="360" w:lineRule="auto"/>
      <w:jc w:val="both"/>
      <w:outlineLvl w:val="0"/>
    </w:pPr>
    <w:rPr>
      <w:rFonts w:ascii="Arial" w:eastAsia="Times New Roman" w:hAnsi="Arial" w:cs="Arial"/>
      <w:b/>
      <w:bCs/>
      <w:kern w:val="32"/>
      <w:sz w:val="28"/>
      <w:szCs w:val="28"/>
    </w:rPr>
  </w:style>
  <w:style w:type="character" w:customStyle="1" w:styleId="Heading1aChar">
    <w:name w:val="Heading 1a Char"/>
    <w:basedOn w:val="DefaultParagraphFont"/>
    <w:link w:val="Heading1a"/>
    <w:rsid w:val="00C07AAA"/>
    <w:rPr>
      <w:rFonts w:ascii="Arial" w:eastAsia="Times New Roman" w:hAnsi="Arial" w:cs="Arial"/>
      <w:b/>
      <w:bCs/>
      <w:kern w:val="32"/>
      <w:sz w:val="28"/>
      <w:szCs w:val="28"/>
      <w:lang w:eastAsia="en-US"/>
    </w:rPr>
  </w:style>
  <w:style w:type="table" w:customStyle="1" w:styleId="MediumShading1-Accent31">
    <w:name w:val="Medium Shading 1 - Accent 31"/>
    <w:basedOn w:val="TableNormal"/>
    <w:next w:val="MediumShading1-Accent3"/>
    <w:uiPriority w:val="63"/>
    <w:rsid w:val="00C07AA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
    <w:name w:val="Medium List 1 - Accent 31"/>
    <w:basedOn w:val="TableNormal"/>
    <w:next w:val="MediumList1-Accent3"/>
    <w:uiPriority w:val="65"/>
    <w:rsid w:val="00C07AAA"/>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TableColumns11">
    <w:name w:val="Table Columns 11"/>
    <w:basedOn w:val="TableNormal"/>
    <w:next w:val="TableColumns1"/>
    <w:semiHidden/>
    <w:rsid w:val="00C07AAA"/>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C07AA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2-Accent31">
    <w:name w:val="Medium List 2 - Accent 31"/>
    <w:basedOn w:val="TableNormal"/>
    <w:next w:val="MediumList2-Accent3"/>
    <w:uiPriority w:val="66"/>
    <w:rsid w:val="00C07AAA"/>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41">
    <w:name w:val="Table Grid141"/>
    <w:basedOn w:val="TableNormal"/>
    <w:next w:val="TableGrid"/>
    <w:uiPriority w:val="59"/>
    <w:rsid w:val="00C07AA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07A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C07AAA"/>
    <w:pPr>
      <w:numPr>
        <w:numId w:val="16"/>
      </w:numPr>
    </w:pPr>
  </w:style>
  <w:style w:type="table" w:styleId="LightList-Accent3">
    <w:name w:val="Light List Accent 3"/>
    <w:basedOn w:val="TableNormal"/>
    <w:uiPriority w:val="61"/>
    <w:rsid w:val="009C745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07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BC9D4C-4B7A-479C-A12F-EF938202596B}"/>
</file>

<file path=customXml/itemProps2.xml><?xml version="1.0" encoding="utf-8"?>
<ds:datastoreItem xmlns:ds="http://schemas.openxmlformats.org/officeDocument/2006/customXml" ds:itemID="{7F5B186B-AA65-4CDD-95A8-0750709A5D36}"/>
</file>

<file path=customXml/itemProps3.xml><?xml version="1.0" encoding="utf-8"?>
<ds:datastoreItem xmlns:ds="http://schemas.openxmlformats.org/officeDocument/2006/customXml" ds:itemID="{63208498-18C6-4677-952D-3F0C382D981D}"/>
</file>

<file path=customXml/itemProps4.xml><?xml version="1.0" encoding="utf-8"?>
<ds:datastoreItem xmlns:ds="http://schemas.openxmlformats.org/officeDocument/2006/customXml" ds:itemID="{5FBAD149-66CC-494F-A138-72B9F636684A}"/>
</file>

<file path=docProps/app.xml><?xml version="1.0" encoding="utf-8"?>
<Properties xmlns="http://schemas.openxmlformats.org/officeDocument/2006/extended-properties" xmlns:vt="http://schemas.openxmlformats.org/officeDocument/2006/docPropsVTypes">
  <Template>Normal.dotm</Template>
  <TotalTime>163</TotalTime>
  <Pages>48</Pages>
  <Words>5436</Words>
  <Characters>30988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36352</CharactersWithSpaces>
  <SharedDoc>false</SharedDoc>
  <HLinks>
    <vt:vector size="180" baseType="variant">
      <vt:variant>
        <vt:i4>1048629</vt:i4>
      </vt:variant>
      <vt:variant>
        <vt:i4>170</vt:i4>
      </vt:variant>
      <vt:variant>
        <vt:i4>0</vt:i4>
      </vt:variant>
      <vt:variant>
        <vt:i4>5</vt:i4>
      </vt:variant>
      <vt:variant>
        <vt:lpwstr/>
      </vt:variant>
      <vt:variant>
        <vt:lpwstr>_Toc469397152</vt:lpwstr>
      </vt:variant>
      <vt:variant>
        <vt:i4>1048629</vt:i4>
      </vt:variant>
      <vt:variant>
        <vt:i4>164</vt:i4>
      </vt:variant>
      <vt:variant>
        <vt:i4>0</vt:i4>
      </vt:variant>
      <vt:variant>
        <vt:i4>5</vt:i4>
      </vt:variant>
      <vt:variant>
        <vt:lpwstr/>
      </vt:variant>
      <vt:variant>
        <vt:lpwstr>_Toc469397151</vt:lpwstr>
      </vt:variant>
      <vt:variant>
        <vt:i4>1048629</vt:i4>
      </vt:variant>
      <vt:variant>
        <vt:i4>158</vt:i4>
      </vt:variant>
      <vt:variant>
        <vt:i4>0</vt:i4>
      </vt:variant>
      <vt:variant>
        <vt:i4>5</vt:i4>
      </vt:variant>
      <vt:variant>
        <vt:lpwstr/>
      </vt:variant>
      <vt:variant>
        <vt:lpwstr>_Toc469397150</vt:lpwstr>
      </vt:variant>
      <vt:variant>
        <vt:i4>1114165</vt:i4>
      </vt:variant>
      <vt:variant>
        <vt:i4>152</vt:i4>
      </vt:variant>
      <vt:variant>
        <vt:i4>0</vt:i4>
      </vt:variant>
      <vt:variant>
        <vt:i4>5</vt:i4>
      </vt:variant>
      <vt:variant>
        <vt:lpwstr/>
      </vt:variant>
      <vt:variant>
        <vt:lpwstr>_Toc469397149</vt:lpwstr>
      </vt:variant>
      <vt:variant>
        <vt:i4>1114165</vt:i4>
      </vt:variant>
      <vt:variant>
        <vt:i4>146</vt:i4>
      </vt:variant>
      <vt:variant>
        <vt:i4>0</vt:i4>
      </vt:variant>
      <vt:variant>
        <vt:i4>5</vt:i4>
      </vt:variant>
      <vt:variant>
        <vt:lpwstr/>
      </vt:variant>
      <vt:variant>
        <vt:lpwstr>_Toc469397148</vt:lpwstr>
      </vt:variant>
      <vt:variant>
        <vt:i4>1114165</vt:i4>
      </vt:variant>
      <vt:variant>
        <vt:i4>140</vt:i4>
      </vt:variant>
      <vt:variant>
        <vt:i4>0</vt:i4>
      </vt:variant>
      <vt:variant>
        <vt:i4>5</vt:i4>
      </vt:variant>
      <vt:variant>
        <vt:lpwstr/>
      </vt:variant>
      <vt:variant>
        <vt:lpwstr>_Toc469397147</vt:lpwstr>
      </vt:variant>
      <vt:variant>
        <vt:i4>1114165</vt:i4>
      </vt:variant>
      <vt:variant>
        <vt:i4>134</vt:i4>
      </vt:variant>
      <vt:variant>
        <vt:i4>0</vt:i4>
      </vt:variant>
      <vt:variant>
        <vt:i4>5</vt:i4>
      </vt:variant>
      <vt:variant>
        <vt:lpwstr/>
      </vt:variant>
      <vt:variant>
        <vt:lpwstr>_Toc469397146</vt:lpwstr>
      </vt:variant>
      <vt:variant>
        <vt:i4>1114165</vt:i4>
      </vt:variant>
      <vt:variant>
        <vt:i4>128</vt:i4>
      </vt:variant>
      <vt:variant>
        <vt:i4>0</vt:i4>
      </vt:variant>
      <vt:variant>
        <vt:i4>5</vt:i4>
      </vt:variant>
      <vt:variant>
        <vt:lpwstr/>
      </vt:variant>
      <vt:variant>
        <vt:lpwstr>_Toc469397145</vt:lpwstr>
      </vt:variant>
      <vt:variant>
        <vt:i4>1114165</vt:i4>
      </vt:variant>
      <vt:variant>
        <vt:i4>122</vt:i4>
      </vt:variant>
      <vt:variant>
        <vt:i4>0</vt:i4>
      </vt:variant>
      <vt:variant>
        <vt:i4>5</vt:i4>
      </vt:variant>
      <vt:variant>
        <vt:lpwstr/>
      </vt:variant>
      <vt:variant>
        <vt:lpwstr>_Toc469397144</vt:lpwstr>
      </vt:variant>
      <vt:variant>
        <vt:i4>1114165</vt:i4>
      </vt:variant>
      <vt:variant>
        <vt:i4>116</vt:i4>
      </vt:variant>
      <vt:variant>
        <vt:i4>0</vt:i4>
      </vt:variant>
      <vt:variant>
        <vt:i4>5</vt:i4>
      </vt:variant>
      <vt:variant>
        <vt:lpwstr/>
      </vt:variant>
      <vt:variant>
        <vt:lpwstr>_Toc469397143</vt:lpwstr>
      </vt:variant>
      <vt:variant>
        <vt:i4>1114165</vt:i4>
      </vt:variant>
      <vt:variant>
        <vt:i4>110</vt:i4>
      </vt:variant>
      <vt:variant>
        <vt:i4>0</vt:i4>
      </vt:variant>
      <vt:variant>
        <vt:i4>5</vt:i4>
      </vt:variant>
      <vt:variant>
        <vt:lpwstr/>
      </vt:variant>
      <vt:variant>
        <vt:lpwstr>_Toc469397142</vt:lpwstr>
      </vt:variant>
      <vt:variant>
        <vt:i4>1114165</vt:i4>
      </vt:variant>
      <vt:variant>
        <vt:i4>104</vt:i4>
      </vt:variant>
      <vt:variant>
        <vt:i4>0</vt:i4>
      </vt:variant>
      <vt:variant>
        <vt:i4>5</vt:i4>
      </vt:variant>
      <vt:variant>
        <vt:lpwstr/>
      </vt:variant>
      <vt:variant>
        <vt:lpwstr>_Toc469397141</vt:lpwstr>
      </vt:variant>
      <vt:variant>
        <vt:i4>1114165</vt:i4>
      </vt:variant>
      <vt:variant>
        <vt:i4>98</vt:i4>
      </vt:variant>
      <vt:variant>
        <vt:i4>0</vt:i4>
      </vt:variant>
      <vt:variant>
        <vt:i4>5</vt:i4>
      </vt:variant>
      <vt:variant>
        <vt:lpwstr/>
      </vt:variant>
      <vt:variant>
        <vt:lpwstr>_Toc469397140</vt:lpwstr>
      </vt:variant>
      <vt:variant>
        <vt:i4>1441845</vt:i4>
      </vt:variant>
      <vt:variant>
        <vt:i4>92</vt:i4>
      </vt:variant>
      <vt:variant>
        <vt:i4>0</vt:i4>
      </vt:variant>
      <vt:variant>
        <vt:i4>5</vt:i4>
      </vt:variant>
      <vt:variant>
        <vt:lpwstr/>
      </vt:variant>
      <vt:variant>
        <vt:lpwstr>_Toc469397139</vt:lpwstr>
      </vt:variant>
      <vt:variant>
        <vt:i4>1441845</vt:i4>
      </vt:variant>
      <vt:variant>
        <vt:i4>86</vt:i4>
      </vt:variant>
      <vt:variant>
        <vt:i4>0</vt:i4>
      </vt:variant>
      <vt:variant>
        <vt:i4>5</vt:i4>
      </vt:variant>
      <vt:variant>
        <vt:lpwstr/>
      </vt:variant>
      <vt:variant>
        <vt:lpwstr>_Toc469397138</vt:lpwstr>
      </vt:variant>
      <vt:variant>
        <vt:i4>1441845</vt:i4>
      </vt:variant>
      <vt:variant>
        <vt:i4>80</vt:i4>
      </vt:variant>
      <vt:variant>
        <vt:i4>0</vt:i4>
      </vt:variant>
      <vt:variant>
        <vt:i4>5</vt:i4>
      </vt:variant>
      <vt:variant>
        <vt:lpwstr/>
      </vt:variant>
      <vt:variant>
        <vt:lpwstr>_Toc469397137</vt:lpwstr>
      </vt:variant>
      <vt:variant>
        <vt:i4>1441845</vt:i4>
      </vt:variant>
      <vt:variant>
        <vt:i4>74</vt:i4>
      </vt:variant>
      <vt:variant>
        <vt:i4>0</vt:i4>
      </vt:variant>
      <vt:variant>
        <vt:i4>5</vt:i4>
      </vt:variant>
      <vt:variant>
        <vt:lpwstr/>
      </vt:variant>
      <vt:variant>
        <vt:lpwstr>_Toc469397136</vt:lpwstr>
      </vt:variant>
      <vt:variant>
        <vt:i4>1441845</vt:i4>
      </vt:variant>
      <vt:variant>
        <vt:i4>68</vt:i4>
      </vt:variant>
      <vt:variant>
        <vt:i4>0</vt:i4>
      </vt:variant>
      <vt:variant>
        <vt:i4>5</vt:i4>
      </vt:variant>
      <vt:variant>
        <vt:lpwstr/>
      </vt:variant>
      <vt:variant>
        <vt:lpwstr>_Toc469397135</vt:lpwstr>
      </vt:variant>
      <vt:variant>
        <vt:i4>1441845</vt:i4>
      </vt:variant>
      <vt:variant>
        <vt:i4>62</vt:i4>
      </vt:variant>
      <vt:variant>
        <vt:i4>0</vt:i4>
      </vt:variant>
      <vt:variant>
        <vt:i4>5</vt:i4>
      </vt:variant>
      <vt:variant>
        <vt:lpwstr/>
      </vt:variant>
      <vt:variant>
        <vt:lpwstr>_Toc469397134</vt:lpwstr>
      </vt:variant>
      <vt:variant>
        <vt:i4>1441845</vt:i4>
      </vt:variant>
      <vt:variant>
        <vt:i4>56</vt:i4>
      </vt:variant>
      <vt:variant>
        <vt:i4>0</vt:i4>
      </vt:variant>
      <vt:variant>
        <vt:i4>5</vt:i4>
      </vt:variant>
      <vt:variant>
        <vt:lpwstr/>
      </vt:variant>
      <vt:variant>
        <vt:lpwstr>_Toc469397133</vt:lpwstr>
      </vt:variant>
      <vt:variant>
        <vt:i4>1441845</vt:i4>
      </vt:variant>
      <vt:variant>
        <vt:i4>50</vt:i4>
      </vt:variant>
      <vt:variant>
        <vt:i4>0</vt:i4>
      </vt:variant>
      <vt:variant>
        <vt:i4>5</vt:i4>
      </vt:variant>
      <vt:variant>
        <vt:lpwstr/>
      </vt:variant>
      <vt:variant>
        <vt:lpwstr>_Toc469397132</vt:lpwstr>
      </vt:variant>
      <vt:variant>
        <vt:i4>1441845</vt:i4>
      </vt:variant>
      <vt:variant>
        <vt:i4>44</vt:i4>
      </vt:variant>
      <vt:variant>
        <vt:i4>0</vt:i4>
      </vt:variant>
      <vt:variant>
        <vt:i4>5</vt:i4>
      </vt:variant>
      <vt:variant>
        <vt:lpwstr/>
      </vt:variant>
      <vt:variant>
        <vt:lpwstr>_Toc469397131</vt:lpwstr>
      </vt:variant>
      <vt:variant>
        <vt:i4>1441845</vt:i4>
      </vt:variant>
      <vt:variant>
        <vt:i4>38</vt:i4>
      </vt:variant>
      <vt:variant>
        <vt:i4>0</vt:i4>
      </vt:variant>
      <vt:variant>
        <vt:i4>5</vt:i4>
      </vt:variant>
      <vt:variant>
        <vt:lpwstr/>
      </vt:variant>
      <vt:variant>
        <vt:lpwstr>_Toc469397130</vt:lpwstr>
      </vt:variant>
      <vt:variant>
        <vt:i4>1507381</vt:i4>
      </vt:variant>
      <vt:variant>
        <vt:i4>32</vt:i4>
      </vt:variant>
      <vt:variant>
        <vt:i4>0</vt:i4>
      </vt:variant>
      <vt:variant>
        <vt:i4>5</vt:i4>
      </vt:variant>
      <vt:variant>
        <vt:lpwstr/>
      </vt:variant>
      <vt:variant>
        <vt:lpwstr>_Toc469397129</vt:lpwstr>
      </vt:variant>
      <vt:variant>
        <vt:i4>1507381</vt:i4>
      </vt:variant>
      <vt:variant>
        <vt:i4>26</vt:i4>
      </vt:variant>
      <vt:variant>
        <vt:i4>0</vt:i4>
      </vt:variant>
      <vt:variant>
        <vt:i4>5</vt:i4>
      </vt:variant>
      <vt:variant>
        <vt:lpwstr/>
      </vt:variant>
      <vt:variant>
        <vt:lpwstr>_Toc469397128</vt:lpwstr>
      </vt:variant>
      <vt:variant>
        <vt:i4>1507381</vt:i4>
      </vt:variant>
      <vt:variant>
        <vt:i4>20</vt:i4>
      </vt:variant>
      <vt:variant>
        <vt:i4>0</vt:i4>
      </vt:variant>
      <vt:variant>
        <vt:i4>5</vt:i4>
      </vt:variant>
      <vt:variant>
        <vt:lpwstr/>
      </vt:variant>
      <vt:variant>
        <vt:lpwstr>_Toc469397127</vt:lpwstr>
      </vt:variant>
      <vt:variant>
        <vt:i4>1507381</vt:i4>
      </vt:variant>
      <vt:variant>
        <vt:i4>14</vt:i4>
      </vt:variant>
      <vt:variant>
        <vt:i4>0</vt:i4>
      </vt:variant>
      <vt:variant>
        <vt:i4>5</vt:i4>
      </vt:variant>
      <vt:variant>
        <vt:lpwstr/>
      </vt:variant>
      <vt:variant>
        <vt:lpwstr>_Toc469397126</vt:lpwstr>
      </vt:variant>
      <vt:variant>
        <vt:i4>1507381</vt:i4>
      </vt:variant>
      <vt:variant>
        <vt:i4>8</vt:i4>
      </vt:variant>
      <vt:variant>
        <vt:i4>0</vt:i4>
      </vt:variant>
      <vt:variant>
        <vt:i4>5</vt:i4>
      </vt:variant>
      <vt:variant>
        <vt:lpwstr/>
      </vt:variant>
      <vt:variant>
        <vt:lpwstr>_Toc469397125</vt:lpwstr>
      </vt:variant>
      <vt:variant>
        <vt:i4>1507381</vt:i4>
      </vt:variant>
      <vt:variant>
        <vt:i4>2</vt:i4>
      </vt:variant>
      <vt:variant>
        <vt:i4>0</vt:i4>
      </vt:variant>
      <vt:variant>
        <vt:i4>5</vt:i4>
      </vt:variant>
      <vt:variant>
        <vt:lpwstr/>
      </vt:variant>
      <vt:variant>
        <vt:lpwstr>_Toc469397124</vt:lpwstr>
      </vt:variant>
      <vt:variant>
        <vt:i4>3670050</vt:i4>
      </vt:variant>
      <vt:variant>
        <vt:i4>0</vt:i4>
      </vt:variant>
      <vt:variant>
        <vt:i4>0</vt:i4>
      </vt:variant>
      <vt:variant>
        <vt:i4>5</vt:i4>
      </vt:variant>
      <vt:variant>
        <vt:lpwstr>http://www.sasa.org.za/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Merida Roets</dc:creator>
  <cp:lastModifiedBy>User</cp:lastModifiedBy>
  <cp:revision>66</cp:revision>
  <cp:lastPrinted>2019-04-24T07:15:00Z</cp:lastPrinted>
  <dcterms:created xsi:type="dcterms:W3CDTF">2019-05-08T18:03:00Z</dcterms:created>
  <dcterms:modified xsi:type="dcterms:W3CDTF">2019-05-10T07:35:00Z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