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642" w:rsidRPr="00E311D7" w:rsidRDefault="007D20ED" w:rsidP="00BB1C84">
      <w:pPr>
        <w:spacing w:after="0" w:line="240" w:lineRule="auto"/>
        <w:ind w:left="-567"/>
        <w:jc w:val="center"/>
        <w:rPr>
          <w:rFonts w:ascii="Arial" w:hAnsi="Arial" w:cs="Arial"/>
          <w:b/>
          <w:sz w:val="52"/>
          <w:szCs w:val="52"/>
        </w:rPr>
      </w:pPr>
      <w:r>
        <w:rPr>
          <w:noProof/>
          <w:lang w:val="en-US"/>
        </w:rPr>
        <mc:AlternateContent>
          <mc:Choice Requires="wps">
            <w:drawing>
              <wp:anchor distT="0" distB="0" distL="114300" distR="114300" simplePos="0" relativeHeight="251665408" behindDoc="0" locked="0" layoutInCell="1" allowOverlap="1" wp14:anchorId="217A2DAB" wp14:editId="6736C9BE">
                <wp:simplePos x="0" y="0"/>
                <wp:positionH relativeFrom="column">
                  <wp:posOffset>-571500</wp:posOffset>
                </wp:positionH>
                <wp:positionV relativeFrom="paragraph">
                  <wp:posOffset>-715645</wp:posOffset>
                </wp:positionV>
                <wp:extent cx="6839585" cy="1612900"/>
                <wp:effectExtent l="0" t="0" r="0" b="444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6129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D20ED" w:rsidRPr="00BB1C84" w:rsidRDefault="007D20ED" w:rsidP="007D20ED">
                            <w:pPr>
                              <w:widowControl w:val="0"/>
                              <w:spacing w:after="60" w:line="240" w:lineRule="auto"/>
                              <w:jc w:val="center"/>
                              <w:rPr>
                                <w:rFonts w:ascii="Arial" w:hAnsi="Arial" w:cs="Arial"/>
                                <w:b/>
                                <w:bCs/>
                                <w:sz w:val="40"/>
                                <w:szCs w:val="40"/>
                              </w:rPr>
                            </w:pPr>
                            <w:r>
                              <w:rPr>
                                <w:rFonts w:ascii="Arial" w:hAnsi="Arial" w:cs="Arial"/>
                                <w:b/>
                                <w:bCs/>
                                <w:sz w:val="40"/>
                                <w:szCs w:val="40"/>
                              </w:rPr>
                              <w:t xml:space="preserve">KNOWLEDGE COMPONENT: </w:t>
                            </w:r>
                            <w:r w:rsidR="0034646D">
                              <w:rPr>
                                <w:rFonts w:ascii="Arial" w:hAnsi="Arial" w:cs="Arial"/>
                                <w:b/>
                                <w:bCs/>
                                <w:sz w:val="40"/>
                                <w:szCs w:val="40"/>
                              </w:rPr>
                              <w:t>FACILITATOR FORMATIVE AND SUMMATIVE ASSESSMENT TOOLS AND MODEL ANSWERS: KNOWLEDGE MODULE</w:t>
                            </w:r>
                            <w:r>
                              <w:rPr>
                                <w:rFonts w:ascii="Arial" w:hAnsi="Arial" w:cs="Arial"/>
                                <w:b/>
                                <w:bCs/>
                                <w:sz w:val="40"/>
                                <w:szCs w:val="40"/>
                              </w:rPr>
                              <w:t xml:space="preserve"> 12: SAFETY, HEALTH, ENVIRONMENT, RISK AND QUALITY CONTROL (SHERQ)</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5pt;margin-top:-56.35pt;width:538.55pt;height: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" fillcolor="#4c94b8" stroked="f">
                <v:fill color2="#dbeaf1" rotate="t" focus="100%" type="gradient"/>
                <v:shadow on="t" color="black" opacity="24903f" origin=",.5" offset="0,.55556mm"/>
                <v:textbox>
                  <w:txbxContent>
                    <w:p w:rsidR="007D20ED" w:rsidRPr="00BB1C84" w:rsidRDefault="007D20ED" w:rsidP="007D20ED">
                      <w:pPr>
                        <w:widowControl w:val="0"/>
                        <w:spacing w:after="60" w:line="240" w:lineRule="auto"/>
                        <w:jc w:val="center"/>
                        <w:rPr>
                          <w:rFonts w:ascii="Arial" w:hAnsi="Arial" w:cs="Arial"/>
                          <w:b/>
                          <w:bCs/>
                          <w:sz w:val="40"/>
                          <w:szCs w:val="40"/>
                        </w:rPr>
                      </w:pPr>
                      <w:r>
                        <w:rPr>
                          <w:rFonts w:ascii="Arial" w:hAnsi="Arial" w:cs="Arial"/>
                          <w:b/>
                          <w:bCs/>
                          <w:sz w:val="40"/>
                          <w:szCs w:val="40"/>
                        </w:rPr>
                        <w:t xml:space="preserve">KNOWLEDGE COMPONENT: </w:t>
                      </w:r>
                      <w:r w:rsidR="0034646D">
                        <w:rPr>
                          <w:rFonts w:ascii="Arial" w:hAnsi="Arial" w:cs="Arial"/>
                          <w:b/>
                          <w:bCs/>
                          <w:sz w:val="40"/>
                          <w:szCs w:val="40"/>
                        </w:rPr>
                        <w:t>FACILITATOR FORMATIVE AND SUMMATIVE ASSESSMENT TOOLS AND MODEL ANSWERS: KNOWLEDGE MODULE</w:t>
                      </w:r>
                      <w:r>
                        <w:rPr>
                          <w:rFonts w:ascii="Arial" w:hAnsi="Arial" w:cs="Arial"/>
                          <w:b/>
                          <w:bCs/>
                          <w:sz w:val="40"/>
                          <w:szCs w:val="40"/>
                        </w:rPr>
                        <w:t xml:space="preserve"> 12: SAFETY, HEALTH, ENVIRONMENT, RISK AND QUALITY CONTROL (SHERQ)</w:t>
                      </w:r>
                    </w:p>
                  </w:txbxContent>
                </v:textbox>
              </v:shape>
            </w:pict>
          </mc:Fallback>
        </mc:AlternateContent>
      </w:r>
      <w:r>
        <w:rPr>
          <w:noProof/>
          <w:lang w:val="en-US"/>
        </w:rPr>
        <w:drawing>
          <wp:anchor distT="0" distB="0" distL="114300" distR="114300" simplePos="0" relativeHeight="251664384" behindDoc="0" locked="0" layoutInCell="1" allowOverlap="1" wp14:anchorId="7C69E1CB" wp14:editId="050810D3">
            <wp:simplePos x="0" y="0"/>
            <wp:positionH relativeFrom="column">
              <wp:posOffset>-575310</wp:posOffset>
            </wp:positionH>
            <wp:positionV relativeFrom="paragraph">
              <wp:posOffset>335280</wp:posOffset>
            </wp:positionV>
            <wp:extent cx="6839585" cy="8850630"/>
            <wp:effectExtent l="0" t="0" r="0" b="7620"/>
            <wp:wrapNone/>
            <wp:docPr id="15" name="Picture 15"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585" cy="885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02">
        <w:br w:type="page"/>
      </w:r>
      <w:r w:rsidR="00565124">
        <w:rPr>
          <w:noProof/>
          <w:lang w:val="en-US"/>
        </w:rPr>
        <w:lastRenderedPageBreak/>
        <mc:AlternateContent>
          <mc:Choice Requires="wps">
            <w:drawing>
              <wp:anchor distT="0" distB="0" distL="114300" distR="114300" simplePos="0" relativeHeight="12" behindDoc="0" locked="0" layoutInCell="1" allowOverlap="1">
                <wp:simplePos x="0" y="0"/>
                <wp:positionH relativeFrom="margin">
                  <wp:posOffset>1003300</wp:posOffset>
                </wp:positionH>
                <wp:positionV relativeFrom="margin">
                  <wp:posOffset>2078355</wp:posOffset>
                </wp:positionV>
                <wp:extent cx="4419600" cy="4749800"/>
                <wp:effectExtent l="0" t="0" r="19050"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49800"/>
                        </a:xfrm>
                        <a:prstGeom prst="rect">
                          <a:avLst/>
                        </a:prstGeom>
                        <a:solidFill>
                          <a:srgbClr val="FFFFFF"/>
                        </a:solidFill>
                        <a:ln w="9525">
                          <a:solidFill>
                            <a:srgbClr val="000000"/>
                          </a:solidFill>
                          <a:miter lim="800000"/>
                          <a:headEnd/>
                          <a:tailEnd/>
                        </a:ln>
                      </wps:spPr>
                      <wps:txbx>
                        <w:txbxContent>
                          <w:p w:rsidR="007D20ED" w:rsidRPr="007D20ED" w:rsidRDefault="007D20ED" w:rsidP="007D20ED">
                            <w:pPr>
                              <w:spacing w:after="0" w:line="240" w:lineRule="auto"/>
                              <w:jc w:val="center"/>
                              <w:rPr>
                                <w:b/>
                                <w:sz w:val="48"/>
                                <w:szCs w:val="48"/>
                              </w:rPr>
                            </w:pPr>
                            <w:r w:rsidRPr="007D20ED">
                              <w:rPr>
                                <w:b/>
                                <w:sz w:val="48"/>
                                <w:szCs w:val="48"/>
                              </w:rPr>
                              <w:t>Occupational Certificate: Sugar Processing Controller</w:t>
                            </w:r>
                          </w:p>
                          <w:p w:rsidR="007D20ED" w:rsidRPr="007D20ED" w:rsidRDefault="007D20ED" w:rsidP="007D20ED">
                            <w:pPr>
                              <w:spacing w:after="0" w:line="240" w:lineRule="auto"/>
                              <w:jc w:val="center"/>
                              <w:rPr>
                                <w:b/>
                                <w:sz w:val="48"/>
                                <w:szCs w:val="48"/>
                              </w:rPr>
                            </w:pPr>
                            <w:bookmarkStart w:id="0" w:name="_GoBack"/>
                            <w:bookmarkEnd w:id="0"/>
                          </w:p>
                          <w:p w:rsidR="007D20ED" w:rsidRPr="007D20ED" w:rsidRDefault="007D20ED" w:rsidP="007D20ED">
                            <w:pPr>
                              <w:spacing w:after="0" w:line="240" w:lineRule="auto"/>
                              <w:jc w:val="center"/>
                              <w:rPr>
                                <w:b/>
                                <w:sz w:val="48"/>
                                <w:szCs w:val="48"/>
                              </w:rPr>
                            </w:pPr>
                            <w:r w:rsidRPr="007D20ED">
                              <w:rPr>
                                <w:b/>
                                <w:sz w:val="48"/>
                                <w:szCs w:val="48"/>
                              </w:rPr>
                              <w:t xml:space="preserve">KNOWLEDGE COMPONENT: FACILITATOR FORMATIVE AND SUMMATIVE ASSESSMENT TOOLS AND MODEL ANSWERS </w:t>
                            </w:r>
                          </w:p>
                          <w:p w:rsidR="007D20ED" w:rsidRDefault="007D20ED" w:rsidP="007D20ED">
                            <w:pPr>
                              <w:spacing w:after="0" w:line="240" w:lineRule="auto"/>
                              <w:jc w:val="center"/>
                              <w:rPr>
                                <w:b/>
                                <w:sz w:val="48"/>
                                <w:szCs w:val="48"/>
                              </w:rPr>
                            </w:pPr>
                          </w:p>
                          <w:p w:rsidR="007D20ED" w:rsidRPr="007D20ED" w:rsidRDefault="007D20ED" w:rsidP="007D20ED">
                            <w:pPr>
                              <w:spacing w:after="0" w:line="240" w:lineRule="auto"/>
                              <w:jc w:val="center"/>
                              <w:rPr>
                                <w:b/>
                                <w:sz w:val="48"/>
                                <w:szCs w:val="48"/>
                              </w:rPr>
                            </w:pPr>
                            <w:r w:rsidRPr="007D20ED">
                              <w:rPr>
                                <w:b/>
                                <w:sz w:val="48"/>
                                <w:szCs w:val="48"/>
                              </w:rPr>
                              <w:t>KNOWLEDGE MODULE 12:  SAFETY, HEALTH, ENVIRONMENT, RISK AND QUALITY CONTROL (SHERQ)</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163.65pt;width:348pt;height:374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">
                <v:textbox inset="6.75pt,3.75pt,6.75pt,3.75pt">
                  <w:txbxContent>
                    <w:p w:rsidR="007D20ED" w:rsidRPr="007D20ED" w:rsidRDefault="007D20ED" w:rsidP="007D20ED">
                      <w:pPr>
                        <w:spacing w:after="0" w:line="240" w:lineRule="auto"/>
                        <w:jc w:val="center"/>
                        <w:rPr>
                          <w:b/>
                          <w:sz w:val="48"/>
                          <w:szCs w:val="48"/>
                        </w:rPr>
                      </w:pPr>
                      <w:r w:rsidRPr="007D20ED">
                        <w:rPr>
                          <w:b/>
                          <w:sz w:val="48"/>
                          <w:szCs w:val="48"/>
                        </w:rPr>
                        <w:t>Occupational Certificate: Sugar Processing Controller</w:t>
                      </w:r>
                    </w:p>
                    <w:p w:rsidR="007D20ED" w:rsidRPr="007D20ED" w:rsidRDefault="007D20ED" w:rsidP="007D20ED">
                      <w:pPr>
                        <w:spacing w:after="0" w:line="240" w:lineRule="auto"/>
                        <w:jc w:val="center"/>
                        <w:rPr>
                          <w:b/>
                          <w:sz w:val="48"/>
                          <w:szCs w:val="48"/>
                        </w:rPr>
                      </w:pPr>
                    </w:p>
                    <w:p w:rsidR="007D20ED" w:rsidRPr="007D20ED" w:rsidRDefault="007D20ED" w:rsidP="007D20ED">
                      <w:pPr>
                        <w:spacing w:after="0" w:line="240" w:lineRule="auto"/>
                        <w:jc w:val="center"/>
                        <w:rPr>
                          <w:b/>
                          <w:sz w:val="48"/>
                          <w:szCs w:val="48"/>
                        </w:rPr>
                      </w:pPr>
                      <w:r w:rsidRPr="007D20ED">
                        <w:rPr>
                          <w:b/>
                          <w:sz w:val="48"/>
                          <w:szCs w:val="48"/>
                        </w:rPr>
                        <w:t xml:space="preserve">KNOWLEDGE COMPONENT: FACILITATOR FORMATIVE AND SUMMATIVE ASSESSMENT TOOLS AND MODEL ANSWERS </w:t>
                      </w:r>
                    </w:p>
                    <w:p w:rsidR="007D20ED" w:rsidRDefault="007D20ED" w:rsidP="007D20ED">
                      <w:pPr>
                        <w:spacing w:after="0" w:line="240" w:lineRule="auto"/>
                        <w:jc w:val="center"/>
                        <w:rPr>
                          <w:b/>
                          <w:sz w:val="48"/>
                          <w:szCs w:val="48"/>
                        </w:rPr>
                      </w:pPr>
                    </w:p>
                    <w:p w:rsidR="007D20ED" w:rsidRPr="007D20ED" w:rsidRDefault="007D20ED" w:rsidP="007D20ED">
                      <w:pPr>
                        <w:spacing w:after="0" w:line="240" w:lineRule="auto"/>
                        <w:jc w:val="center"/>
                        <w:rPr>
                          <w:b/>
                          <w:sz w:val="48"/>
                          <w:szCs w:val="48"/>
                        </w:rPr>
                      </w:pPr>
                      <w:r w:rsidRPr="007D20ED">
                        <w:rPr>
                          <w:b/>
                          <w:sz w:val="48"/>
                          <w:szCs w:val="48"/>
                        </w:rPr>
                        <w:t>KNOWLEDGE MODULE 12:  SAFETY, HEALTH, ENVIRONMENT, RISK AND QUALITY CONTROL (SHERQ)</w:t>
                      </w:r>
                    </w:p>
                  </w:txbxContent>
                </v:textbox>
                <w10:wrap type="square" anchorx="margin" anchory="margin"/>
              </v:shape>
            </w:pict>
          </mc:Fallback>
        </mc:AlternateContent>
      </w:r>
      <w:r w:rsidR="00231402">
        <w:rPr>
          <w:rFonts w:ascii="Arial" w:hAnsi="Arial" w:cs="Arial"/>
          <w:b/>
        </w:rPr>
        <w:br w:type="page"/>
      </w:r>
      <w:r w:rsidR="00BB1C84" w:rsidRPr="00E311D7">
        <w:rPr>
          <w:b/>
          <w:sz w:val="52"/>
          <w:szCs w:val="52"/>
        </w:rPr>
        <w:lastRenderedPageBreak/>
        <w:t xml:space="preserve">KNOWLEDGE COMPONENT: </w:t>
      </w:r>
      <w:r w:rsidR="00E311D7" w:rsidRPr="00E311D7">
        <w:rPr>
          <w:b/>
          <w:sz w:val="52"/>
          <w:szCs w:val="52"/>
        </w:rPr>
        <w:t>FACILITATOR FORMATIVE AND SUMMATIVE ASSESSMENT TOOLS AND MODEL ANSWERS: KNOWLEDGE MODULE</w:t>
      </w:r>
      <w:r w:rsidR="00E4689F" w:rsidRPr="00E311D7">
        <w:rPr>
          <w:b/>
          <w:sz w:val="52"/>
          <w:szCs w:val="52"/>
        </w:rPr>
        <w:t xml:space="preserve"> 12</w:t>
      </w:r>
      <w:r w:rsidR="00FB0642" w:rsidRPr="00E311D7">
        <w:rPr>
          <w:b/>
          <w:sz w:val="52"/>
          <w:szCs w:val="52"/>
        </w:rPr>
        <w:t>:</w:t>
      </w:r>
      <w:r>
        <w:rPr>
          <w:b/>
          <w:sz w:val="52"/>
          <w:szCs w:val="52"/>
        </w:rPr>
        <w:t xml:space="preserve"> </w:t>
      </w:r>
      <w:r w:rsidR="00E4689F" w:rsidRPr="00E311D7">
        <w:rPr>
          <w:b/>
          <w:sz w:val="52"/>
          <w:szCs w:val="52"/>
        </w:rPr>
        <w:t>SAFETY, HEALTH, ENVIRONMENT, RISK AND QUALITY CONTROL (SHERQ)</w:t>
      </w:r>
    </w:p>
    <w:p w:rsidR="00231402" w:rsidRDefault="00565124" w:rsidP="00BB1C84">
      <w:pPr>
        <w:spacing w:after="0" w:line="240" w:lineRule="auto"/>
        <w:jc w:val="center"/>
        <w:rPr>
          <w:rFonts w:ascii="Arial" w:hAnsi="Arial" w:cs="Arial"/>
          <w:b/>
        </w:rPr>
      </w:pPr>
      <w:r>
        <w:rPr>
          <w:rFonts w:ascii="Arial" w:hAnsi="Arial" w:cs="Arial"/>
          <w:b/>
          <w:noProof/>
          <w:lang w:val="en-US"/>
        </w:rPr>
        <w:drawing>
          <wp:inline distT="0" distB="0" distL="0" distR="0">
            <wp:extent cx="3566160" cy="2408446"/>
            <wp:effectExtent l="0" t="0" r="0" b="0"/>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2408446"/>
                    </a:xfrm>
                    <a:prstGeom prst="rect">
                      <a:avLst/>
                    </a:prstGeom>
                    <a:noFill/>
                    <a:ln>
                      <a:noFill/>
                    </a:ln>
                  </pic:spPr>
                </pic:pic>
              </a:graphicData>
            </a:graphic>
          </wp:inline>
        </w:drawing>
      </w:r>
    </w:p>
    <w:p w:rsidR="00231402" w:rsidRPr="00FB0642" w:rsidRDefault="00BB1C84" w:rsidP="00FB0642">
      <w:pPr>
        <w:spacing w:after="0" w:line="240" w:lineRule="auto"/>
        <w:jc w:val="center"/>
        <w:rPr>
          <w:rFonts w:ascii="Arial" w:hAnsi="Arial" w:cs="Arial"/>
          <w:b/>
          <w:sz w:val="52"/>
          <w:szCs w:val="52"/>
        </w:rPr>
      </w:pPr>
      <w:r>
        <w:rPr>
          <w:b/>
          <w:sz w:val="52"/>
          <w:szCs w:val="52"/>
        </w:rPr>
        <w:t>OCCUPATIONAL CERTIFICATE: SUGAR PROCESSING CONTROLLER</w:t>
      </w:r>
    </w:p>
    <w:p w:rsidR="004E79F7" w:rsidRPr="00E44852" w:rsidRDefault="004E79F7" w:rsidP="004E79F7">
      <w:pPr>
        <w:jc w:val="center"/>
        <w:rPr>
          <w:rFonts w:ascii="Arial" w:hAnsi="Arial" w:cs="Arial"/>
          <w:b/>
          <w:sz w:val="52"/>
          <w:szCs w:val="52"/>
        </w:rPr>
      </w:pP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Copyright AgriSETA</w:t>
      </w: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 xml:space="preserve">Telephone: +27 </w:t>
      </w:r>
      <w:r>
        <w:rPr>
          <w:rFonts w:ascii="Arial" w:hAnsi="Arial" w:cs="Arial"/>
          <w:b/>
          <w:sz w:val="28"/>
          <w:szCs w:val="28"/>
        </w:rPr>
        <w:t>12 301 5600</w:t>
      </w:r>
    </w:p>
    <w:p w:rsidR="004E79F7" w:rsidRDefault="004E79F7" w:rsidP="004E79F7">
      <w:pPr>
        <w:jc w:val="center"/>
        <w:rPr>
          <w:rFonts w:ascii="Arial" w:hAnsi="Arial" w:cs="Arial"/>
          <w:b/>
        </w:rPr>
      </w:pPr>
      <w:r>
        <w:rPr>
          <w:rFonts w:ascii="Arial" w:hAnsi="Arial" w:cs="Arial"/>
          <w:b/>
          <w:noProof/>
          <w:lang w:val="en-US"/>
        </w:rPr>
        <w:drawing>
          <wp:inline distT="0" distB="0" distL="0" distR="0" wp14:anchorId="61E1F1A1" wp14:editId="33FF8B4D">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Pr="003F6F66" w:rsidRDefault="004E79F7" w:rsidP="004E79F7">
      <w:pPr>
        <w:spacing w:after="120"/>
        <w:jc w:val="center"/>
        <w:rPr>
          <w:rFonts w:ascii="Arial" w:hAnsi="Arial" w:cs="Arial"/>
        </w:rPr>
      </w:pPr>
      <w:r>
        <w:rPr>
          <w:rFonts w:ascii="Arial" w:hAnsi="Arial" w:cs="Arial"/>
        </w:rPr>
        <w:t>AgriSETA</w:t>
      </w:r>
      <w:r w:rsidRPr="003F6F66">
        <w:rPr>
          <w:rFonts w:ascii="Arial" w:hAnsi="Arial" w:cs="Arial"/>
        </w:rPr>
        <w:t xml:space="preserve"> holds the copyright to its publications and Web pages</w:t>
      </w:r>
      <w:r>
        <w:rPr>
          <w:rFonts w:ascii="Arial" w:hAnsi="Arial" w:cs="Arial"/>
        </w:rPr>
        <w:t>.  Proper citation is requested.</w:t>
      </w:r>
    </w:p>
    <w:p w:rsidR="004E79F7" w:rsidRPr="003F6F66" w:rsidRDefault="004E79F7" w:rsidP="004E79F7">
      <w:pPr>
        <w:pStyle w:val="Header"/>
        <w:spacing w:after="120"/>
        <w:jc w:val="both"/>
        <w:rPr>
          <w:rFonts w:ascii="Arial" w:hAnsi="Arial" w:cs="Arial"/>
        </w:rPr>
      </w:pPr>
    </w:p>
    <w:p w:rsidR="002A0795"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p>
    <w:p w:rsidR="00AB20A4" w:rsidRPr="00AB20A4" w:rsidRDefault="00AB20A4" w:rsidP="00AB20A4">
      <w:pPr>
        <w:spacing w:after="240" w:line="360" w:lineRule="auto"/>
        <w:jc w:val="both"/>
        <w:rPr>
          <w:rFonts w:ascii="Arial" w:hAnsi="Arial" w:cs="Arial"/>
          <w:b/>
          <w:sz w:val="32"/>
          <w:szCs w:val="32"/>
        </w:rPr>
      </w:pPr>
      <w:r>
        <w:rPr>
          <w:rFonts w:ascii="Arial" w:hAnsi="Arial" w:cs="Arial"/>
          <w:b/>
          <w:sz w:val="32"/>
          <w:szCs w:val="32"/>
        </w:rPr>
        <w:lastRenderedPageBreak/>
        <w:t>TABLE OF CONTENTS</w:t>
      </w:r>
    </w:p>
    <w:bookmarkStart w:id="1" w:name="_Toc468625802"/>
    <w:bookmarkStart w:id="2" w:name="_Toc464730905"/>
    <w:bookmarkStart w:id="3" w:name="_Toc469395257"/>
    <w:p w:rsidR="009031E4" w:rsidRPr="009031E4" w:rsidRDefault="00DC0753">
      <w:pPr>
        <w:pStyle w:val="TOC1"/>
        <w:tabs>
          <w:tab w:val="left" w:pos="440"/>
          <w:tab w:val="right" w:leader="dot" w:pos="9016"/>
        </w:tabs>
        <w:rPr>
          <w:rFonts w:eastAsiaTheme="minorEastAsia" w:cstheme="minorBidi"/>
          <w:b w:val="0"/>
          <w:bCs w:val="0"/>
          <w:caps w:val="0"/>
          <w:noProof/>
          <w:sz w:val="24"/>
          <w:szCs w:val="24"/>
          <w:lang w:val="en-US"/>
        </w:rPr>
      </w:pPr>
      <w:r w:rsidRPr="009031E4">
        <w:rPr>
          <w:rFonts w:cs="Arial"/>
          <w:bCs w:val="0"/>
          <w:smallCaps/>
          <w:sz w:val="24"/>
          <w:szCs w:val="24"/>
        </w:rPr>
        <w:fldChar w:fldCharType="begin"/>
      </w:r>
      <w:r w:rsidRPr="009031E4">
        <w:rPr>
          <w:rFonts w:cs="Arial"/>
          <w:bCs w:val="0"/>
          <w:smallCaps/>
          <w:sz w:val="24"/>
          <w:szCs w:val="24"/>
        </w:rPr>
        <w:instrText xml:space="preserve"> TOC \h \z \t "Subtitle,2,Title,1" </w:instrText>
      </w:r>
      <w:r w:rsidRPr="009031E4">
        <w:rPr>
          <w:rFonts w:cs="Arial"/>
          <w:bCs w:val="0"/>
          <w:smallCaps/>
          <w:sz w:val="24"/>
          <w:szCs w:val="24"/>
        </w:rPr>
        <w:fldChar w:fldCharType="separate"/>
      </w:r>
      <w:hyperlink w:anchor="_Toc9162246" w:history="1">
        <w:r w:rsidR="009031E4" w:rsidRPr="009031E4">
          <w:rPr>
            <w:rStyle w:val="Hyperlink"/>
            <w:noProof/>
            <w:sz w:val="24"/>
            <w:szCs w:val="24"/>
          </w:rPr>
          <w:t>1.</w:t>
        </w:r>
        <w:r w:rsidR="009031E4" w:rsidRPr="009031E4">
          <w:rPr>
            <w:rFonts w:eastAsiaTheme="minorEastAsia" w:cstheme="minorBidi"/>
            <w:b w:val="0"/>
            <w:bCs w:val="0"/>
            <w:caps w:val="0"/>
            <w:noProof/>
            <w:sz w:val="24"/>
            <w:szCs w:val="24"/>
            <w:lang w:val="en-US"/>
          </w:rPr>
          <w:tab/>
        </w:r>
        <w:r w:rsidR="009031E4" w:rsidRPr="009031E4">
          <w:rPr>
            <w:rStyle w:val="Hyperlink"/>
            <w:noProof/>
            <w:sz w:val="24"/>
            <w:szCs w:val="24"/>
          </w:rPr>
          <w:t>INTRODUCTION TO THE FACILITATOR ASSESSMENT TOOLKIT OF THE OCCUPATIONAL CERTIFICATE: SUGAR PROCESSING CONTROLLER</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_Toc9162246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6</w:t>
        </w:r>
        <w:r w:rsidR="009031E4" w:rsidRPr="009031E4">
          <w:rPr>
            <w:noProof/>
            <w:webHidden/>
            <w:sz w:val="24"/>
            <w:szCs w:val="24"/>
          </w:rPr>
          <w:fldChar w:fldCharType="end"/>
        </w:r>
      </w:hyperlink>
    </w:p>
    <w:p w:rsidR="009031E4" w:rsidRPr="009031E4" w:rsidRDefault="00B47952">
      <w:pPr>
        <w:pStyle w:val="TOC1"/>
        <w:tabs>
          <w:tab w:val="left" w:pos="440"/>
          <w:tab w:val="right" w:leader="dot" w:pos="9016"/>
        </w:tabs>
        <w:rPr>
          <w:rFonts w:eastAsiaTheme="minorEastAsia" w:cstheme="minorBidi"/>
          <w:b w:val="0"/>
          <w:bCs w:val="0"/>
          <w:caps w:val="0"/>
          <w:noProof/>
          <w:sz w:val="24"/>
          <w:szCs w:val="24"/>
          <w:lang w:val="en-US"/>
        </w:rPr>
      </w:pPr>
      <w:hyperlink w:anchor="_Toc9162247" w:history="1">
        <w:r w:rsidR="009031E4" w:rsidRPr="009031E4">
          <w:rPr>
            <w:rStyle w:val="Hyperlink"/>
            <w:noProof/>
            <w:sz w:val="24"/>
            <w:szCs w:val="24"/>
          </w:rPr>
          <w:t>2.</w:t>
        </w:r>
        <w:r w:rsidR="009031E4" w:rsidRPr="009031E4">
          <w:rPr>
            <w:rFonts w:eastAsiaTheme="minorEastAsia" w:cstheme="minorBidi"/>
            <w:b w:val="0"/>
            <w:bCs w:val="0"/>
            <w:caps w:val="0"/>
            <w:noProof/>
            <w:sz w:val="24"/>
            <w:szCs w:val="24"/>
            <w:lang w:val="en-US"/>
          </w:rPr>
          <w:tab/>
        </w:r>
        <w:r w:rsidR="009031E4" w:rsidRPr="009031E4">
          <w:rPr>
            <w:rStyle w:val="Hyperlink"/>
            <w:noProof/>
            <w:sz w:val="24"/>
            <w:szCs w:val="24"/>
          </w:rPr>
          <w:t>KNOWLEDGE MODULE 12: SAFETY, HEALTH, ENVORONMENT, RISK AND QUALITY CONTROL (SHERQ)</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_Toc9162247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7</w:t>
        </w:r>
        <w:r w:rsidR="009031E4" w:rsidRPr="009031E4">
          <w:rPr>
            <w:noProof/>
            <w:webHidden/>
            <w:sz w:val="24"/>
            <w:szCs w:val="24"/>
          </w:rPr>
          <w:fldChar w:fldCharType="end"/>
        </w:r>
      </w:hyperlink>
    </w:p>
    <w:p w:rsidR="009031E4" w:rsidRPr="009031E4" w:rsidRDefault="00B47952">
      <w:pPr>
        <w:pStyle w:val="TOC2"/>
        <w:tabs>
          <w:tab w:val="left" w:pos="880"/>
          <w:tab w:val="right" w:leader="dot" w:pos="9016"/>
        </w:tabs>
        <w:rPr>
          <w:rFonts w:eastAsiaTheme="minorEastAsia" w:cstheme="minorBidi"/>
          <w:smallCaps w:val="0"/>
          <w:noProof/>
          <w:sz w:val="24"/>
          <w:szCs w:val="24"/>
          <w:lang w:val="en-US"/>
        </w:rPr>
      </w:pPr>
      <w:hyperlink w:anchor="_Toc9162248" w:history="1">
        <w:r w:rsidR="009031E4" w:rsidRPr="009031E4">
          <w:rPr>
            <w:rStyle w:val="Hyperlink"/>
            <w:noProof/>
            <w:sz w:val="24"/>
            <w:szCs w:val="24"/>
          </w:rPr>
          <w:t>2.1</w:t>
        </w:r>
        <w:r w:rsidR="009031E4" w:rsidRPr="009031E4">
          <w:rPr>
            <w:rFonts w:eastAsiaTheme="minorEastAsia" w:cstheme="minorBidi"/>
            <w:smallCaps w:val="0"/>
            <w:noProof/>
            <w:sz w:val="24"/>
            <w:szCs w:val="24"/>
            <w:lang w:val="en-US"/>
          </w:rPr>
          <w:tab/>
        </w:r>
        <w:r w:rsidR="009031E4" w:rsidRPr="009031E4">
          <w:rPr>
            <w:rStyle w:val="Hyperlink"/>
            <w:noProof/>
            <w:sz w:val="24"/>
            <w:szCs w:val="24"/>
          </w:rPr>
          <w:t>Knowledge Topic 1: Quality management (20%)</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_Toc9162248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8</w:t>
        </w:r>
        <w:r w:rsidR="009031E4" w:rsidRPr="009031E4">
          <w:rPr>
            <w:noProof/>
            <w:webHidden/>
            <w:sz w:val="24"/>
            <w:szCs w:val="24"/>
          </w:rPr>
          <w:fldChar w:fldCharType="end"/>
        </w:r>
      </w:hyperlink>
    </w:p>
    <w:p w:rsidR="009031E4" w:rsidRPr="009031E4" w:rsidRDefault="00B47952">
      <w:pPr>
        <w:pStyle w:val="TOC2"/>
        <w:tabs>
          <w:tab w:val="left" w:pos="880"/>
          <w:tab w:val="right" w:leader="dot" w:pos="9016"/>
        </w:tabs>
        <w:rPr>
          <w:rFonts w:eastAsiaTheme="minorEastAsia" w:cstheme="minorBidi"/>
          <w:smallCaps w:val="0"/>
          <w:noProof/>
          <w:sz w:val="24"/>
          <w:szCs w:val="24"/>
          <w:lang w:val="en-US"/>
        </w:rPr>
      </w:pPr>
      <w:hyperlink w:anchor="_Toc9162249" w:history="1">
        <w:r w:rsidR="009031E4" w:rsidRPr="009031E4">
          <w:rPr>
            <w:rStyle w:val="Hyperlink"/>
            <w:noProof/>
            <w:sz w:val="24"/>
            <w:szCs w:val="24"/>
          </w:rPr>
          <w:t>2.2</w:t>
        </w:r>
        <w:r w:rsidR="009031E4" w:rsidRPr="009031E4">
          <w:rPr>
            <w:rFonts w:eastAsiaTheme="minorEastAsia" w:cstheme="minorBidi"/>
            <w:smallCaps w:val="0"/>
            <w:noProof/>
            <w:sz w:val="24"/>
            <w:szCs w:val="24"/>
            <w:lang w:val="en-US"/>
          </w:rPr>
          <w:tab/>
        </w:r>
        <w:r w:rsidR="009031E4" w:rsidRPr="009031E4">
          <w:rPr>
            <w:rStyle w:val="Hyperlink"/>
            <w:noProof/>
            <w:sz w:val="24"/>
            <w:szCs w:val="24"/>
          </w:rPr>
          <w:t>Knowledge Topic 2: Occupational safety, health and environmental protection management concepts (25%)</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_Toc9162249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11</w:t>
        </w:r>
        <w:r w:rsidR="009031E4" w:rsidRPr="009031E4">
          <w:rPr>
            <w:noProof/>
            <w:webHidden/>
            <w:sz w:val="24"/>
            <w:szCs w:val="24"/>
          </w:rPr>
          <w:fldChar w:fldCharType="end"/>
        </w:r>
      </w:hyperlink>
    </w:p>
    <w:p w:rsidR="009031E4" w:rsidRPr="009031E4" w:rsidRDefault="00B47952">
      <w:pPr>
        <w:pStyle w:val="TOC2"/>
        <w:tabs>
          <w:tab w:val="left" w:pos="880"/>
          <w:tab w:val="right" w:leader="dot" w:pos="9016"/>
        </w:tabs>
        <w:rPr>
          <w:rFonts w:eastAsiaTheme="minorEastAsia" w:cstheme="minorBidi"/>
          <w:smallCaps w:val="0"/>
          <w:noProof/>
          <w:sz w:val="24"/>
          <w:szCs w:val="24"/>
          <w:lang w:val="en-US"/>
        </w:rPr>
      </w:pPr>
      <w:hyperlink w:anchor="_Toc9162250" w:history="1">
        <w:r w:rsidR="009031E4" w:rsidRPr="009031E4">
          <w:rPr>
            <w:rStyle w:val="Hyperlink"/>
            <w:noProof/>
            <w:sz w:val="24"/>
            <w:szCs w:val="24"/>
          </w:rPr>
          <w:t>2.3</w:t>
        </w:r>
        <w:r w:rsidR="009031E4" w:rsidRPr="009031E4">
          <w:rPr>
            <w:rFonts w:eastAsiaTheme="minorEastAsia" w:cstheme="minorBidi"/>
            <w:smallCaps w:val="0"/>
            <w:noProof/>
            <w:sz w:val="24"/>
            <w:szCs w:val="24"/>
            <w:lang w:val="en-US"/>
          </w:rPr>
          <w:tab/>
        </w:r>
        <w:r w:rsidR="009031E4" w:rsidRPr="009031E4">
          <w:rPr>
            <w:rStyle w:val="Hyperlink"/>
            <w:noProof/>
            <w:sz w:val="24"/>
            <w:szCs w:val="24"/>
          </w:rPr>
          <w:t>Knowledge topic 3: Controlling quality (20%)</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_Toc9162250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16</w:t>
        </w:r>
        <w:r w:rsidR="009031E4" w:rsidRPr="009031E4">
          <w:rPr>
            <w:noProof/>
            <w:webHidden/>
            <w:sz w:val="24"/>
            <w:szCs w:val="24"/>
          </w:rPr>
          <w:fldChar w:fldCharType="end"/>
        </w:r>
      </w:hyperlink>
    </w:p>
    <w:p w:rsidR="009031E4" w:rsidRPr="009031E4" w:rsidRDefault="00B47952">
      <w:pPr>
        <w:pStyle w:val="TOC2"/>
        <w:tabs>
          <w:tab w:val="left" w:pos="880"/>
          <w:tab w:val="right" w:leader="dot" w:pos="9016"/>
        </w:tabs>
        <w:rPr>
          <w:rFonts w:eastAsiaTheme="minorEastAsia" w:cstheme="minorBidi"/>
          <w:smallCaps w:val="0"/>
          <w:noProof/>
          <w:sz w:val="24"/>
          <w:szCs w:val="24"/>
          <w:lang w:val="en-US"/>
        </w:rPr>
      </w:pPr>
      <w:hyperlink w:anchor="_Toc9162251" w:history="1">
        <w:r w:rsidR="009031E4" w:rsidRPr="009031E4">
          <w:rPr>
            <w:rStyle w:val="Hyperlink"/>
            <w:noProof/>
            <w:sz w:val="24"/>
            <w:szCs w:val="24"/>
          </w:rPr>
          <w:t>2.4</w:t>
        </w:r>
        <w:r w:rsidR="009031E4" w:rsidRPr="009031E4">
          <w:rPr>
            <w:rFonts w:eastAsiaTheme="minorEastAsia" w:cstheme="minorBidi"/>
            <w:smallCaps w:val="0"/>
            <w:noProof/>
            <w:sz w:val="24"/>
            <w:szCs w:val="24"/>
            <w:lang w:val="en-US"/>
          </w:rPr>
          <w:tab/>
        </w:r>
        <w:r w:rsidR="009031E4" w:rsidRPr="009031E4">
          <w:rPr>
            <w:rStyle w:val="Hyperlink"/>
            <w:noProof/>
            <w:sz w:val="24"/>
            <w:szCs w:val="24"/>
          </w:rPr>
          <w:t>Knowledge topic 4: Environmental protection and pollution concepts (10%)</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_Toc9162251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18</w:t>
        </w:r>
        <w:r w:rsidR="009031E4" w:rsidRPr="009031E4">
          <w:rPr>
            <w:noProof/>
            <w:webHidden/>
            <w:sz w:val="24"/>
            <w:szCs w:val="24"/>
          </w:rPr>
          <w:fldChar w:fldCharType="end"/>
        </w:r>
      </w:hyperlink>
    </w:p>
    <w:p w:rsidR="009031E4" w:rsidRPr="009031E4" w:rsidRDefault="00B47952">
      <w:pPr>
        <w:pStyle w:val="TOC2"/>
        <w:tabs>
          <w:tab w:val="left" w:pos="880"/>
          <w:tab w:val="right" w:leader="dot" w:pos="9016"/>
        </w:tabs>
        <w:rPr>
          <w:rFonts w:eastAsiaTheme="minorEastAsia" w:cstheme="minorBidi"/>
          <w:smallCaps w:val="0"/>
          <w:noProof/>
          <w:sz w:val="24"/>
          <w:szCs w:val="24"/>
          <w:lang w:val="en-US"/>
        </w:rPr>
      </w:pPr>
      <w:hyperlink w:anchor="_Toc9162252" w:history="1">
        <w:r w:rsidR="009031E4" w:rsidRPr="009031E4">
          <w:rPr>
            <w:rStyle w:val="Hyperlink"/>
            <w:noProof/>
            <w:sz w:val="24"/>
            <w:szCs w:val="24"/>
          </w:rPr>
          <w:t>2.5</w:t>
        </w:r>
        <w:r w:rsidR="009031E4" w:rsidRPr="009031E4">
          <w:rPr>
            <w:rFonts w:eastAsiaTheme="minorEastAsia" w:cstheme="minorBidi"/>
            <w:smallCaps w:val="0"/>
            <w:noProof/>
            <w:sz w:val="24"/>
            <w:szCs w:val="24"/>
            <w:lang w:val="en-US"/>
          </w:rPr>
          <w:tab/>
        </w:r>
        <w:r w:rsidR="009031E4" w:rsidRPr="009031E4">
          <w:rPr>
            <w:rStyle w:val="Hyperlink"/>
            <w:noProof/>
            <w:sz w:val="24"/>
            <w:szCs w:val="24"/>
          </w:rPr>
          <w:t>Knowledge topic 5: Contamination control (10%)</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_Toc9162252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20</w:t>
        </w:r>
        <w:r w:rsidR="009031E4" w:rsidRPr="009031E4">
          <w:rPr>
            <w:noProof/>
            <w:webHidden/>
            <w:sz w:val="24"/>
            <w:szCs w:val="24"/>
          </w:rPr>
          <w:fldChar w:fldCharType="end"/>
        </w:r>
      </w:hyperlink>
    </w:p>
    <w:p w:rsidR="009031E4" w:rsidRPr="009031E4" w:rsidRDefault="00B47952">
      <w:pPr>
        <w:pStyle w:val="TOC2"/>
        <w:tabs>
          <w:tab w:val="left" w:pos="880"/>
          <w:tab w:val="right" w:leader="dot" w:pos="9016"/>
        </w:tabs>
        <w:rPr>
          <w:rFonts w:eastAsiaTheme="minorEastAsia" w:cstheme="minorBidi"/>
          <w:smallCaps w:val="0"/>
          <w:noProof/>
          <w:sz w:val="24"/>
          <w:szCs w:val="24"/>
          <w:lang w:val="en-US"/>
        </w:rPr>
      </w:pPr>
      <w:hyperlink w:anchor="_Toc9162253" w:history="1">
        <w:r w:rsidR="009031E4" w:rsidRPr="009031E4">
          <w:rPr>
            <w:rStyle w:val="Hyperlink"/>
            <w:noProof/>
            <w:sz w:val="24"/>
            <w:szCs w:val="24"/>
          </w:rPr>
          <w:t>2.6</w:t>
        </w:r>
        <w:r w:rsidR="009031E4" w:rsidRPr="009031E4">
          <w:rPr>
            <w:rFonts w:eastAsiaTheme="minorEastAsia" w:cstheme="minorBidi"/>
            <w:smallCaps w:val="0"/>
            <w:noProof/>
            <w:sz w:val="24"/>
            <w:szCs w:val="24"/>
            <w:lang w:val="en-US"/>
          </w:rPr>
          <w:tab/>
        </w:r>
        <w:r w:rsidR="009031E4" w:rsidRPr="009031E4">
          <w:rPr>
            <w:rStyle w:val="Hyperlink"/>
            <w:noProof/>
            <w:sz w:val="24"/>
            <w:szCs w:val="24"/>
          </w:rPr>
          <w:t>Knowledge topic 6: Risk control and safety practices (15%)</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_Toc9162253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23</w:t>
        </w:r>
        <w:r w:rsidR="009031E4" w:rsidRPr="009031E4">
          <w:rPr>
            <w:noProof/>
            <w:webHidden/>
            <w:sz w:val="24"/>
            <w:szCs w:val="24"/>
          </w:rPr>
          <w:fldChar w:fldCharType="end"/>
        </w:r>
      </w:hyperlink>
    </w:p>
    <w:p w:rsidR="009031E4" w:rsidRPr="009031E4" w:rsidRDefault="00B47952">
      <w:pPr>
        <w:pStyle w:val="TOC1"/>
        <w:tabs>
          <w:tab w:val="left" w:pos="440"/>
          <w:tab w:val="right" w:leader="dot" w:pos="9016"/>
        </w:tabs>
        <w:rPr>
          <w:rFonts w:eastAsiaTheme="minorEastAsia" w:cstheme="minorBidi"/>
          <w:b w:val="0"/>
          <w:bCs w:val="0"/>
          <w:caps w:val="0"/>
          <w:noProof/>
          <w:sz w:val="24"/>
          <w:szCs w:val="24"/>
          <w:lang w:val="en-US"/>
        </w:rPr>
      </w:pPr>
      <w:hyperlink w:anchor="_Toc9162254" w:history="1">
        <w:r w:rsidR="009031E4" w:rsidRPr="009031E4">
          <w:rPr>
            <w:rStyle w:val="Hyperlink"/>
            <w:noProof/>
            <w:sz w:val="24"/>
            <w:szCs w:val="24"/>
          </w:rPr>
          <w:t>3.</w:t>
        </w:r>
        <w:r w:rsidR="009031E4" w:rsidRPr="009031E4">
          <w:rPr>
            <w:rFonts w:eastAsiaTheme="minorEastAsia" w:cstheme="minorBidi"/>
            <w:b w:val="0"/>
            <w:bCs w:val="0"/>
            <w:caps w:val="0"/>
            <w:noProof/>
            <w:sz w:val="24"/>
            <w:szCs w:val="24"/>
            <w:lang w:val="en-US"/>
          </w:rPr>
          <w:tab/>
        </w:r>
        <w:r w:rsidR="009031E4" w:rsidRPr="009031E4">
          <w:rPr>
            <w:rStyle w:val="Hyperlink"/>
            <w:noProof/>
            <w:sz w:val="24"/>
            <w:szCs w:val="24"/>
          </w:rPr>
          <w:t>CONCLUSION OF KNOWLEDGE MODULE 12: SAFETY, HEALTH, ENVIRONMENT, RISK AND QUALITY CONTROL (SHERQ)</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_Toc9162254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27</w:t>
        </w:r>
        <w:r w:rsidR="009031E4" w:rsidRPr="009031E4">
          <w:rPr>
            <w:noProof/>
            <w:webHidden/>
            <w:sz w:val="24"/>
            <w:szCs w:val="24"/>
          </w:rPr>
          <w:fldChar w:fldCharType="end"/>
        </w:r>
      </w:hyperlink>
    </w:p>
    <w:p w:rsidR="009031E4" w:rsidRPr="009031E4" w:rsidRDefault="00B47952">
      <w:pPr>
        <w:pStyle w:val="TOC1"/>
        <w:tabs>
          <w:tab w:val="left" w:pos="440"/>
          <w:tab w:val="right" w:leader="dot" w:pos="9016"/>
        </w:tabs>
        <w:rPr>
          <w:rFonts w:eastAsiaTheme="minorEastAsia" w:cstheme="minorBidi"/>
          <w:b w:val="0"/>
          <w:bCs w:val="0"/>
          <w:caps w:val="0"/>
          <w:noProof/>
          <w:sz w:val="24"/>
          <w:szCs w:val="24"/>
          <w:lang w:val="en-US"/>
        </w:rPr>
      </w:pPr>
      <w:hyperlink w:anchor="_Toc9162255" w:history="1">
        <w:r w:rsidR="009031E4" w:rsidRPr="009031E4">
          <w:rPr>
            <w:rStyle w:val="Hyperlink"/>
            <w:noProof/>
            <w:sz w:val="24"/>
            <w:szCs w:val="24"/>
          </w:rPr>
          <w:t>4.</w:t>
        </w:r>
        <w:r w:rsidR="009031E4" w:rsidRPr="009031E4">
          <w:rPr>
            <w:rFonts w:eastAsiaTheme="minorEastAsia" w:cstheme="minorBidi"/>
            <w:b w:val="0"/>
            <w:bCs w:val="0"/>
            <w:caps w:val="0"/>
            <w:noProof/>
            <w:sz w:val="24"/>
            <w:szCs w:val="24"/>
            <w:lang w:val="en-US"/>
          </w:rPr>
          <w:tab/>
        </w:r>
        <w:r w:rsidR="009031E4" w:rsidRPr="009031E4">
          <w:rPr>
            <w:rStyle w:val="Hyperlink"/>
            <w:noProof/>
            <w:sz w:val="24"/>
            <w:szCs w:val="24"/>
          </w:rPr>
          <w:t>WRITTEN ASSESSMENT</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_Toc9162255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28</w:t>
        </w:r>
        <w:r w:rsidR="009031E4" w:rsidRPr="009031E4">
          <w:rPr>
            <w:noProof/>
            <w:webHidden/>
            <w:sz w:val="24"/>
            <w:szCs w:val="24"/>
          </w:rPr>
          <w:fldChar w:fldCharType="end"/>
        </w:r>
      </w:hyperlink>
    </w:p>
    <w:p w:rsidR="009031E4" w:rsidRPr="009031E4" w:rsidRDefault="00B47952">
      <w:pPr>
        <w:pStyle w:val="TOC1"/>
        <w:tabs>
          <w:tab w:val="left" w:pos="440"/>
          <w:tab w:val="right" w:leader="dot" w:pos="9016"/>
        </w:tabs>
        <w:rPr>
          <w:rFonts w:eastAsiaTheme="minorEastAsia" w:cstheme="minorBidi"/>
          <w:b w:val="0"/>
          <w:bCs w:val="0"/>
          <w:caps w:val="0"/>
          <w:noProof/>
          <w:sz w:val="24"/>
          <w:szCs w:val="24"/>
          <w:lang w:val="en-US"/>
        </w:rPr>
      </w:pPr>
      <w:hyperlink w:anchor="_Toc9162256" w:history="1">
        <w:r w:rsidR="009031E4" w:rsidRPr="009031E4">
          <w:rPr>
            <w:rStyle w:val="Hyperlink"/>
            <w:noProof/>
            <w:sz w:val="24"/>
            <w:szCs w:val="24"/>
          </w:rPr>
          <w:t>5.</w:t>
        </w:r>
        <w:r w:rsidR="009031E4" w:rsidRPr="009031E4">
          <w:rPr>
            <w:rFonts w:eastAsiaTheme="minorEastAsia" w:cstheme="minorBidi"/>
            <w:b w:val="0"/>
            <w:bCs w:val="0"/>
            <w:caps w:val="0"/>
            <w:noProof/>
            <w:sz w:val="24"/>
            <w:szCs w:val="24"/>
            <w:lang w:val="en-US"/>
          </w:rPr>
          <w:tab/>
        </w:r>
        <w:r w:rsidR="009031E4" w:rsidRPr="009031E4">
          <w:rPr>
            <w:rStyle w:val="Hyperlink"/>
            <w:noProof/>
            <w:sz w:val="24"/>
            <w:szCs w:val="24"/>
          </w:rPr>
          <w:t>FINAL MARKS</w:t>
        </w:r>
        <w:r w:rsidR="009031E4" w:rsidRPr="009031E4">
          <w:rPr>
            <w:noProof/>
            <w:webHidden/>
            <w:sz w:val="24"/>
            <w:szCs w:val="24"/>
          </w:rPr>
          <w:tab/>
        </w:r>
        <w:r w:rsidR="009031E4" w:rsidRPr="009031E4">
          <w:rPr>
            <w:noProof/>
            <w:webHidden/>
            <w:sz w:val="24"/>
            <w:szCs w:val="24"/>
          </w:rPr>
          <w:fldChar w:fldCharType="begin"/>
        </w:r>
        <w:r w:rsidR="009031E4" w:rsidRPr="009031E4">
          <w:rPr>
            <w:noProof/>
            <w:webHidden/>
            <w:sz w:val="24"/>
            <w:szCs w:val="24"/>
          </w:rPr>
          <w:instrText xml:space="preserve"> PAGEREF _Toc9162256 \h </w:instrText>
        </w:r>
        <w:r w:rsidR="009031E4" w:rsidRPr="009031E4">
          <w:rPr>
            <w:noProof/>
            <w:webHidden/>
            <w:sz w:val="24"/>
            <w:szCs w:val="24"/>
          </w:rPr>
        </w:r>
        <w:r w:rsidR="009031E4" w:rsidRPr="009031E4">
          <w:rPr>
            <w:noProof/>
            <w:webHidden/>
            <w:sz w:val="24"/>
            <w:szCs w:val="24"/>
          </w:rPr>
          <w:fldChar w:fldCharType="separate"/>
        </w:r>
        <w:r w:rsidR="009031E4" w:rsidRPr="009031E4">
          <w:rPr>
            <w:noProof/>
            <w:webHidden/>
            <w:sz w:val="24"/>
            <w:szCs w:val="24"/>
          </w:rPr>
          <w:t>35</w:t>
        </w:r>
        <w:r w:rsidR="009031E4" w:rsidRPr="009031E4">
          <w:rPr>
            <w:noProof/>
            <w:webHidden/>
            <w:sz w:val="24"/>
            <w:szCs w:val="24"/>
          </w:rPr>
          <w:fldChar w:fldCharType="end"/>
        </w:r>
      </w:hyperlink>
    </w:p>
    <w:p w:rsidR="00F412B2" w:rsidRDefault="00DC0753" w:rsidP="007D20ED">
      <w:pPr>
        <w:pStyle w:val="ChapterSubtitleChar"/>
        <w:rPr>
          <w:szCs w:val="24"/>
        </w:rPr>
      </w:pPr>
      <w:r w:rsidRPr="009031E4">
        <w:rPr>
          <w:rFonts w:asciiTheme="minorHAnsi" w:eastAsia="Calibri" w:hAnsiTheme="minorHAnsi"/>
          <w:smallCaps/>
          <w:color w:val="auto"/>
          <w:spacing w:val="0"/>
          <w:kern w:val="0"/>
          <w:sz w:val="24"/>
          <w:szCs w:val="24"/>
          <w:lang w:val="en-ZA"/>
        </w:rPr>
        <w:fldChar w:fldCharType="end"/>
      </w:r>
      <w:r w:rsidR="00F412B2">
        <w:br w:type="page"/>
      </w:r>
    </w:p>
    <w:p w:rsidR="004E6F6B" w:rsidRPr="007D20ED" w:rsidRDefault="004E6F6B" w:rsidP="009031E4">
      <w:pPr>
        <w:pStyle w:val="Title"/>
        <w:numPr>
          <w:ilvl w:val="0"/>
          <w:numId w:val="50"/>
        </w:numPr>
        <w:ind w:left="851" w:hanging="851"/>
      </w:pPr>
      <w:bookmarkStart w:id="4" w:name="_Toc7772739"/>
      <w:bookmarkStart w:id="5" w:name="_Toc9162246"/>
      <w:bookmarkEnd w:id="1"/>
      <w:bookmarkEnd w:id="2"/>
      <w:bookmarkEnd w:id="3"/>
      <w:r w:rsidRPr="007D20ED">
        <w:lastRenderedPageBreak/>
        <w:t xml:space="preserve">INTRODUCTION TO </w:t>
      </w:r>
      <w:bookmarkStart w:id="6" w:name="_Toc468625803"/>
      <w:r w:rsidRPr="007D20ED">
        <w:t xml:space="preserve">THE FACILITATOR ASSESSMENT TOOLKIT OF THE </w:t>
      </w:r>
      <w:bookmarkEnd w:id="6"/>
      <w:r w:rsidRPr="007D20ED">
        <w:t>OCCUPATIONAL CERTIFICATE: SUGAR PROCESSING CONTROLLER</w:t>
      </w:r>
      <w:bookmarkEnd w:id="4"/>
      <w:bookmarkEnd w:id="5"/>
    </w:p>
    <w:p w:rsidR="004E6F6B" w:rsidRPr="004E6F6B" w:rsidRDefault="004E6F6B" w:rsidP="004E6F6B">
      <w:pPr>
        <w:spacing w:after="240" w:line="360" w:lineRule="auto"/>
        <w:jc w:val="both"/>
        <w:rPr>
          <w:rFonts w:ascii="Arial" w:hAnsi="Arial" w:cs="Arial"/>
        </w:rPr>
      </w:pPr>
      <w:r w:rsidRPr="004E6F6B">
        <w:rPr>
          <w:rFonts w:ascii="Arial" w:hAnsi="Arial" w:cs="Arial"/>
        </w:rPr>
        <w:t>Dear Facilitator</w:t>
      </w:r>
    </w:p>
    <w:p w:rsidR="004E6F6B" w:rsidRPr="004E6F6B" w:rsidRDefault="004E6F6B" w:rsidP="004E6F6B">
      <w:pPr>
        <w:spacing w:after="240" w:line="360" w:lineRule="auto"/>
        <w:jc w:val="both"/>
        <w:rPr>
          <w:rFonts w:ascii="Arial" w:hAnsi="Arial" w:cs="Arial"/>
        </w:rPr>
      </w:pPr>
      <w:r w:rsidRPr="004E6F6B">
        <w:rPr>
          <w:rFonts w:ascii="Arial" w:hAnsi="Arial" w:cs="Arial"/>
        </w:rPr>
        <w:t>This Toolkit has been created to assist you to assess the Formative Learning Activities of learners undertaking the NQF 5 Occupational Certificate: Sugar Processing Controller Qualification.</w:t>
      </w:r>
    </w:p>
    <w:p w:rsidR="004E6F6B" w:rsidRPr="004E6F6B" w:rsidRDefault="004E6F6B" w:rsidP="004E6F6B">
      <w:pPr>
        <w:spacing w:after="240" w:line="360" w:lineRule="auto"/>
        <w:jc w:val="both"/>
        <w:rPr>
          <w:rFonts w:ascii="Arial" w:hAnsi="Arial" w:cs="Arial"/>
        </w:rPr>
      </w:pPr>
      <w:r w:rsidRPr="004E6F6B">
        <w:rPr>
          <w:rFonts w:ascii="Arial" w:hAnsi="Arial" w:cs="Arial"/>
        </w:rPr>
        <w:t xml:space="preserve">During the programme, Learners must be directed to their Learning and Activities Guide to complete Learning Activities associated with each module of the Knowledge Component. </w:t>
      </w:r>
    </w:p>
    <w:p w:rsidR="004E6F6B" w:rsidRPr="004E6F6B" w:rsidRDefault="004E6F6B" w:rsidP="004E6F6B">
      <w:pPr>
        <w:spacing w:after="240" w:line="360" w:lineRule="auto"/>
        <w:jc w:val="both"/>
        <w:rPr>
          <w:rFonts w:ascii="Arial" w:hAnsi="Arial" w:cs="Arial"/>
        </w:rPr>
      </w:pPr>
      <w:r w:rsidRPr="004E6F6B">
        <w:rPr>
          <w:rFonts w:ascii="Arial" w:hAnsi="Arial" w:cs="Arial"/>
        </w:rPr>
        <w:t>The time allocated to the Learning Activities is provided in the Facilitator’s Implementation Guide, this Facilitator Assessment Toolkit and Model Answers and the Learning and Activities Guide.</w:t>
      </w:r>
    </w:p>
    <w:p w:rsidR="004E6F6B" w:rsidRPr="004E6F6B" w:rsidRDefault="004E6F6B" w:rsidP="004E6F6B">
      <w:pPr>
        <w:spacing w:after="240" w:line="360" w:lineRule="auto"/>
        <w:jc w:val="both"/>
        <w:rPr>
          <w:rFonts w:ascii="Arial" w:hAnsi="Arial" w:cs="Arial"/>
        </w:rPr>
      </w:pPr>
      <w:r w:rsidRPr="004E6F6B">
        <w:rPr>
          <w:rFonts w:ascii="Arial" w:hAnsi="Arial" w:cs="Arial"/>
        </w:rPr>
        <w:t xml:space="preserve">The </w:t>
      </w:r>
      <w:proofErr w:type="gramStart"/>
      <w:r w:rsidRPr="004E6F6B">
        <w:rPr>
          <w:rFonts w:ascii="Arial" w:hAnsi="Arial" w:cs="Arial"/>
        </w:rPr>
        <w:t>marks allocated to each Learning Activity is</w:t>
      </w:r>
      <w:proofErr w:type="gramEnd"/>
      <w:r w:rsidRPr="004E6F6B">
        <w:rPr>
          <w:rFonts w:ascii="Arial" w:hAnsi="Arial" w:cs="Arial"/>
        </w:rPr>
        <w:t xml:space="preserve"> provided in this Facilitator Assessment Toolkit and Model Answers and the Learning and Activities Guide.</w:t>
      </w:r>
    </w:p>
    <w:p w:rsidR="004E6F6B" w:rsidRPr="004E6F6B" w:rsidRDefault="004E6F6B" w:rsidP="004E6F6B">
      <w:pPr>
        <w:spacing w:after="240" w:line="360" w:lineRule="auto"/>
        <w:jc w:val="both"/>
        <w:rPr>
          <w:rFonts w:ascii="Arial" w:hAnsi="Arial" w:cs="Arial"/>
          <w:b/>
        </w:rPr>
      </w:pPr>
      <w:r w:rsidRPr="004E6F6B">
        <w:rPr>
          <w:rFonts w:ascii="Arial" w:hAnsi="Arial" w:cs="Arial"/>
          <w:b/>
        </w:rPr>
        <w:t>Instructions to be given to Learners</w:t>
      </w:r>
    </w:p>
    <w:p w:rsidR="004E6F6B" w:rsidRPr="004E6F6B" w:rsidRDefault="004E6F6B" w:rsidP="004E6F6B">
      <w:pPr>
        <w:numPr>
          <w:ilvl w:val="0"/>
          <w:numId w:val="31"/>
        </w:numPr>
        <w:spacing w:after="240" w:line="360" w:lineRule="auto"/>
        <w:jc w:val="both"/>
        <w:rPr>
          <w:rFonts w:ascii="Arial" w:hAnsi="Arial" w:cs="Arial"/>
        </w:rPr>
      </w:pPr>
      <w:r w:rsidRPr="004E6F6B">
        <w:rPr>
          <w:rFonts w:ascii="Arial" w:hAnsi="Arial" w:cs="Arial"/>
        </w:rPr>
        <w:t>They must work individually to present the results of each Learning Activity in each of the Learning and Activities Guides (Workbooks).</w:t>
      </w:r>
    </w:p>
    <w:p w:rsidR="004E6F6B" w:rsidRPr="004E6F6B" w:rsidRDefault="004E6F6B" w:rsidP="004E6F6B">
      <w:pPr>
        <w:numPr>
          <w:ilvl w:val="0"/>
          <w:numId w:val="31"/>
        </w:numPr>
        <w:spacing w:after="240" w:line="360" w:lineRule="auto"/>
        <w:jc w:val="both"/>
        <w:rPr>
          <w:rFonts w:ascii="Arial" w:hAnsi="Arial" w:cs="Arial"/>
        </w:rPr>
      </w:pPr>
      <w:r w:rsidRPr="004E6F6B">
        <w:rPr>
          <w:rFonts w:ascii="Arial" w:hAnsi="Arial" w:cs="Arial"/>
        </w:rPr>
        <w:t>They must complete all the sections.</w:t>
      </w:r>
    </w:p>
    <w:p w:rsidR="004E6F6B" w:rsidRPr="004E6F6B" w:rsidRDefault="004E6F6B" w:rsidP="004E6F6B">
      <w:pPr>
        <w:numPr>
          <w:ilvl w:val="0"/>
          <w:numId w:val="31"/>
        </w:numPr>
        <w:spacing w:after="240" w:line="360" w:lineRule="auto"/>
        <w:jc w:val="both"/>
        <w:rPr>
          <w:rFonts w:ascii="Arial" w:hAnsi="Arial" w:cs="Arial"/>
        </w:rPr>
      </w:pPr>
      <w:r w:rsidRPr="004E6F6B">
        <w:rPr>
          <w:rFonts w:ascii="Arial" w:hAnsi="Arial" w:cs="Arial"/>
        </w:rPr>
        <w:t>They must use a black pen and ensure that they complete the questions in their own handwriting.</w:t>
      </w:r>
    </w:p>
    <w:p w:rsidR="004E6F6B" w:rsidRPr="004E6F6B" w:rsidRDefault="004E6F6B" w:rsidP="004E6F6B">
      <w:pPr>
        <w:numPr>
          <w:ilvl w:val="0"/>
          <w:numId w:val="31"/>
        </w:numPr>
        <w:spacing w:after="240" w:line="360" w:lineRule="auto"/>
        <w:jc w:val="both"/>
        <w:rPr>
          <w:rFonts w:ascii="Arial" w:hAnsi="Arial" w:cs="Arial"/>
        </w:rPr>
      </w:pPr>
      <w:r w:rsidRPr="004E6F6B">
        <w:rPr>
          <w:rFonts w:ascii="Arial" w:hAnsi="Arial" w:cs="Arial"/>
        </w:rPr>
        <w:t>The time provided to complete each activity is shown.</w:t>
      </w:r>
    </w:p>
    <w:p w:rsidR="004E6F6B" w:rsidRPr="004E6F6B" w:rsidRDefault="004E6F6B" w:rsidP="004E6F6B">
      <w:pPr>
        <w:numPr>
          <w:ilvl w:val="0"/>
          <w:numId w:val="31"/>
        </w:numPr>
        <w:spacing w:after="240" w:line="360" w:lineRule="auto"/>
        <w:jc w:val="both"/>
        <w:rPr>
          <w:rFonts w:ascii="Arial" w:hAnsi="Arial" w:cs="Arial"/>
        </w:rPr>
      </w:pPr>
      <w:r w:rsidRPr="004E6F6B">
        <w:rPr>
          <w:rFonts w:ascii="Arial" w:hAnsi="Arial" w:cs="Arial"/>
        </w:rPr>
        <w:t>The marks they will attain for each learning activity are shown in brackets.</w:t>
      </w:r>
    </w:p>
    <w:p w:rsidR="00156FB7" w:rsidRPr="006731FF" w:rsidRDefault="007E6155" w:rsidP="009031E4">
      <w:pPr>
        <w:pStyle w:val="Title"/>
        <w:numPr>
          <w:ilvl w:val="0"/>
          <w:numId w:val="50"/>
        </w:numPr>
        <w:ind w:left="851" w:hanging="851"/>
      </w:pPr>
      <w:r>
        <w:br w:type="page"/>
      </w:r>
      <w:bookmarkStart w:id="7" w:name="_Toc195429042"/>
      <w:bookmarkStart w:id="8" w:name="_Toc464730913"/>
      <w:bookmarkStart w:id="9" w:name="_Toc468625814"/>
      <w:bookmarkStart w:id="10" w:name="_Toc9162247"/>
      <w:r w:rsidR="00DC35DF" w:rsidRPr="006731FF">
        <w:lastRenderedPageBreak/>
        <w:t>KNOWLEDGE M</w:t>
      </w:r>
      <w:r w:rsidR="00E12DF1">
        <w:t>ODULE 12</w:t>
      </w:r>
      <w:r w:rsidR="00156FB7" w:rsidRPr="006731FF">
        <w:t>:</w:t>
      </w:r>
      <w:bookmarkEnd w:id="7"/>
      <w:bookmarkEnd w:id="8"/>
      <w:bookmarkEnd w:id="9"/>
      <w:r w:rsidR="000B021F" w:rsidRPr="006731FF">
        <w:t xml:space="preserve"> </w:t>
      </w:r>
      <w:r w:rsidR="00E12DF1">
        <w:t>SAFETY, HEALTH, ENVORONMENT, RISK AND QUALITY CONTROL (SHE</w:t>
      </w:r>
      <w:r w:rsidR="00D175DB">
        <w:t>R</w:t>
      </w:r>
      <w:r w:rsidR="00E12DF1">
        <w:t>Q)</w:t>
      </w:r>
      <w:bookmarkEnd w:id="10"/>
    </w:p>
    <w:p w:rsidR="00DC35DF" w:rsidRDefault="00975FA1" w:rsidP="006731FF">
      <w:pPr>
        <w:spacing w:after="240" w:line="360" w:lineRule="auto"/>
        <w:jc w:val="both"/>
        <w:rPr>
          <w:rFonts w:ascii="Arial" w:hAnsi="Arial" w:cs="Arial"/>
          <w:b/>
        </w:rPr>
      </w:pPr>
      <w:r>
        <w:rPr>
          <w:rFonts w:ascii="Arial" w:hAnsi="Arial" w:cs="Arial"/>
          <w:b/>
        </w:rPr>
        <w:t>NQF LEVEL:</w:t>
      </w:r>
      <w:r>
        <w:rPr>
          <w:rFonts w:ascii="Arial" w:hAnsi="Arial" w:cs="Arial"/>
          <w:b/>
        </w:rPr>
        <w:tab/>
        <w:t>5</w:t>
      </w:r>
    </w:p>
    <w:p w:rsidR="00DC35DF" w:rsidRPr="006731FF" w:rsidRDefault="00E12DF1" w:rsidP="006731FF">
      <w:pPr>
        <w:spacing w:after="240" w:line="360" w:lineRule="auto"/>
        <w:jc w:val="both"/>
        <w:rPr>
          <w:rFonts w:ascii="Arial" w:hAnsi="Arial" w:cs="Arial"/>
          <w:b/>
        </w:rPr>
      </w:pPr>
      <w:r>
        <w:rPr>
          <w:rFonts w:ascii="Arial" w:hAnsi="Arial" w:cs="Arial"/>
          <w:b/>
        </w:rPr>
        <w:t>CREDITS:</w:t>
      </w:r>
      <w:r>
        <w:rPr>
          <w:rFonts w:ascii="Arial" w:hAnsi="Arial" w:cs="Arial"/>
          <w:b/>
        </w:rPr>
        <w:tab/>
        <w:t>8</w:t>
      </w:r>
    </w:p>
    <w:p w:rsidR="00DC35DF" w:rsidRPr="006731FF" w:rsidRDefault="00DC35DF" w:rsidP="006731FF">
      <w:pPr>
        <w:spacing w:after="240" w:line="360" w:lineRule="auto"/>
        <w:jc w:val="both"/>
        <w:rPr>
          <w:rFonts w:ascii="Arial" w:hAnsi="Arial" w:cs="Arial"/>
          <w:b/>
        </w:rPr>
      </w:pPr>
      <w:r w:rsidRPr="006731FF">
        <w:rPr>
          <w:rFonts w:ascii="Arial" w:hAnsi="Arial" w:cs="Arial"/>
          <w:b/>
          <w:noProof/>
          <w:lang w:val="en-US"/>
        </w:rPr>
        <mc:AlternateContent>
          <mc:Choice Requires="wps">
            <w:drawing>
              <wp:inline distT="0" distB="0" distL="0" distR="0" wp14:anchorId="41F793DB" wp14:editId="51F001C3">
                <wp:extent cx="5908674" cy="832484"/>
                <wp:effectExtent l="57150" t="38100" r="73660" b="933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D20ED" w:rsidRPr="00DC35DF" w:rsidRDefault="007D20ED"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the safety, health, environment, risk and quality control (SHERQ) terms, concepts and established principles applied to first level operational managers.</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" fillcolor="#cdddac [1622]" strokecolor="#94b64e [3046]">
                <v:fill color2="#f0f4e6 [502]" rotate="t" angle="180" colors="0 #dafda7;22938f #e4fdc2;1 #f5ffe6" focus="100%" type="gradient"/>
                <v:shadow on="t" color="black" opacity="24903f" origin=",.5" offset="0,.55556mm"/>
                <v:textbox style="mso-fit-shape-to-text:t">
                  <w:txbxContent>
                    <w:p w:rsidR="007D20ED" w:rsidRPr="00DC35DF" w:rsidRDefault="007D20ED"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the safety, health, environment, risk and quality control (SHERQ) terms, concepts and established principles applied to first level operational managers.</w:t>
                      </w:r>
                    </w:p>
                  </w:txbxContent>
                </v:textbox>
                <w10:anchorlock/>
              </v:shape>
            </w:pict>
          </mc:Fallback>
        </mc:AlternateContent>
      </w:r>
    </w:p>
    <w:p w:rsidR="00F412B2" w:rsidRPr="006731FF" w:rsidRDefault="00F412B2" w:rsidP="006731FF">
      <w:pPr>
        <w:spacing w:after="240" w:line="360" w:lineRule="auto"/>
        <w:jc w:val="both"/>
        <w:rPr>
          <w:rFonts w:ascii="Arial" w:hAnsi="Arial" w:cs="Arial"/>
          <w:lang w:val="en-US"/>
        </w:rPr>
      </w:pPr>
      <w:bookmarkStart w:id="11" w:name="_Toc467353070"/>
      <w:bookmarkStart w:id="12" w:name="_Toc468625816"/>
      <w:r w:rsidRPr="006731FF">
        <w:rPr>
          <w:rFonts w:ascii="Arial" w:hAnsi="Arial" w:cs="Arial"/>
          <w:lang w:val="en-US"/>
        </w:rPr>
        <w:t>The learning will enable learners to demonstrate an understanding of:</w:t>
      </w:r>
    </w:p>
    <w:p w:rsidR="00F412B2" w:rsidRPr="006731FF" w:rsidRDefault="002A19D9"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w:t>
      </w:r>
      <w:r w:rsidR="00ED193F">
        <w:rPr>
          <w:rFonts w:ascii="Arial" w:hAnsi="Arial" w:cs="Arial"/>
          <w:sz w:val="22"/>
          <w:szCs w:val="22"/>
          <w:lang w:val="en-US"/>
        </w:rPr>
        <w:t>2</w:t>
      </w:r>
      <w:r w:rsidR="00F412B2" w:rsidRPr="006731FF">
        <w:rPr>
          <w:rFonts w:ascii="Arial" w:hAnsi="Arial" w:cs="Arial"/>
          <w:sz w:val="22"/>
          <w:szCs w:val="22"/>
          <w:lang w:val="en-US"/>
        </w:rPr>
        <w:t xml:space="preserve">-KT01: </w:t>
      </w:r>
      <w:r w:rsidR="00ED193F">
        <w:rPr>
          <w:rFonts w:ascii="Arial" w:hAnsi="Arial" w:cs="Arial"/>
          <w:sz w:val="22"/>
          <w:szCs w:val="22"/>
          <w:lang w:val="en-US"/>
        </w:rPr>
        <w:t>Quality</w:t>
      </w:r>
      <w:r w:rsidR="00820D20">
        <w:rPr>
          <w:rFonts w:ascii="Arial" w:hAnsi="Arial" w:cs="Arial"/>
          <w:sz w:val="22"/>
          <w:szCs w:val="22"/>
          <w:lang w:val="en-US"/>
        </w:rPr>
        <w:t xml:space="preserve"> management (20%)</w:t>
      </w:r>
    </w:p>
    <w:p w:rsidR="00AA49FB" w:rsidRDefault="00820D20"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KM-12</w:t>
      </w:r>
      <w:r w:rsidR="00F412B2" w:rsidRPr="00EA0C3A">
        <w:rPr>
          <w:rFonts w:ascii="Arial" w:hAnsi="Arial" w:cs="Arial"/>
          <w:sz w:val="22"/>
          <w:szCs w:val="22"/>
          <w:lang w:val="en-US"/>
        </w:rPr>
        <w:t>-</w:t>
      </w:r>
      <w:r w:rsidR="00AA49FB" w:rsidRPr="00EA0C3A">
        <w:rPr>
          <w:rFonts w:ascii="Arial" w:hAnsi="Arial" w:cs="Arial"/>
          <w:sz w:val="22"/>
          <w:szCs w:val="22"/>
          <w:lang w:val="en-US"/>
        </w:rPr>
        <w:t xml:space="preserve">KT02: </w:t>
      </w:r>
      <w:r>
        <w:rPr>
          <w:rFonts w:ascii="Arial" w:hAnsi="Arial" w:cs="Arial"/>
          <w:sz w:val="22"/>
          <w:szCs w:val="22"/>
          <w:lang w:val="en-US"/>
        </w:rPr>
        <w:t>Occupational safety, health and environmental protection management concepts (25%)</w:t>
      </w:r>
    </w:p>
    <w:p w:rsidR="00E1648E" w:rsidRDefault="00820D20"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KM-12</w:t>
      </w:r>
      <w:r w:rsidR="005D37DF">
        <w:rPr>
          <w:rFonts w:ascii="Arial" w:hAnsi="Arial" w:cs="Arial"/>
          <w:sz w:val="22"/>
          <w:szCs w:val="22"/>
          <w:lang w:val="en-US"/>
        </w:rPr>
        <w:t>-</w:t>
      </w:r>
      <w:r w:rsidR="0027541A">
        <w:rPr>
          <w:rFonts w:ascii="Arial" w:hAnsi="Arial" w:cs="Arial"/>
          <w:sz w:val="22"/>
          <w:szCs w:val="22"/>
          <w:lang w:val="en-US"/>
        </w:rPr>
        <w:t>KT</w:t>
      </w:r>
      <w:r>
        <w:rPr>
          <w:rFonts w:ascii="Arial" w:hAnsi="Arial" w:cs="Arial"/>
          <w:sz w:val="22"/>
          <w:szCs w:val="22"/>
          <w:lang w:val="en-US"/>
        </w:rPr>
        <w:t>03: Controlling quality (20%)</w:t>
      </w:r>
    </w:p>
    <w:p w:rsidR="00E1648E" w:rsidRDefault="00820D20"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KM-12</w:t>
      </w:r>
      <w:r w:rsidR="005D37DF" w:rsidRPr="007C73F0">
        <w:rPr>
          <w:rFonts w:ascii="Arial" w:hAnsi="Arial" w:cs="Arial"/>
          <w:sz w:val="22"/>
          <w:szCs w:val="22"/>
          <w:lang w:val="en-US"/>
        </w:rPr>
        <w:t>-KT</w:t>
      </w:r>
      <w:r>
        <w:rPr>
          <w:rFonts w:ascii="Arial" w:hAnsi="Arial" w:cs="Arial"/>
          <w:sz w:val="22"/>
          <w:szCs w:val="22"/>
          <w:lang w:val="en-US"/>
        </w:rPr>
        <w:t>04: Environmental protection and pollution concepts (10%)</w:t>
      </w:r>
    </w:p>
    <w:p w:rsidR="00820D20" w:rsidRDefault="00820D20"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KM-12-KT05: Contamination control (10%)</w:t>
      </w:r>
    </w:p>
    <w:p w:rsidR="00820D20" w:rsidRPr="007C73F0" w:rsidRDefault="00820D20"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KM-12-KT06: Risk control and safety practices (15%)</w:t>
      </w:r>
    </w:p>
    <w:p w:rsidR="005D37DF" w:rsidRDefault="005D37DF" w:rsidP="005D37DF">
      <w:pPr>
        <w:pStyle w:val="ListParagraph"/>
        <w:spacing w:after="240" w:line="360" w:lineRule="auto"/>
        <w:contextualSpacing w:val="0"/>
        <w:jc w:val="both"/>
        <w:rPr>
          <w:rFonts w:ascii="Arial" w:hAnsi="Arial" w:cs="Arial"/>
          <w:sz w:val="22"/>
          <w:szCs w:val="22"/>
          <w:lang w:val="en-US"/>
        </w:rPr>
      </w:pPr>
    </w:p>
    <w:p w:rsidR="0027541A" w:rsidRDefault="0027541A">
      <w:pPr>
        <w:spacing w:after="0" w:line="240" w:lineRule="auto"/>
        <w:rPr>
          <w:rFonts w:ascii="Arial" w:hAnsi="Arial" w:cs="Arial"/>
          <w:lang w:val="en-US"/>
        </w:rPr>
      </w:pPr>
      <w:r>
        <w:rPr>
          <w:rFonts w:ascii="Arial" w:hAnsi="Arial" w:cs="Arial"/>
          <w:lang w:val="en-US"/>
        </w:rPr>
        <w:br w:type="page"/>
      </w:r>
    </w:p>
    <w:p w:rsidR="00034A5C" w:rsidRPr="007D20ED" w:rsidRDefault="007D20ED" w:rsidP="007D20ED">
      <w:pPr>
        <w:pStyle w:val="Subtitle"/>
      </w:pPr>
      <w:bookmarkStart w:id="13" w:name="_Toc505333914"/>
      <w:bookmarkStart w:id="14" w:name="_Toc506211900"/>
      <w:bookmarkStart w:id="15" w:name="_Toc9162248"/>
      <w:r w:rsidRPr="007D20ED">
        <w:lastRenderedPageBreak/>
        <w:t>2.1</w:t>
      </w:r>
      <w:r w:rsidRPr="007D20ED">
        <w:tab/>
      </w:r>
      <w:r w:rsidR="006731FF" w:rsidRPr="007D20ED">
        <w:t xml:space="preserve">Knowledge Topic 1: </w:t>
      </w:r>
      <w:bookmarkEnd w:id="13"/>
      <w:bookmarkEnd w:id="14"/>
      <w:r w:rsidR="007632C8" w:rsidRPr="007D20ED">
        <w:t>Quality management (20%)</w:t>
      </w:r>
      <w:bookmarkEnd w:id="15"/>
    </w:p>
    <w:p w:rsidR="00F412B2" w:rsidRPr="00DC0753" w:rsidRDefault="00F412B2" w:rsidP="006F145B">
      <w:pPr>
        <w:spacing w:after="240" w:line="360" w:lineRule="auto"/>
        <w:jc w:val="both"/>
        <w:rPr>
          <w:rFonts w:ascii="Arial" w:hAnsi="Arial" w:cs="Arial"/>
          <w:lang w:val="en-US"/>
        </w:rPr>
      </w:pPr>
      <w:r w:rsidRPr="00DC0753">
        <w:rPr>
          <w:rFonts w:ascii="Arial" w:hAnsi="Arial" w:cs="Arial"/>
          <w:lang w:val="en-US"/>
        </w:rPr>
        <w:t>Topic elements to be covered include:</w:t>
      </w:r>
    </w:p>
    <w:p w:rsidR="00F412B2" w:rsidRPr="00DC0753" w:rsidRDefault="00F412B2" w:rsidP="003D16CC">
      <w:pPr>
        <w:pStyle w:val="ListParagraph"/>
        <w:numPr>
          <w:ilvl w:val="0"/>
          <w:numId w:val="8"/>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KT0101 </w:t>
      </w:r>
      <w:r w:rsidR="007632C8">
        <w:rPr>
          <w:rFonts w:ascii="Arial" w:hAnsi="Arial" w:cs="Arial"/>
          <w:sz w:val="22"/>
          <w:szCs w:val="22"/>
          <w:lang w:val="en-US"/>
        </w:rPr>
        <w:t>Quality management systems (HACCP, ISO)</w:t>
      </w:r>
    </w:p>
    <w:p w:rsidR="00F412B2" w:rsidRDefault="00F412B2" w:rsidP="003D16CC">
      <w:pPr>
        <w:pStyle w:val="ListParagraph"/>
        <w:numPr>
          <w:ilvl w:val="0"/>
          <w:numId w:val="8"/>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KT0102 </w:t>
      </w:r>
      <w:r w:rsidR="007632C8">
        <w:rPr>
          <w:rFonts w:ascii="Arial" w:hAnsi="Arial" w:cs="Arial"/>
          <w:sz w:val="22"/>
          <w:szCs w:val="22"/>
          <w:lang w:val="en-US"/>
        </w:rPr>
        <w:t xml:space="preserve">Quality administration and reporting </w:t>
      </w:r>
    </w:p>
    <w:p w:rsidR="00EA0C3A" w:rsidRDefault="00AA49FB" w:rsidP="00214864">
      <w:pPr>
        <w:pStyle w:val="ListParagraph"/>
        <w:numPr>
          <w:ilvl w:val="0"/>
          <w:numId w:val="8"/>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KT0103</w:t>
      </w:r>
      <w:r w:rsidRPr="00DC0753">
        <w:rPr>
          <w:rFonts w:ascii="Arial" w:hAnsi="Arial" w:cs="Arial"/>
          <w:sz w:val="22"/>
          <w:szCs w:val="22"/>
          <w:lang w:val="en-US"/>
        </w:rPr>
        <w:t xml:space="preserve"> </w:t>
      </w:r>
      <w:r w:rsidR="007632C8">
        <w:rPr>
          <w:rFonts w:ascii="Arial" w:hAnsi="Arial" w:cs="Arial"/>
          <w:sz w:val="22"/>
          <w:szCs w:val="22"/>
          <w:lang w:val="en-US"/>
        </w:rPr>
        <w:t>Quality audit procedures</w:t>
      </w:r>
    </w:p>
    <w:p w:rsidR="00F412B2" w:rsidRPr="00DC0753" w:rsidRDefault="00F412B2" w:rsidP="006F145B">
      <w:pPr>
        <w:spacing w:after="240" w:line="360" w:lineRule="auto"/>
        <w:jc w:val="both"/>
        <w:rPr>
          <w:rFonts w:ascii="Arial" w:hAnsi="Arial" w:cs="Arial"/>
          <w:lang w:val="en-US"/>
        </w:rPr>
      </w:pPr>
      <w:r w:rsidRPr="00DC0753">
        <w:rPr>
          <w:rFonts w:ascii="Arial" w:hAnsi="Arial" w:cs="Arial"/>
          <w:lang w:val="en-US"/>
        </w:rPr>
        <w:t>Internal Assessment Criteria and Weight</w:t>
      </w:r>
    </w:p>
    <w:p w:rsidR="007348F1" w:rsidRDefault="00F412B2" w:rsidP="00C938B1">
      <w:pPr>
        <w:pStyle w:val="ListParagraph"/>
        <w:numPr>
          <w:ilvl w:val="0"/>
          <w:numId w:val="9"/>
        </w:numPr>
        <w:spacing w:after="240" w:line="360" w:lineRule="auto"/>
        <w:jc w:val="both"/>
        <w:rPr>
          <w:rFonts w:ascii="Arial" w:hAnsi="Arial" w:cs="Arial"/>
          <w:sz w:val="22"/>
          <w:szCs w:val="22"/>
          <w:lang w:val="en-US"/>
        </w:rPr>
      </w:pPr>
      <w:r w:rsidRPr="00DC0753">
        <w:rPr>
          <w:rFonts w:ascii="Arial" w:hAnsi="Arial" w:cs="Arial"/>
          <w:sz w:val="22"/>
          <w:szCs w:val="22"/>
          <w:lang w:val="en-US"/>
        </w:rPr>
        <w:t xml:space="preserve">IAC0101 </w:t>
      </w:r>
      <w:r w:rsidR="007632C8">
        <w:rPr>
          <w:rFonts w:ascii="Arial" w:hAnsi="Arial" w:cs="Arial"/>
          <w:sz w:val="22"/>
          <w:szCs w:val="22"/>
          <w:lang w:val="en-US"/>
        </w:rPr>
        <w:t>Quality management systems can be defined and explained in terms of the purpose of the system, administrative and reporting requirements</w:t>
      </w:r>
    </w:p>
    <w:p w:rsidR="007632C8" w:rsidRPr="00C938B1" w:rsidRDefault="007632C8" w:rsidP="00C938B1">
      <w:pPr>
        <w:pStyle w:val="ListParagraph"/>
        <w:numPr>
          <w:ilvl w:val="0"/>
          <w:numId w:val="9"/>
        </w:numPr>
        <w:spacing w:after="240" w:line="360" w:lineRule="auto"/>
        <w:jc w:val="both"/>
        <w:rPr>
          <w:rFonts w:ascii="Arial" w:hAnsi="Arial" w:cs="Arial"/>
          <w:sz w:val="22"/>
          <w:szCs w:val="22"/>
          <w:lang w:val="en-US"/>
        </w:rPr>
      </w:pPr>
      <w:r>
        <w:rPr>
          <w:rFonts w:ascii="Arial" w:hAnsi="Arial" w:cs="Arial"/>
          <w:sz w:val="22"/>
          <w:szCs w:val="22"/>
          <w:lang w:val="en-US"/>
        </w:rPr>
        <w:t>IAC0102 The auditing procedures and importance of maintaining quality certification status can be explained</w:t>
      </w:r>
    </w:p>
    <w:p w:rsidR="00DC35DF" w:rsidRPr="00DC0753" w:rsidRDefault="003C438E" w:rsidP="003D16CC">
      <w:pPr>
        <w:pStyle w:val="ListParagraph"/>
        <w:numPr>
          <w:ilvl w:val="0"/>
          <w:numId w:val="9"/>
        </w:numPr>
        <w:spacing w:after="240" w:line="360" w:lineRule="auto"/>
        <w:contextualSpacing w:val="0"/>
        <w:jc w:val="both"/>
        <w:rPr>
          <w:rFonts w:ascii="Arial" w:hAnsi="Arial" w:cs="Arial"/>
          <w:sz w:val="22"/>
          <w:szCs w:val="22"/>
          <w:lang w:val="en-US"/>
        </w:rPr>
      </w:pPr>
      <w:r>
        <w:rPr>
          <w:rFonts w:ascii="Arial" w:hAnsi="Arial" w:cs="Arial"/>
          <w:sz w:val="22"/>
          <w:szCs w:val="22"/>
          <w:lang w:val="en-US"/>
        </w:rPr>
        <w:t xml:space="preserve">(Weight </w:t>
      </w:r>
      <w:r w:rsidR="007632C8">
        <w:rPr>
          <w:rFonts w:ascii="Arial" w:hAnsi="Arial" w:cs="Arial"/>
          <w:sz w:val="22"/>
          <w:szCs w:val="22"/>
          <w:lang w:val="en-US"/>
        </w:rPr>
        <w:t>20</w:t>
      </w:r>
      <w:r w:rsidR="00F412B2" w:rsidRPr="00DC0753">
        <w:rPr>
          <w:rFonts w:ascii="Arial" w:hAnsi="Arial" w:cs="Arial"/>
          <w:sz w:val="22"/>
          <w:szCs w:val="22"/>
          <w:lang w:val="en-US"/>
        </w:rPr>
        <w:t>%)</w:t>
      </w:r>
      <w:bookmarkEnd w:id="11"/>
      <w:bookmarkEnd w:id="12"/>
    </w:p>
    <w:p w:rsidR="007D20ED" w:rsidRDefault="007D20ED">
      <w:pPr>
        <w:spacing w:after="0" w:line="240" w:lineRule="auto"/>
        <w:rPr>
          <w:rFonts w:ascii="Arial" w:hAnsi="Arial" w:cs="Arial"/>
          <w:b/>
        </w:rPr>
      </w:pPr>
      <w:r>
        <w:rPr>
          <w:rFonts w:ascii="Arial" w:hAnsi="Arial" w:cs="Arial"/>
          <w:b/>
        </w:rPr>
        <w:br w:type="page"/>
      </w:r>
    </w:p>
    <w:p w:rsidR="00601C7C" w:rsidRPr="00043A8C" w:rsidRDefault="00601C7C" w:rsidP="00043A8C">
      <w:pPr>
        <w:spacing w:after="240" w:line="360" w:lineRule="auto"/>
        <w:jc w:val="both"/>
        <w:rPr>
          <w:rFonts w:ascii="Arial" w:hAnsi="Arial" w:cs="Arial"/>
          <w:b/>
        </w:rPr>
      </w:pPr>
      <w:r w:rsidRPr="001C0F7A">
        <w:rPr>
          <w:rFonts w:ascii="Arial" w:hAnsi="Arial" w:cs="Arial"/>
          <w:b/>
        </w:rPr>
        <w:lastRenderedPageBreak/>
        <w:t>Learning activity 1</w:t>
      </w:r>
      <w:r w:rsidR="00DC35DF" w:rsidRPr="001C0F7A">
        <w:rPr>
          <w:rFonts w:ascii="Arial" w:hAnsi="Arial" w:cs="Arial"/>
          <w:b/>
        </w:rPr>
        <w:t>.1</w:t>
      </w:r>
      <w:r w:rsidRPr="001C0F7A">
        <w:rPr>
          <w:rFonts w:ascii="Arial" w:hAnsi="Arial" w:cs="Arial"/>
          <w:b/>
        </w:rPr>
        <w:t xml:space="preserve">: Individual Learning activity: </w:t>
      </w:r>
      <w:r w:rsidR="00296338">
        <w:rPr>
          <w:rFonts w:ascii="Arial" w:hAnsi="Arial" w:cs="Arial"/>
          <w:b/>
        </w:rPr>
        <w:t xml:space="preserve">45 </w:t>
      </w:r>
      <w:r w:rsidR="00EA0C3A" w:rsidRPr="001C0F7A">
        <w:rPr>
          <w:rFonts w:ascii="Arial" w:hAnsi="Arial" w:cs="Arial"/>
          <w:b/>
        </w:rPr>
        <w:t>minutes</w:t>
      </w:r>
      <w:r w:rsidRPr="001C0F7A">
        <w:rPr>
          <w:rFonts w:ascii="Arial" w:hAnsi="Arial" w:cs="Arial"/>
          <w:b/>
        </w:rPr>
        <w:t xml:space="preserve"> (</w:t>
      </w:r>
      <w:r w:rsidR="00296338">
        <w:rPr>
          <w:rFonts w:ascii="Arial" w:hAnsi="Arial" w:cs="Arial"/>
          <w:b/>
        </w:rPr>
        <w:t xml:space="preserve">30 </w:t>
      </w:r>
      <w:r w:rsidRPr="001C0F7A">
        <w:rPr>
          <w:rFonts w:ascii="Arial" w:hAnsi="Arial" w:cs="Arial"/>
          <w:b/>
        </w:rPr>
        <w:t>marks)</w:t>
      </w:r>
    </w:p>
    <w:p w:rsidR="00601C7C" w:rsidRPr="00043A8C" w:rsidRDefault="00565124" w:rsidP="00043A8C">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7F80816F" wp14:editId="7FF2793B">
            <wp:extent cx="1009650" cy="76200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1421BAA8" wp14:editId="6D0279FF">
            <wp:extent cx="1009650" cy="762000"/>
            <wp:effectExtent l="0" t="0" r="0" b="0"/>
            <wp:docPr id="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130F29F8" wp14:editId="47C9CC03">
            <wp:extent cx="1009650" cy="762000"/>
            <wp:effectExtent l="0" t="0" r="0" b="0"/>
            <wp:docPr id="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3A45C6B" wp14:editId="737A39BA">
            <wp:extent cx="1009650" cy="762000"/>
            <wp:effectExtent l="0" t="0" r="0" b="0"/>
            <wp:docPr id="1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3059200" wp14:editId="77BEE662">
            <wp:extent cx="1009650" cy="762000"/>
            <wp:effectExtent l="0" t="0" r="0" b="0"/>
            <wp:docPr id="1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1993C61" wp14:editId="1EAE3BF8">
            <wp:extent cx="1009650" cy="762000"/>
            <wp:effectExtent l="0" t="0" r="0" b="0"/>
            <wp:docPr id="1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27C02" w:rsidRPr="00043A8C" w:rsidRDefault="00665F1B" w:rsidP="00043A8C">
      <w:pPr>
        <w:spacing w:after="240" w:line="360" w:lineRule="auto"/>
        <w:jc w:val="both"/>
        <w:rPr>
          <w:rFonts w:ascii="Arial" w:hAnsi="Arial" w:cs="Arial"/>
        </w:rPr>
      </w:pPr>
      <w:r w:rsidRPr="00043A8C">
        <w:rPr>
          <w:rFonts w:ascii="Arial" w:hAnsi="Arial" w:cs="Arial"/>
          <w:b/>
        </w:rPr>
        <w:t xml:space="preserve">Learning Objective: </w:t>
      </w:r>
      <w:r w:rsidR="008F2B96">
        <w:rPr>
          <w:rFonts w:ascii="Arial" w:hAnsi="Arial" w:cs="Arial"/>
        </w:rPr>
        <w:t>Quality management systems can be defined and explained in terms of the purpose of the system, administrative and reporting requirements</w:t>
      </w:r>
    </w:p>
    <w:p w:rsidR="00DC35DF" w:rsidRDefault="00F27C02" w:rsidP="00043A8C">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sidR="00AA49FB">
        <w:rPr>
          <w:rFonts w:ascii="Arial" w:hAnsi="Arial" w:cs="Arial"/>
        </w:rPr>
        <w:t>Read each question carefully and write your answer in the space provided.</w:t>
      </w:r>
    </w:p>
    <w:p w:rsidR="00966A69" w:rsidRPr="00966A69" w:rsidRDefault="00B616CD" w:rsidP="00966A69">
      <w:pPr>
        <w:spacing w:after="240" w:line="360" w:lineRule="auto"/>
        <w:jc w:val="both"/>
        <w:rPr>
          <w:rFonts w:ascii="Arial" w:hAnsi="Arial" w:cs="Arial"/>
          <w:lang w:val="en-US"/>
        </w:rPr>
      </w:pPr>
      <w:r>
        <w:rPr>
          <w:rFonts w:ascii="Arial" w:hAnsi="Arial" w:cs="Arial"/>
          <w:lang w:val="en-US"/>
        </w:rPr>
        <w:t>1.</w:t>
      </w:r>
      <w:r>
        <w:rPr>
          <w:rFonts w:ascii="Arial" w:hAnsi="Arial" w:cs="Arial"/>
          <w:lang w:val="en-US"/>
        </w:rPr>
        <w:tab/>
      </w:r>
      <w:r w:rsidR="005B1E50">
        <w:rPr>
          <w:rFonts w:ascii="Arial" w:hAnsi="Arial" w:cs="Arial"/>
          <w:lang w:val="en-US"/>
        </w:rPr>
        <w:t>What does HACCP stand for?</w:t>
      </w:r>
      <w:r w:rsidR="007A508C">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C938B1" w:rsidTr="00966A69">
        <w:tc>
          <w:tcPr>
            <w:tcW w:w="9242" w:type="dxa"/>
          </w:tcPr>
          <w:p w:rsidR="00966A69" w:rsidRDefault="007A508C" w:rsidP="007D20ED">
            <w:pPr>
              <w:spacing w:after="0" w:line="240" w:lineRule="auto"/>
              <w:jc w:val="both"/>
              <w:rPr>
                <w:rFonts w:ascii="Arial" w:hAnsi="Arial" w:cs="Arial"/>
                <w:lang w:val="en-US"/>
              </w:rPr>
            </w:pPr>
            <w:r w:rsidRPr="007B65A1">
              <w:rPr>
                <w:rFonts w:ascii="Arial" w:hAnsi="Arial" w:cs="Arial"/>
                <w:lang w:val="en-US"/>
              </w:rPr>
              <w:t>Hazard Analysis Critical Contro</w:t>
            </w:r>
            <w:r>
              <w:rPr>
                <w:rFonts w:ascii="Arial" w:hAnsi="Arial" w:cs="Arial"/>
                <w:lang w:val="en-US"/>
              </w:rPr>
              <w:t>l Point</w:t>
            </w:r>
          </w:p>
        </w:tc>
      </w:tr>
    </w:tbl>
    <w:p w:rsidR="005B1E50" w:rsidRDefault="005B1E50" w:rsidP="00620B2F">
      <w:pPr>
        <w:spacing w:after="0" w:line="360" w:lineRule="auto"/>
        <w:jc w:val="both"/>
        <w:rPr>
          <w:rFonts w:ascii="Arial" w:hAnsi="Arial" w:cs="Arial"/>
          <w:lang w:val="en-US"/>
        </w:rPr>
      </w:pPr>
    </w:p>
    <w:p w:rsidR="008E21A9" w:rsidRDefault="008E21A9" w:rsidP="00620B2F">
      <w:pPr>
        <w:spacing w:after="0" w:line="360" w:lineRule="auto"/>
        <w:jc w:val="both"/>
        <w:rPr>
          <w:rFonts w:ascii="Arial" w:hAnsi="Arial" w:cs="Arial"/>
          <w:lang w:val="en-US"/>
        </w:rPr>
      </w:pPr>
      <w:r>
        <w:rPr>
          <w:rFonts w:ascii="Arial" w:hAnsi="Arial" w:cs="Arial"/>
          <w:lang w:val="en-US"/>
        </w:rPr>
        <w:t>2</w:t>
      </w:r>
      <w:r>
        <w:rPr>
          <w:rFonts w:ascii="Arial" w:hAnsi="Arial" w:cs="Arial"/>
          <w:lang w:val="en-US"/>
        </w:rPr>
        <w:tab/>
      </w:r>
      <w:r w:rsidR="005B1E50">
        <w:rPr>
          <w:rFonts w:ascii="Arial" w:hAnsi="Arial" w:cs="Arial"/>
          <w:lang w:val="en-US"/>
        </w:rPr>
        <w:t>Name seven principles of HACCP concepts</w:t>
      </w:r>
      <w:r w:rsidR="007A508C">
        <w:rPr>
          <w:rFonts w:ascii="Arial" w:hAnsi="Arial" w:cs="Arial"/>
          <w:lang w:val="en-US"/>
        </w:rPr>
        <w:t xml:space="preserve"> (14)</w:t>
      </w:r>
    </w:p>
    <w:tbl>
      <w:tblPr>
        <w:tblStyle w:val="TableGrid"/>
        <w:tblW w:w="0" w:type="auto"/>
        <w:tblLook w:val="04A0" w:firstRow="1" w:lastRow="0" w:firstColumn="1" w:lastColumn="0" w:noHBand="0" w:noVBand="1"/>
      </w:tblPr>
      <w:tblGrid>
        <w:gridCol w:w="9242"/>
      </w:tblGrid>
      <w:tr w:rsidR="007A508C" w:rsidTr="00966A69">
        <w:tc>
          <w:tcPr>
            <w:tcW w:w="9242" w:type="dxa"/>
          </w:tcPr>
          <w:p w:rsidR="007A508C" w:rsidRPr="007A508C" w:rsidRDefault="007A508C" w:rsidP="007D20ED">
            <w:pPr>
              <w:spacing w:after="0" w:line="240" w:lineRule="auto"/>
              <w:jc w:val="both"/>
              <w:rPr>
                <w:rFonts w:ascii="Arial" w:hAnsi="Arial" w:cs="Arial"/>
              </w:rPr>
            </w:pPr>
            <w:r w:rsidRPr="007A508C">
              <w:rPr>
                <w:rFonts w:ascii="Arial" w:hAnsi="Arial" w:cs="Arial"/>
                <w:lang w:val="en-US"/>
              </w:rPr>
              <w:t>Identifying any hazards that must be prevented, eliminated or reduced to acceptable levels;</w:t>
            </w:r>
          </w:p>
        </w:tc>
      </w:tr>
      <w:tr w:rsidR="007A508C" w:rsidTr="00966A69">
        <w:tc>
          <w:tcPr>
            <w:tcW w:w="9242" w:type="dxa"/>
          </w:tcPr>
          <w:p w:rsidR="007A508C" w:rsidRPr="007A508C" w:rsidRDefault="007A508C" w:rsidP="007D20ED">
            <w:pPr>
              <w:spacing w:after="0" w:line="240" w:lineRule="auto"/>
              <w:jc w:val="both"/>
              <w:rPr>
                <w:rFonts w:ascii="Arial" w:hAnsi="Arial" w:cs="Arial"/>
              </w:rPr>
            </w:pPr>
            <w:r w:rsidRPr="007A508C">
              <w:rPr>
                <w:rFonts w:ascii="Arial" w:hAnsi="Arial" w:cs="Arial"/>
                <w:lang w:val="en-US"/>
              </w:rPr>
              <w:t>Identifying the critical control points (CCP) at the step or steps at which control is essential to prevent or eliminate a hazard or to reduce it to acceptable levels;</w:t>
            </w:r>
          </w:p>
        </w:tc>
      </w:tr>
      <w:tr w:rsidR="007A508C" w:rsidTr="00966A69">
        <w:tc>
          <w:tcPr>
            <w:tcW w:w="9242" w:type="dxa"/>
          </w:tcPr>
          <w:p w:rsidR="007A508C" w:rsidRPr="007A508C" w:rsidRDefault="007A508C" w:rsidP="007D20ED">
            <w:pPr>
              <w:spacing w:after="0" w:line="240" w:lineRule="auto"/>
              <w:jc w:val="both"/>
              <w:rPr>
                <w:rFonts w:ascii="Arial" w:hAnsi="Arial" w:cs="Arial"/>
              </w:rPr>
            </w:pPr>
            <w:r w:rsidRPr="007A508C">
              <w:rPr>
                <w:rFonts w:ascii="Arial" w:hAnsi="Arial" w:cs="Arial"/>
                <w:lang w:val="en-US"/>
              </w:rPr>
              <w:t>Establishing critical limits at critical control points which separate acceptability from unacceptability for the prevention, elimination or reduction of identified hazards;</w:t>
            </w:r>
          </w:p>
        </w:tc>
      </w:tr>
      <w:tr w:rsidR="007A508C" w:rsidTr="00966A69">
        <w:tc>
          <w:tcPr>
            <w:tcW w:w="9242" w:type="dxa"/>
          </w:tcPr>
          <w:p w:rsidR="007A508C" w:rsidRPr="007A508C" w:rsidRDefault="007A508C" w:rsidP="007D20ED">
            <w:pPr>
              <w:spacing w:after="0" w:line="240" w:lineRule="auto"/>
              <w:jc w:val="both"/>
              <w:rPr>
                <w:rFonts w:ascii="Arial" w:hAnsi="Arial" w:cs="Arial"/>
              </w:rPr>
            </w:pPr>
            <w:r w:rsidRPr="007A508C">
              <w:rPr>
                <w:rFonts w:ascii="Arial" w:hAnsi="Arial" w:cs="Arial"/>
                <w:lang w:val="en-US"/>
              </w:rPr>
              <w:t>Establishing and implementing effective monitoring procedures at critical control points;</w:t>
            </w:r>
          </w:p>
        </w:tc>
      </w:tr>
      <w:tr w:rsidR="007A508C" w:rsidTr="00966A69">
        <w:tc>
          <w:tcPr>
            <w:tcW w:w="9242" w:type="dxa"/>
          </w:tcPr>
          <w:p w:rsidR="007A508C" w:rsidRPr="007A508C" w:rsidRDefault="007A508C" w:rsidP="007D20ED">
            <w:pPr>
              <w:spacing w:after="0" w:line="240" w:lineRule="auto"/>
              <w:jc w:val="both"/>
              <w:rPr>
                <w:rFonts w:ascii="Arial" w:hAnsi="Arial" w:cs="Arial"/>
              </w:rPr>
            </w:pPr>
            <w:r w:rsidRPr="007A508C">
              <w:rPr>
                <w:rFonts w:ascii="Arial" w:hAnsi="Arial" w:cs="Arial"/>
                <w:lang w:val="en-US"/>
              </w:rPr>
              <w:t>Establishing corrective actions when monitoring indicates that a critical control point is not under control;</w:t>
            </w:r>
          </w:p>
        </w:tc>
      </w:tr>
      <w:tr w:rsidR="007A508C" w:rsidTr="00966A69">
        <w:tc>
          <w:tcPr>
            <w:tcW w:w="9242" w:type="dxa"/>
          </w:tcPr>
          <w:p w:rsidR="007A508C" w:rsidRPr="007A508C" w:rsidRDefault="007A508C" w:rsidP="007D20ED">
            <w:pPr>
              <w:spacing w:after="0" w:line="240" w:lineRule="auto"/>
              <w:jc w:val="both"/>
              <w:rPr>
                <w:rFonts w:ascii="Arial" w:hAnsi="Arial" w:cs="Arial"/>
              </w:rPr>
            </w:pPr>
            <w:r w:rsidRPr="007A508C">
              <w:rPr>
                <w:rFonts w:ascii="Arial" w:hAnsi="Arial" w:cs="Arial"/>
                <w:lang w:val="en-US"/>
              </w:rPr>
              <w:t>Establishing procedures, which shall be carried out regularly, to verify that the measures outlined in subparagraphs (a) to (e) are working effectively;</w:t>
            </w:r>
          </w:p>
        </w:tc>
      </w:tr>
      <w:tr w:rsidR="007A508C" w:rsidTr="00966A69">
        <w:tc>
          <w:tcPr>
            <w:tcW w:w="9242" w:type="dxa"/>
          </w:tcPr>
          <w:p w:rsidR="007A508C" w:rsidRPr="007A508C" w:rsidRDefault="007A508C" w:rsidP="007D20ED">
            <w:pPr>
              <w:spacing w:after="0" w:line="240" w:lineRule="auto"/>
              <w:jc w:val="both"/>
              <w:rPr>
                <w:rFonts w:ascii="Arial" w:hAnsi="Arial" w:cs="Arial"/>
              </w:rPr>
            </w:pPr>
            <w:r w:rsidRPr="007A508C">
              <w:rPr>
                <w:rFonts w:ascii="Arial" w:hAnsi="Arial" w:cs="Arial"/>
                <w:lang w:val="en-US"/>
              </w:rPr>
              <w:t>Establishing documents and records commensurate with the nature and size of the food business to demonstrate the effective application of the measures outlined in subparagraphs (a) to (f).</w:t>
            </w:r>
          </w:p>
        </w:tc>
      </w:tr>
    </w:tbl>
    <w:p w:rsidR="007A508C" w:rsidRDefault="007A508C" w:rsidP="00966A69">
      <w:pPr>
        <w:spacing w:after="240" w:line="360" w:lineRule="auto"/>
        <w:jc w:val="both"/>
        <w:rPr>
          <w:rFonts w:ascii="Arial" w:hAnsi="Arial" w:cs="Arial"/>
          <w:lang w:val="en-US"/>
        </w:rPr>
      </w:pPr>
    </w:p>
    <w:p w:rsidR="00F412B2" w:rsidRDefault="008E21A9" w:rsidP="00966A69">
      <w:pPr>
        <w:spacing w:after="240" w:line="360" w:lineRule="auto"/>
        <w:jc w:val="both"/>
        <w:rPr>
          <w:rFonts w:ascii="Arial" w:hAnsi="Arial" w:cs="Arial"/>
          <w:lang w:val="en-US"/>
        </w:rPr>
      </w:pPr>
      <w:r>
        <w:rPr>
          <w:rFonts w:ascii="Arial" w:hAnsi="Arial" w:cs="Arial"/>
          <w:lang w:val="en-US"/>
        </w:rPr>
        <w:t>3.</w:t>
      </w:r>
      <w:r>
        <w:rPr>
          <w:rFonts w:ascii="Arial" w:hAnsi="Arial" w:cs="Arial"/>
          <w:lang w:val="en-US"/>
        </w:rPr>
        <w:tab/>
      </w:r>
      <w:r w:rsidR="005B1E50">
        <w:rPr>
          <w:rFonts w:ascii="Arial" w:hAnsi="Arial" w:cs="Arial"/>
          <w:lang w:val="en-US"/>
        </w:rPr>
        <w:t>Illustrate the ISO cycle</w:t>
      </w:r>
      <w:r w:rsidR="0046402E">
        <w:rPr>
          <w:rFonts w:ascii="Arial" w:hAnsi="Arial" w:cs="Arial"/>
          <w:lang w:val="en-US"/>
        </w:rPr>
        <w:t xml:space="preserve"> (5)</w:t>
      </w:r>
    </w:p>
    <w:tbl>
      <w:tblPr>
        <w:tblStyle w:val="TableGrid"/>
        <w:tblW w:w="0" w:type="auto"/>
        <w:tblLook w:val="04A0" w:firstRow="1" w:lastRow="0" w:firstColumn="1" w:lastColumn="0" w:noHBand="0" w:noVBand="1"/>
      </w:tblPr>
      <w:tblGrid>
        <w:gridCol w:w="9242"/>
      </w:tblGrid>
      <w:tr w:rsidR="008E21A9" w:rsidTr="008E21A9">
        <w:tc>
          <w:tcPr>
            <w:tcW w:w="9242" w:type="dxa"/>
          </w:tcPr>
          <w:p w:rsidR="005B1E50" w:rsidRDefault="0046402E" w:rsidP="00966A69">
            <w:pPr>
              <w:spacing w:after="240" w:line="360" w:lineRule="auto"/>
              <w:jc w:val="both"/>
              <w:rPr>
                <w:rFonts w:ascii="Arial" w:hAnsi="Arial" w:cs="Arial"/>
                <w:lang w:val="en-US"/>
              </w:rPr>
            </w:pPr>
            <w:r>
              <w:rPr>
                <w:rFonts w:ascii="Arial" w:hAnsi="Arial" w:cs="Arial"/>
                <w:noProof/>
                <w:color w:val="000000"/>
                <w:spacing w:val="-5"/>
                <w:sz w:val="24"/>
                <w:szCs w:val="20"/>
                <w:lang w:val="en-US"/>
              </w:rPr>
              <w:lastRenderedPageBreak/>
              <w:drawing>
                <wp:inline distT="0" distB="0" distL="0" distR="0" wp14:anchorId="1D3F4DC5" wp14:editId="20974CA5">
                  <wp:extent cx="5572199" cy="37490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a:extLst>
                              <a:ext uri="{28A0092B-C50C-407E-A947-70E740481C1C}">
                                <a14:useLocalDpi xmlns:a14="http://schemas.microsoft.com/office/drawing/2010/main" val="0"/>
                              </a:ext>
                            </a:extLst>
                          </a:blip>
                          <a:srcRect l="29097" t="33000" r="22639" b="14778"/>
                          <a:stretch>
                            <a:fillRect/>
                          </a:stretch>
                        </pic:blipFill>
                        <pic:spPr bwMode="auto">
                          <a:xfrm>
                            <a:off x="0" y="0"/>
                            <a:ext cx="5572199" cy="3749040"/>
                          </a:xfrm>
                          <a:prstGeom prst="rect">
                            <a:avLst/>
                          </a:prstGeom>
                          <a:noFill/>
                          <a:ln>
                            <a:noFill/>
                          </a:ln>
                        </pic:spPr>
                      </pic:pic>
                    </a:graphicData>
                  </a:graphic>
                </wp:inline>
              </w:drawing>
            </w:r>
          </w:p>
        </w:tc>
      </w:tr>
    </w:tbl>
    <w:p w:rsidR="007D20ED" w:rsidRDefault="007D20ED" w:rsidP="00966A69">
      <w:pPr>
        <w:spacing w:after="240" w:line="360" w:lineRule="auto"/>
        <w:jc w:val="both"/>
        <w:rPr>
          <w:rFonts w:ascii="Arial" w:hAnsi="Arial" w:cs="Arial"/>
          <w:lang w:val="en-US"/>
        </w:rPr>
      </w:pPr>
    </w:p>
    <w:p w:rsidR="008E21A9" w:rsidRDefault="00FA07E5" w:rsidP="00966A69">
      <w:pPr>
        <w:spacing w:after="240" w:line="360" w:lineRule="auto"/>
        <w:jc w:val="both"/>
        <w:rPr>
          <w:rFonts w:ascii="Arial" w:hAnsi="Arial" w:cs="Arial"/>
          <w:lang w:val="en-US"/>
        </w:rPr>
      </w:pPr>
      <w:r>
        <w:rPr>
          <w:rFonts w:ascii="Arial" w:hAnsi="Arial" w:cs="Arial"/>
          <w:lang w:val="en-US"/>
        </w:rPr>
        <w:t xml:space="preserve">4. </w:t>
      </w:r>
      <w:r w:rsidR="0092066F">
        <w:rPr>
          <w:rFonts w:ascii="Arial" w:hAnsi="Arial" w:cs="Arial"/>
          <w:lang w:val="en-US"/>
        </w:rPr>
        <w:t>Name five conditions that accidents can lead to (5)</w:t>
      </w:r>
    </w:p>
    <w:tbl>
      <w:tblPr>
        <w:tblStyle w:val="TableGrid"/>
        <w:tblW w:w="0" w:type="auto"/>
        <w:tblLook w:val="04A0" w:firstRow="1" w:lastRow="0" w:firstColumn="1" w:lastColumn="0" w:noHBand="0" w:noVBand="1"/>
      </w:tblPr>
      <w:tblGrid>
        <w:gridCol w:w="9242"/>
      </w:tblGrid>
      <w:tr w:rsidR="0092066F" w:rsidTr="00FA07E5">
        <w:tc>
          <w:tcPr>
            <w:tcW w:w="9242" w:type="dxa"/>
          </w:tcPr>
          <w:p w:rsidR="0092066F" w:rsidRPr="0092066F" w:rsidRDefault="0092066F" w:rsidP="007D20ED">
            <w:pPr>
              <w:spacing w:after="0" w:line="240" w:lineRule="auto"/>
              <w:jc w:val="both"/>
              <w:rPr>
                <w:rFonts w:ascii="Arial" w:hAnsi="Arial" w:cs="Arial"/>
              </w:rPr>
            </w:pPr>
            <w:r w:rsidRPr="0092066F">
              <w:rPr>
                <w:rFonts w:ascii="Arial" w:hAnsi="Arial" w:cs="Arial"/>
              </w:rPr>
              <w:t>Personal injuries</w:t>
            </w:r>
          </w:p>
        </w:tc>
      </w:tr>
      <w:tr w:rsidR="0092066F" w:rsidTr="00FA07E5">
        <w:tc>
          <w:tcPr>
            <w:tcW w:w="9242" w:type="dxa"/>
          </w:tcPr>
          <w:p w:rsidR="0092066F" w:rsidRPr="0092066F" w:rsidRDefault="0092066F" w:rsidP="007D20ED">
            <w:pPr>
              <w:spacing w:after="0" w:line="240" w:lineRule="auto"/>
              <w:jc w:val="both"/>
              <w:rPr>
                <w:rFonts w:ascii="Arial" w:hAnsi="Arial" w:cs="Arial"/>
              </w:rPr>
            </w:pPr>
            <w:r w:rsidRPr="0092066F">
              <w:rPr>
                <w:rFonts w:ascii="Arial" w:hAnsi="Arial" w:cs="Arial"/>
              </w:rPr>
              <w:t>Damage to machinery or equipment</w:t>
            </w:r>
          </w:p>
        </w:tc>
      </w:tr>
      <w:tr w:rsidR="0092066F" w:rsidTr="00FA07E5">
        <w:tc>
          <w:tcPr>
            <w:tcW w:w="9242" w:type="dxa"/>
          </w:tcPr>
          <w:p w:rsidR="0092066F" w:rsidRPr="0092066F" w:rsidRDefault="0092066F" w:rsidP="007D20ED">
            <w:pPr>
              <w:spacing w:after="0" w:line="240" w:lineRule="auto"/>
              <w:jc w:val="both"/>
              <w:rPr>
                <w:rFonts w:ascii="Arial" w:hAnsi="Arial" w:cs="Arial"/>
              </w:rPr>
            </w:pPr>
            <w:r w:rsidRPr="0092066F">
              <w:rPr>
                <w:rFonts w:ascii="Arial" w:hAnsi="Arial" w:cs="Arial"/>
              </w:rPr>
              <w:t>Damage to the product being manufactured</w:t>
            </w:r>
          </w:p>
        </w:tc>
      </w:tr>
      <w:tr w:rsidR="0092066F" w:rsidTr="00FA07E5">
        <w:tc>
          <w:tcPr>
            <w:tcW w:w="9242" w:type="dxa"/>
          </w:tcPr>
          <w:p w:rsidR="0092066F" w:rsidRPr="0092066F" w:rsidRDefault="0092066F" w:rsidP="007D20ED">
            <w:pPr>
              <w:spacing w:after="0" w:line="240" w:lineRule="auto"/>
              <w:jc w:val="both"/>
              <w:rPr>
                <w:rFonts w:ascii="Arial" w:hAnsi="Arial" w:cs="Arial"/>
              </w:rPr>
            </w:pPr>
            <w:r w:rsidRPr="0092066F">
              <w:rPr>
                <w:rFonts w:ascii="Arial" w:hAnsi="Arial" w:cs="Arial"/>
              </w:rPr>
              <w:t>The death of an employee</w:t>
            </w:r>
          </w:p>
        </w:tc>
      </w:tr>
      <w:tr w:rsidR="0092066F" w:rsidTr="00FA07E5">
        <w:tc>
          <w:tcPr>
            <w:tcW w:w="9242" w:type="dxa"/>
          </w:tcPr>
          <w:p w:rsidR="0092066F" w:rsidRPr="0092066F" w:rsidRDefault="0092066F" w:rsidP="007D20ED">
            <w:pPr>
              <w:spacing w:after="0" w:line="240" w:lineRule="auto"/>
              <w:jc w:val="both"/>
              <w:rPr>
                <w:rFonts w:ascii="Arial" w:hAnsi="Arial" w:cs="Arial"/>
              </w:rPr>
            </w:pPr>
            <w:r w:rsidRPr="0092066F">
              <w:rPr>
                <w:rFonts w:ascii="Arial" w:hAnsi="Arial" w:cs="Arial"/>
              </w:rPr>
              <w:t>Increased expenses</w:t>
            </w:r>
          </w:p>
        </w:tc>
      </w:tr>
    </w:tbl>
    <w:p w:rsidR="0092066F" w:rsidRDefault="0092066F" w:rsidP="000E08BB">
      <w:pPr>
        <w:spacing w:after="240" w:line="360" w:lineRule="auto"/>
        <w:jc w:val="both"/>
        <w:rPr>
          <w:rFonts w:ascii="Arial" w:hAnsi="Arial" w:cs="Arial"/>
        </w:rPr>
      </w:pPr>
    </w:p>
    <w:p w:rsidR="005B0E35" w:rsidRDefault="000C6165" w:rsidP="000E08BB">
      <w:pPr>
        <w:spacing w:after="240" w:line="360" w:lineRule="auto"/>
        <w:jc w:val="both"/>
        <w:rPr>
          <w:rFonts w:ascii="Arial" w:hAnsi="Arial" w:cs="Arial"/>
        </w:rPr>
      </w:pPr>
      <w:r w:rsidRPr="00FD688C">
        <w:rPr>
          <w:rFonts w:ascii="Arial" w:hAnsi="Arial" w:cs="Arial"/>
        </w:rPr>
        <w:t>5.</w:t>
      </w:r>
      <w:r>
        <w:rPr>
          <w:rFonts w:ascii="Arial" w:hAnsi="Arial" w:cs="Arial"/>
        </w:rPr>
        <w:t xml:space="preserve"> Define QMI and explain what is it purpose</w:t>
      </w:r>
      <w:r w:rsidR="00FD688C" w:rsidRPr="00FD688C">
        <w:rPr>
          <w:rFonts w:ascii="Arial" w:hAnsi="Arial" w:cs="Arial"/>
        </w:rPr>
        <w:t xml:space="preserve"> </w:t>
      </w:r>
      <w:r w:rsidR="0092066F">
        <w:rPr>
          <w:rFonts w:ascii="Arial" w:hAnsi="Arial" w:cs="Arial"/>
        </w:rPr>
        <w:t xml:space="preserve">(2) </w:t>
      </w:r>
    </w:p>
    <w:tbl>
      <w:tblPr>
        <w:tblStyle w:val="TableGrid"/>
        <w:tblW w:w="0" w:type="auto"/>
        <w:tblLook w:val="04A0" w:firstRow="1" w:lastRow="0" w:firstColumn="1" w:lastColumn="0" w:noHBand="0" w:noVBand="1"/>
      </w:tblPr>
      <w:tblGrid>
        <w:gridCol w:w="9242"/>
      </w:tblGrid>
      <w:tr w:rsidR="00FD688C" w:rsidTr="00FD688C">
        <w:tc>
          <w:tcPr>
            <w:tcW w:w="9242" w:type="dxa"/>
          </w:tcPr>
          <w:p w:rsidR="00FD688C" w:rsidRDefault="000C6165" w:rsidP="007D20ED">
            <w:pPr>
              <w:spacing w:after="0" w:line="240" w:lineRule="auto"/>
              <w:jc w:val="both"/>
              <w:rPr>
                <w:rFonts w:ascii="Arial" w:hAnsi="Arial" w:cs="Arial"/>
              </w:rPr>
            </w:pPr>
            <w:r>
              <w:rPr>
                <w:rFonts w:ascii="Arial" w:hAnsi="Arial" w:cs="Arial"/>
              </w:rPr>
              <w:t xml:space="preserve">QMI: Quality </w:t>
            </w:r>
            <w:r w:rsidR="007D20ED">
              <w:rPr>
                <w:rFonts w:ascii="Arial" w:hAnsi="Arial" w:cs="Arial"/>
              </w:rPr>
              <w:t>Management</w:t>
            </w:r>
            <w:r>
              <w:rPr>
                <w:rFonts w:ascii="Arial" w:hAnsi="Arial" w:cs="Arial"/>
              </w:rPr>
              <w:t xml:space="preserve"> Information</w:t>
            </w:r>
          </w:p>
        </w:tc>
      </w:tr>
      <w:tr w:rsidR="00FD688C" w:rsidTr="00FD688C">
        <w:tc>
          <w:tcPr>
            <w:tcW w:w="9242" w:type="dxa"/>
          </w:tcPr>
          <w:p w:rsidR="00FD688C" w:rsidRDefault="000C6165" w:rsidP="007D20ED">
            <w:pPr>
              <w:spacing w:after="0" w:line="240" w:lineRule="auto"/>
              <w:jc w:val="both"/>
              <w:rPr>
                <w:rFonts w:ascii="Arial" w:hAnsi="Arial" w:cs="Arial"/>
              </w:rPr>
            </w:pPr>
            <w:r>
              <w:rPr>
                <w:rFonts w:ascii="Arial" w:hAnsi="Arial" w:cs="Arial"/>
              </w:rPr>
              <w:t>It is designed to inform users about the strengths and limitations and it explains what the data is suitable to be used for.</w:t>
            </w:r>
          </w:p>
        </w:tc>
      </w:tr>
    </w:tbl>
    <w:p w:rsidR="0092066F" w:rsidRDefault="0092066F" w:rsidP="000E08BB">
      <w:pPr>
        <w:spacing w:after="240" w:line="360" w:lineRule="auto"/>
        <w:jc w:val="both"/>
        <w:rPr>
          <w:rFonts w:ascii="Arial" w:hAnsi="Arial" w:cs="Arial"/>
        </w:rPr>
      </w:pPr>
    </w:p>
    <w:p w:rsidR="00FD688C" w:rsidRDefault="00C0105A" w:rsidP="000E08BB">
      <w:pPr>
        <w:spacing w:after="240" w:line="360" w:lineRule="auto"/>
        <w:jc w:val="both"/>
        <w:rPr>
          <w:rFonts w:ascii="Arial" w:hAnsi="Arial" w:cs="Arial"/>
        </w:rPr>
      </w:pPr>
      <w:r>
        <w:rPr>
          <w:rFonts w:ascii="Arial" w:hAnsi="Arial" w:cs="Arial"/>
        </w:rPr>
        <w:t xml:space="preserve">6. </w:t>
      </w:r>
      <w:r w:rsidR="0092066F">
        <w:rPr>
          <w:rFonts w:ascii="Arial" w:hAnsi="Arial" w:cs="Arial"/>
        </w:rPr>
        <w:t>What is a quality audit procedure? (2)</w:t>
      </w:r>
    </w:p>
    <w:tbl>
      <w:tblPr>
        <w:tblStyle w:val="TableGrid"/>
        <w:tblW w:w="0" w:type="auto"/>
        <w:tblLook w:val="04A0" w:firstRow="1" w:lastRow="0" w:firstColumn="1" w:lastColumn="0" w:noHBand="0" w:noVBand="1"/>
      </w:tblPr>
      <w:tblGrid>
        <w:gridCol w:w="9242"/>
      </w:tblGrid>
      <w:tr w:rsidR="00FD688C" w:rsidTr="00C0105A">
        <w:tc>
          <w:tcPr>
            <w:tcW w:w="9242" w:type="dxa"/>
          </w:tcPr>
          <w:p w:rsidR="00FD688C" w:rsidRDefault="0092066F" w:rsidP="007D20ED">
            <w:pPr>
              <w:spacing w:after="0" w:line="240" w:lineRule="auto"/>
              <w:jc w:val="both"/>
              <w:rPr>
                <w:rFonts w:ascii="Arial" w:hAnsi="Arial" w:cs="Arial"/>
              </w:rPr>
            </w:pPr>
            <w:r>
              <w:rPr>
                <w:rFonts w:ascii="Arial" w:hAnsi="Arial" w:cs="Arial"/>
              </w:rPr>
              <w:t>It is the process of systematic examination of a quality system carried out by an internal or external quality auditor or an audit team.</w:t>
            </w:r>
          </w:p>
        </w:tc>
      </w:tr>
    </w:tbl>
    <w:p w:rsidR="0092066F" w:rsidRPr="007D20ED" w:rsidRDefault="0092066F" w:rsidP="007D20ED"/>
    <w:p w:rsidR="0059111D" w:rsidRDefault="007D20ED" w:rsidP="007D20ED">
      <w:pPr>
        <w:pStyle w:val="Subtitle"/>
      </w:pPr>
      <w:bookmarkStart w:id="16" w:name="_Toc9162249"/>
      <w:r>
        <w:lastRenderedPageBreak/>
        <w:t>2.2</w:t>
      </w:r>
      <w:r>
        <w:tab/>
      </w:r>
      <w:r w:rsidR="0059111D">
        <w:t>Knowledge Topic 2</w:t>
      </w:r>
      <w:r w:rsidR="0059111D" w:rsidRPr="00DC0753">
        <w:t xml:space="preserve">: </w:t>
      </w:r>
      <w:r w:rsidR="00707907">
        <w:t>Occupational safety, health and environmental protection management concepts (25%)</w:t>
      </w:r>
      <w:bookmarkEnd w:id="16"/>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Topic elements to be covered include:</w:t>
      </w:r>
    </w:p>
    <w:p w:rsidR="00331C6D" w:rsidRPr="00B063C6" w:rsidRDefault="007E034E" w:rsidP="003D16CC">
      <w:pPr>
        <w:numPr>
          <w:ilvl w:val="0"/>
          <w:numId w:val="10"/>
        </w:numPr>
        <w:spacing w:after="240" w:line="360" w:lineRule="auto"/>
        <w:jc w:val="both"/>
        <w:rPr>
          <w:rFonts w:ascii="Arial" w:hAnsi="Arial" w:cs="Arial"/>
          <w:lang w:val="en-US"/>
        </w:rPr>
      </w:pPr>
      <w:r>
        <w:rPr>
          <w:rFonts w:ascii="Arial" w:hAnsi="Arial" w:cs="Arial"/>
          <w:lang w:val="en-US"/>
        </w:rPr>
        <w:t xml:space="preserve">KT0201 </w:t>
      </w:r>
      <w:r w:rsidR="00707907">
        <w:rPr>
          <w:rFonts w:ascii="Arial" w:hAnsi="Arial" w:cs="Arial"/>
          <w:lang w:val="en-US"/>
        </w:rPr>
        <w:t>introduction the legislative framework that regulates workplace safety, health and environmental protection including appointments, compliance audits, repercussion and personal liability</w:t>
      </w:r>
    </w:p>
    <w:p w:rsidR="00331C6D" w:rsidRDefault="007E034E" w:rsidP="003D16CC">
      <w:pPr>
        <w:numPr>
          <w:ilvl w:val="0"/>
          <w:numId w:val="10"/>
        </w:numPr>
        <w:spacing w:after="240" w:line="360" w:lineRule="auto"/>
        <w:jc w:val="both"/>
        <w:rPr>
          <w:rFonts w:ascii="Arial" w:hAnsi="Arial" w:cs="Arial"/>
          <w:lang w:val="en-US"/>
        </w:rPr>
      </w:pPr>
      <w:r>
        <w:rPr>
          <w:rFonts w:ascii="Arial" w:hAnsi="Arial" w:cs="Arial"/>
          <w:lang w:val="en-US"/>
        </w:rPr>
        <w:t xml:space="preserve">KT0202 </w:t>
      </w:r>
      <w:r w:rsidR="00707907">
        <w:rPr>
          <w:rFonts w:ascii="Arial" w:hAnsi="Arial" w:cs="Arial"/>
          <w:lang w:val="en-US"/>
        </w:rPr>
        <w:t>General overview of statutory provisions of the Act including reporting of IOD, incident investigation and reporting, statutory registers</w:t>
      </w:r>
    </w:p>
    <w:p w:rsidR="007E034E" w:rsidRDefault="007E034E" w:rsidP="003D16CC">
      <w:pPr>
        <w:numPr>
          <w:ilvl w:val="0"/>
          <w:numId w:val="10"/>
        </w:numPr>
        <w:spacing w:after="240" w:line="360" w:lineRule="auto"/>
        <w:jc w:val="both"/>
        <w:rPr>
          <w:rFonts w:ascii="Arial" w:hAnsi="Arial" w:cs="Arial"/>
          <w:lang w:val="en-US"/>
        </w:rPr>
      </w:pPr>
      <w:r>
        <w:rPr>
          <w:rFonts w:ascii="Arial" w:hAnsi="Arial" w:cs="Arial"/>
          <w:lang w:val="en-US"/>
        </w:rPr>
        <w:t xml:space="preserve">KT0203 </w:t>
      </w:r>
      <w:r w:rsidR="00707907">
        <w:rPr>
          <w:rFonts w:ascii="Arial" w:hAnsi="Arial" w:cs="Arial"/>
          <w:lang w:val="en-US"/>
        </w:rPr>
        <w:t>Incident investigation and reporting procedures</w:t>
      </w:r>
    </w:p>
    <w:p w:rsidR="007E034E" w:rsidRDefault="00BB04CA" w:rsidP="003D16CC">
      <w:pPr>
        <w:numPr>
          <w:ilvl w:val="0"/>
          <w:numId w:val="10"/>
        </w:numPr>
        <w:spacing w:after="240" w:line="360" w:lineRule="auto"/>
        <w:jc w:val="both"/>
        <w:rPr>
          <w:rFonts w:ascii="Arial" w:hAnsi="Arial" w:cs="Arial"/>
          <w:lang w:val="en-US"/>
        </w:rPr>
      </w:pPr>
      <w:r>
        <w:rPr>
          <w:rFonts w:ascii="Arial" w:hAnsi="Arial" w:cs="Arial"/>
          <w:lang w:val="en-US"/>
        </w:rPr>
        <w:t>KT020</w:t>
      </w:r>
      <w:r w:rsidR="00CC13E4">
        <w:rPr>
          <w:rFonts w:ascii="Arial" w:hAnsi="Arial" w:cs="Arial"/>
          <w:lang w:val="en-US"/>
        </w:rPr>
        <w:t>4 Risk management concepts and practices</w:t>
      </w:r>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Internal Assessment Criteria and Weight</w:t>
      </w:r>
    </w:p>
    <w:p w:rsidR="00FD3819" w:rsidRDefault="00331C6D" w:rsidP="003D16CC">
      <w:pPr>
        <w:numPr>
          <w:ilvl w:val="0"/>
          <w:numId w:val="11"/>
        </w:numPr>
        <w:spacing w:after="240" w:line="360" w:lineRule="auto"/>
        <w:jc w:val="both"/>
        <w:rPr>
          <w:rFonts w:ascii="Arial" w:hAnsi="Arial" w:cs="Arial"/>
          <w:lang w:val="en-US"/>
        </w:rPr>
      </w:pPr>
      <w:r w:rsidRPr="00FD3819">
        <w:rPr>
          <w:rFonts w:ascii="Arial" w:hAnsi="Arial" w:cs="Arial"/>
          <w:lang w:val="en-US"/>
        </w:rPr>
        <w:t xml:space="preserve">IAC0201 </w:t>
      </w:r>
      <w:r w:rsidR="00CC13E4">
        <w:rPr>
          <w:rFonts w:ascii="Arial" w:hAnsi="Arial" w:cs="Arial"/>
          <w:lang w:val="en-US"/>
        </w:rPr>
        <w:t>Responsibilities and delegated authorities of different appointments and management officials can be explained</w:t>
      </w:r>
    </w:p>
    <w:p w:rsidR="0099073C" w:rsidRDefault="0099073C" w:rsidP="003D16CC">
      <w:pPr>
        <w:numPr>
          <w:ilvl w:val="0"/>
          <w:numId w:val="11"/>
        </w:numPr>
        <w:spacing w:after="240" w:line="360" w:lineRule="auto"/>
        <w:jc w:val="both"/>
        <w:rPr>
          <w:rFonts w:ascii="Arial" w:hAnsi="Arial" w:cs="Arial"/>
          <w:lang w:val="en-US"/>
        </w:rPr>
      </w:pPr>
      <w:r>
        <w:rPr>
          <w:rFonts w:ascii="Arial" w:hAnsi="Arial" w:cs="Arial"/>
          <w:lang w:val="en-US"/>
        </w:rPr>
        <w:t>IA</w:t>
      </w:r>
      <w:r w:rsidR="00CC13E4">
        <w:rPr>
          <w:rFonts w:ascii="Arial" w:hAnsi="Arial" w:cs="Arial"/>
          <w:lang w:val="en-US"/>
        </w:rPr>
        <w:t>C0202 Statutory provisions that regulates the sugar milling industry can be listed and their impact explained</w:t>
      </w:r>
    </w:p>
    <w:p w:rsidR="00331C6D" w:rsidRPr="00FD3819" w:rsidRDefault="00CC13E4" w:rsidP="003D16CC">
      <w:pPr>
        <w:numPr>
          <w:ilvl w:val="0"/>
          <w:numId w:val="11"/>
        </w:numPr>
        <w:spacing w:after="240" w:line="360" w:lineRule="auto"/>
        <w:jc w:val="both"/>
        <w:rPr>
          <w:rFonts w:ascii="Arial" w:hAnsi="Arial" w:cs="Arial"/>
          <w:lang w:val="en-US"/>
        </w:rPr>
      </w:pPr>
      <w:r>
        <w:rPr>
          <w:rFonts w:ascii="Arial" w:hAnsi="Arial" w:cs="Arial"/>
          <w:lang w:val="en-US"/>
        </w:rPr>
        <w:t xml:space="preserve"> </w:t>
      </w:r>
      <w:r w:rsidR="00251A36">
        <w:rPr>
          <w:rFonts w:ascii="Arial" w:hAnsi="Arial" w:cs="Arial"/>
          <w:lang w:val="en-US"/>
        </w:rPr>
        <w:t>(Weight 25</w:t>
      </w:r>
      <w:r w:rsidR="00331C6D" w:rsidRPr="00FD3819">
        <w:rPr>
          <w:rFonts w:ascii="Arial" w:hAnsi="Arial" w:cs="Arial"/>
          <w:lang w:val="en-US"/>
        </w:rPr>
        <w:t>%)</w:t>
      </w:r>
    </w:p>
    <w:p w:rsidR="007D20ED" w:rsidRDefault="007D20ED">
      <w:pPr>
        <w:spacing w:after="0" w:line="240" w:lineRule="auto"/>
        <w:rPr>
          <w:rFonts w:ascii="Arial" w:hAnsi="Arial" w:cs="Arial"/>
          <w:b/>
        </w:rPr>
      </w:pPr>
      <w:r>
        <w:rPr>
          <w:rFonts w:ascii="Arial" w:hAnsi="Arial" w:cs="Arial"/>
          <w:b/>
        </w:rPr>
        <w:br w:type="page"/>
      </w:r>
    </w:p>
    <w:p w:rsidR="00331C6D" w:rsidRPr="00B063C6" w:rsidRDefault="00331C6D" w:rsidP="00331C6D">
      <w:pPr>
        <w:spacing w:after="240" w:line="360" w:lineRule="auto"/>
        <w:jc w:val="both"/>
        <w:rPr>
          <w:rFonts w:ascii="Arial" w:hAnsi="Arial" w:cs="Arial"/>
          <w:b/>
        </w:rPr>
      </w:pPr>
      <w:r w:rsidRPr="00B063C6">
        <w:rPr>
          <w:rFonts w:ascii="Arial" w:hAnsi="Arial" w:cs="Arial"/>
          <w:b/>
        </w:rPr>
        <w:lastRenderedPageBreak/>
        <w:t>Le</w:t>
      </w:r>
      <w:r w:rsidR="00251A36">
        <w:rPr>
          <w:rFonts w:ascii="Arial" w:hAnsi="Arial" w:cs="Arial"/>
          <w:b/>
        </w:rPr>
        <w:t xml:space="preserve">arning activity 2.1: Group </w:t>
      </w:r>
      <w:r w:rsidRPr="00B063C6">
        <w:rPr>
          <w:rFonts w:ascii="Arial" w:hAnsi="Arial" w:cs="Arial"/>
          <w:b/>
        </w:rPr>
        <w:t xml:space="preserve">Learning activity: </w:t>
      </w:r>
      <w:r w:rsidR="000B6AA2">
        <w:rPr>
          <w:rFonts w:ascii="Arial" w:hAnsi="Arial" w:cs="Arial"/>
          <w:b/>
        </w:rPr>
        <w:t>15</w:t>
      </w:r>
      <w:r w:rsidR="00F11A2C">
        <w:rPr>
          <w:rFonts w:ascii="Arial" w:hAnsi="Arial" w:cs="Arial"/>
          <w:b/>
        </w:rPr>
        <w:t xml:space="preserve"> minutes</w:t>
      </w:r>
      <w:r w:rsidR="00F52528">
        <w:rPr>
          <w:rFonts w:ascii="Arial" w:hAnsi="Arial" w:cs="Arial"/>
          <w:b/>
        </w:rPr>
        <w:t xml:space="preserve"> </w:t>
      </w:r>
      <w:r w:rsidR="002003AB">
        <w:rPr>
          <w:rFonts w:ascii="Arial" w:hAnsi="Arial" w:cs="Arial"/>
          <w:b/>
        </w:rPr>
        <w:t xml:space="preserve">(15 </w:t>
      </w:r>
      <w:r w:rsidRPr="00B063C6">
        <w:rPr>
          <w:rFonts w:ascii="Arial" w:hAnsi="Arial" w:cs="Arial"/>
          <w:b/>
        </w:rPr>
        <w:t>marks)</w:t>
      </w:r>
    </w:p>
    <w:p w:rsidR="00F11A2C" w:rsidRPr="00F11A2C" w:rsidRDefault="00F11A2C" w:rsidP="00F11A2C">
      <w:pPr>
        <w:spacing w:after="240" w:line="360" w:lineRule="auto"/>
        <w:ind w:left="-142"/>
        <w:jc w:val="both"/>
        <w:rPr>
          <w:rFonts w:ascii="Arial" w:eastAsia="Times New Roman" w:hAnsi="Arial" w:cs="Arial"/>
        </w:rPr>
      </w:pPr>
      <w:r>
        <w:rPr>
          <w:rFonts w:ascii="Arial" w:eastAsia="Times New Roman" w:hAnsi="Arial" w:cs="Arial"/>
          <w:noProof/>
          <w:lang w:val="en-US"/>
        </w:rPr>
        <w:drawing>
          <wp:inline distT="0" distB="0" distL="0" distR="0" wp14:anchorId="676413C1" wp14:editId="0556CDB3">
            <wp:extent cx="1439545" cy="758825"/>
            <wp:effectExtent l="0" t="0" r="825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9"/>
                    <pic:cNvPicPr/>
                  </pic:nvPicPr>
                  <pic:blipFill>
                    <a:blip r:embed="rId14">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r>
        <w:rPr>
          <w:rFonts w:ascii="Arial" w:eastAsia="Times New Roman" w:hAnsi="Arial" w:cs="Arial"/>
          <w:noProof/>
          <w:lang w:val="en-US"/>
        </w:rPr>
        <w:drawing>
          <wp:inline distT="0" distB="0" distL="0" distR="0" wp14:anchorId="6E1E05CB" wp14:editId="10D13EAD">
            <wp:extent cx="1439545" cy="758825"/>
            <wp:effectExtent l="0" t="0" r="825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10"/>
                    <pic:cNvPicPr/>
                  </pic:nvPicPr>
                  <pic:blipFill>
                    <a:blip r:embed="rId1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r>
        <w:rPr>
          <w:rFonts w:ascii="Arial" w:eastAsia="Times New Roman" w:hAnsi="Arial" w:cs="Arial"/>
          <w:noProof/>
          <w:lang w:val="en-US"/>
        </w:rPr>
        <w:drawing>
          <wp:inline distT="0" distB="0" distL="0" distR="0" wp14:anchorId="465E24FA" wp14:editId="24BD5227">
            <wp:extent cx="1439545" cy="758825"/>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1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r>
        <w:rPr>
          <w:rFonts w:ascii="Arial" w:eastAsia="Times New Roman" w:hAnsi="Arial" w:cs="Arial"/>
          <w:noProof/>
          <w:lang w:val="en-US"/>
        </w:rPr>
        <w:drawing>
          <wp:inline distT="0" distB="0" distL="0" distR="0" wp14:anchorId="0E057903" wp14:editId="03002F93">
            <wp:extent cx="1439545" cy="758825"/>
            <wp:effectExtent l="0" t="0" r="825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12"/>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p>
    <w:p w:rsidR="00251A36" w:rsidRDefault="00331C6D" w:rsidP="00331C6D">
      <w:pPr>
        <w:spacing w:after="240" w:line="360" w:lineRule="auto"/>
        <w:jc w:val="both"/>
        <w:rPr>
          <w:rFonts w:ascii="Arial" w:hAnsi="Arial" w:cs="Arial"/>
        </w:rPr>
      </w:pPr>
      <w:r w:rsidRPr="00331C6D">
        <w:rPr>
          <w:rFonts w:ascii="Arial" w:hAnsi="Arial" w:cs="Arial"/>
          <w:b/>
        </w:rPr>
        <w:t xml:space="preserve">Learning Objective: </w:t>
      </w:r>
      <w:r w:rsidR="00F11A2C">
        <w:rPr>
          <w:rFonts w:ascii="Arial" w:hAnsi="Arial" w:cs="Arial"/>
        </w:rPr>
        <w:t>The</w:t>
      </w:r>
      <w:r w:rsidR="00251A36">
        <w:rPr>
          <w:rFonts w:ascii="Arial" w:hAnsi="Arial" w:cs="Arial"/>
        </w:rPr>
        <w:t xml:space="preserve"> concept of fairness as applied in industrial relations can be explained</w:t>
      </w:r>
    </w:p>
    <w:p w:rsidR="00251A36" w:rsidRPr="00251A36" w:rsidRDefault="0051259E" w:rsidP="00251A36">
      <w:pPr>
        <w:spacing w:after="240" w:line="360" w:lineRule="auto"/>
        <w:jc w:val="both"/>
        <w:rPr>
          <w:rFonts w:ascii="Arial" w:hAnsi="Arial" w:cs="Arial"/>
        </w:rPr>
      </w:pPr>
      <w:r>
        <w:rPr>
          <w:rFonts w:ascii="Arial" w:hAnsi="Arial" w:cs="Arial"/>
          <w:b/>
        </w:rPr>
        <w:t xml:space="preserve">Task: </w:t>
      </w:r>
      <w:r w:rsidR="00251A36" w:rsidRPr="00251A36">
        <w:rPr>
          <w:rFonts w:ascii="Arial" w:hAnsi="Arial" w:cs="Arial"/>
        </w:rPr>
        <w:t>Form 4 groups. Do this by assigning everyone a number from 1 to 4. All the “ones” form one group, all the “twos” form the next group, all the “threes” form the third group and all the “fours” form the fourth group.</w:t>
      </w:r>
    </w:p>
    <w:p w:rsidR="00251A36" w:rsidRPr="00251A36" w:rsidRDefault="00251A36" w:rsidP="00251A36">
      <w:pPr>
        <w:spacing w:after="240" w:line="360" w:lineRule="auto"/>
        <w:jc w:val="both"/>
        <w:rPr>
          <w:rFonts w:ascii="Arial" w:hAnsi="Arial" w:cs="Arial"/>
        </w:rPr>
      </w:pPr>
      <w:r w:rsidRPr="00251A36">
        <w:rPr>
          <w:rFonts w:ascii="Arial" w:hAnsi="Arial" w:cs="Arial"/>
        </w:rPr>
        <w:t>When you are in your groups, elect one person to be the group’s scribe (the person who will write down the points of your discussion), elect one person to be the group’s time-keeper (this person reminds the group that they are running out of time for the exercise) and one person who will be the group’s reporter (the person who will explain your findings to the class).</w:t>
      </w:r>
    </w:p>
    <w:p w:rsidR="00331C6D" w:rsidRDefault="00BB04CA" w:rsidP="00331C6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 xml:space="preserve">1. </w:t>
      </w:r>
      <w:r w:rsidR="000B6AA2" w:rsidRPr="000B6AA2">
        <w:rPr>
          <w:rFonts w:ascii="Arial" w:eastAsia="Times New Roman" w:hAnsi="Arial" w:cs="Arial"/>
        </w:rPr>
        <w:t xml:space="preserve">List </w:t>
      </w:r>
      <w:r w:rsidR="001F2D65">
        <w:rPr>
          <w:rFonts w:ascii="Arial" w:eastAsia="Times New Roman" w:hAnsi="Arial" w:cs="Arial"/>
        </w:rPr>
        <w:t xml:space="preserve">and discuss </w:t>
      </w:r>
      <w:r w:rsidR="00B62A27">
        <w:rPr>
          <w:rFonts w:ascii="Arial" w:eastAsia="Times New Roman" w:hAnsi="Arial" w:cs="Arial"/>
        </w:rPr>
        <w:t xml:space="preserve">three </w:t>
      </w:r>
      <w:r w:rsidR="000B6AA2" w:rsidRPr="000B6AA2">
        <w:rPr>
          <w:rFonts w:ascii="Arial" w:eastAsia="Times New Roman" w:hAnsi="Arial" w:cs="Arial"/>
        </w:rPr>
        <w:t xml:space="preserve">regulations or legislation </w:t>
      </w:r>
      <w:r w:rsidR="00B62A27">
        <w:rPr>
          <w:rFonts w:ascii="Arial" w:eastAsia="Times New Roman" w:hAnsi="Arial" w:cs="Arial"/>
        </w:rPr>
        <w:t xml:space="preserve">Acts </w:t>
      </w:r>
      <w:r w:rsidR="000B6AA2" w:rsidRPr="000B6AA2">
        <w:rPr>
          <w:rFonts w:ascii="Arial" w:eastAsia="Times New Roman" w:hAnsi="Arial" w:cs="Arial"/>
        </w:rPr>
        <w:t>pertaining to Safety, Health and the Environment in the space provided below.</w:t>
      </w:r>
      <w:r w:rsidR="001F2D65">
        <w:rPr>
          <w:rFonts w:ascii="Arial" w:eastAsia="Times New Roman" w:hAnsi="Arial" w:cs="Arial"/>
        </w:rPr>
        <w:t xml:space="preserve"> (10)</w:t>
      </w:r>
    </w:p>
    <w:tbl>
      <w:tblPr>
        <w:tblStyle w:val="TableGrid"/>
        <w:tblW w:w="9322" w:type="dxa"/>
        <w:tblLook w:val="04A0" w:firstRow="1" w:lastRow="0" w:firstColumn="1" w:lastColumn="0" w:noHBand="0" w:noVBand="1"/>
      </w:tblPr>
      <w:tblGrid>
        <w:gridCol w:w="9322"/>
      </w:tblGrid>
      <w:tr w:rsidR="000B6AA2" w:rsidRPr="00331C6D" w:rsidTr="000B6AA2">
        <w:tc>
          <w:tcPr>
            <w:tcW w:w="9322" w:type="dxa"/>
          </w:tcPr>
          <w:p w:rsidR="000B6AA2" w:rsidRPr="006B796A" w:rsidRDefault="006F3B57" w:rsidP="007D20ED">
            <w:pPr>
              <w:spacing w:after="0" w:line="240" w:lineRule="auto"/>
              <w:jc w:val="both"/>
              <w:rPr>
                <w:rFonts w:ascii="Arial" w:hAnsi="Arial" w:cs="Arial"/>
                <w:lang w:val="en-US"/>
              </w:rPr>
            </w:pPr>
            <w:r w:rsidRPr="006B796A">
              <w:rPr>
                <w:rFonts w:ascii="Arial" w:hAnsi="Arial" w:cs="Arial"/>
                <w:b/>
                <w:lang w:val="en-US"/>
              </w:rPr>
              <w:t>The Occupational Health and Safety Act</w:t>
            </w:r>
            <w:r w:rsidR="001F2D65" w:rsidRPr="006B796A">
              <w:rPr>
                <w:rFonts w:ascii="Arial" w:hAnsi="Arial" w:cs="Arial"/>
                <w:b/>
                <w:lang w:val="en-US"/>
              </w:rPr>
              <w:t>:</w:t>
            </w:r>
            <w:r w:rsidR="006B796A">
              <w:rPr>
                <w:rFonts w:ascii="Arial" w:hAnsi="Arial" w:cs="Arial"/>
                <w:lang w:val="en-US"/>
              </w:rPr>
              <w:t xml:space="preserve"> </w:t>
            </w:r>
            <w:r w:rsidR="006B796A" w:rsidRPr="006B796A">
              <w:rPr>
                <w:rFonts w:ascii="Arial" w:hAnsi="Arial" w:cs="Arial"/>
                <w:lang w:val="en-US"/>
              </w:rPr>
              <w:t>The purpose of this Act is to provide for the health and safety of persons at work and for the health and safety of persons in connection with the use of plant and machinery; the protection of persons other than persons at work against hazards to health and safety arising out of or in connection with the activities of persons at work; to establish an advisory council for occupational health and safety; and to provide for matters connected therewith.</w:t>
            </w:r>
          </w:p>
        </w:tc>
      </w:tr>
      <w:tr w:rsidR="006F3B57" w:rsidRPr="00331C6D" w:rsidTr="000B6AA2">
        <w:tc>
          <w:tcPr>
            <w:tcW w:w="9322" w:type="dxa"/>
          </w:tcPr>
          <w:p w:rsidR="006F3B57" w:rsidRPr="006F3B57" w:rsidRDefault="006F3B57" w:rsidP="007D20ED">
            <w:pPr>
              <w:spacing w:after="0" w:line="240" w:lineRule="auto"/>
              <w:jc w:val="both"/>
              <w:rPr>
                <w:rFonts w:ascii="Arial" w:hAnsi="Arial" w:cs="Arial"/>
                <w:lang w:val="en-US"/>
              </w:rPr>
            </w:pPr>
            <w:bookmarkStart w:id="17" w:name="_Toc8814308"/>
            <w:r w:rsidRPr="004B3A10">
              <w:rPr>
                <w:rFonts w:ascii="Arial" w:hAnsi="Arial" w:cs="Arial"/>
                <w:b/>
                <w:lang w:val="en-US"/>
              </w:rPr>
              <w:t>The National Environmental Management Act</w:t>
            </w:r>
            <w:bookmarkEnd w:id="17"/>
            <w:r w:rsidR="001F2D65" w:rsidRPr="004B3A10">
              <w:rPr>
                <w:rFonts w:ascii="Arial" w:hAnsi="Arial" w:cs="Arial"/>
                <w:b/>
                <w:lang w:val="en-US"/>
              </w:rPr>
              <w:t>:</w:t>
            </w:r>
            <w:r w:rsidR="00A37EC0" w:rsidRPr="004B3A10">
              <w:rPr>
                <w:rFonts w:ascii="Arial" w:hAnsi="Arial" w:cs="Arial"/>
                <w:lang w:val="en-US"/>
              </w:rPr>
              <w:t xml:space="preserve"> </w:t>
            </w:r>
            <w:r w:rsidR="00A37EC0">
              <w:rPr>
                <w:rFonts w:ascii="Arial" w:hAnsi="Arial" w:cs="Arial"/>
                <w:lang w:val="en-US"/>
              </w:rPr>
              <w:t>The purpose of this Act is t</w:t>
            </w:r>
            <w:r w:rsidR="00A37EC0" w:rsidRPr="00A37EC0">
              <w:rPr>
                <w:rFonts w:ascii="Arial" w:hAnsi="Arial" w:cs="Arial"/>
                <w:lang w:val="en-US"/>
              </w:rPr>
              <w:t>o provide for co-operative environmental governance by establishing principles for decision-making on matters affecting the environment, institutions that will promote co-operative governance and procedures for coordinating environmental functions exercised by organs of state; and to provide f</w:t>
            </w:r>
            <w:r w:rsidR="00A37EC0">
              <w:rPr>
                <w:rFonts w:ascii="Arial" w:hAnsi="Arial" w:cs="Arial"/>
                <w:lang w:val="en-US"/>
              </w:rPr>
              <w:t>or matters connected therewith.</w:t>
            </w:r>
          </w:p>
        </w:tc>
      </w:tr>
      <w:tr w:rsidR="006F3B57" w:rsidRPr="00331C6D" w:rsidTr="000B6AA2">
        <w:tc>
          <w:tcPr>
            <w:tcW w:w="9322" w:type="dxa"/>
          </w:tcPr>
          <w:p w:rsidR="006F3B57" w:rsidRPr="00D35808" w:rsidRDefault="008B4D6A" w:rsidP="007D20ED">
            <w:pPr>
              <w:autoSpaceDE w:val="0"/>
              <w:autoSpaceDN w:val="0"/>
              <w:adjustRightInd w:val="0"/>
              <w:spacing w:after="0" w:line="240" w:lineRule="auto"/>
              <w:jc w:val="both"/>
              <w:rPr>
                <w:rFonts w:ascii="Arial" w:hAnsi="Arial" w:cs="Arial"/>
                <w:lang w:val="en-US" w:eastAsia="en-ZA"/>
              </w:rPr>
            </w:pPr>
            <w:r w:rsidRPr="004B3A10">
              <w:rPr>
                <w:rFonts w:ascii="Arial" w:hAnsi="Arial" w:cs="Arial"/>
                <w:b/>
                <w:lang w:val="en-US"/>
              </w:rPr>
              <w:t>The Compensation for Occupational Injuries and Diseases Act, Act 130 of 1993</w:t>
            </w:r>
            <w:r w:rsidR="001F2D65" w:rsidRPr="004B3A10">
              <w:rPr>
                <w:rFonts w:ascii="Arial" w:hAnsi="Arial" w:cs="Arial"/>
                <w:b/>
                <w:lang w:val="en-US"/>
              </w:rPr>
              <w:t>:</w:t>
            </w:r>
            <w:r w:rsidR="00D35808" w:rsidRPr="00925E71">
              <w:rPr>
                <w:rFonts w:ascii="Arial" w:hAnsi="Arial" w:cs="Arial"/>
                <w:lang w:val="en-US"/>
              </w:rPr>
              <w:t xml:space="preserve"> is the governing Act that deals with occ</w:t>
            </w:r>
            <w:r w:rsidR="00D35808">
              <w:rPr>
                <w:rFonts w:ascii="Arial" w:hAnsi="Arial" w:cs="Arial"/>
                <w:lang w:val="en-US"/>
              </w:rPr>
              <w:t>upational injuries and diseases</w:t>
            </w:r>
            <w:r w:rsidR="00D35808" w:rsidRPr="00D35808">
              <w:rPr>
                <w:rFonts w:ascii="Arial" w:hAnsi="Arial" w:cs="Arial"/>
                <w:lang w:val="en-US"/>
              </w:rPr>
              <w:t>.</w:t>
            </w:r>
            <w:r w:rsidR="00D35808" w:rsidRPr="00D35808">
              <w:rPr>
                <w:rFonts w:ascii="Arial" w:hAnsi="Arial" w:cs="Arial"/>
                <w:lang w:val="en-US" w:eastAsia="en-ZA"/>
              </w:rPr>
              <w:t xml:space="preserve"> It </w:t>
            </w:r>
            <w:r w:rsidR="00D35808">
              <w:rPr>
                <w:rFonts w:ascii="Arial" w:hAnsi="Arial" w:cs="Arial"/>
                <w:lang w:val="en-US" w:eastAsia="en-ZA"/>
              </w:rPr>
              <w:t xml:space="preserve">provides for medical cover and compensation of occupations </w:t>
            </w:r>
            <w:r w:rsidR="00D35808" w:rsidRPr="00D35808">
              <w:rPr>
                <w:rFonts w:ascii="Arial" w:hAnsi="Arial" w:cs="Arial"/>
                <w:lang w:val="en-US" w:eastAsia="en-ZA"/>
              </w:rPr>
              <w:t>injuries or diseases in all workplaces</w:t>
            </w:r>
            <w:r w:rsidR="00D35808">
              <w:rPr>
                <w:rFonts w:ascii="Arial" w:hAnsi="Arial" w:cs="Arial"/>
                <w:lang w:val="en-US" w:eastAsia="en-ZA"/>
              </w:rPr>
              <w:t>.</w:t>
            </w:r>
          </w:p>
        </w:tc>
      </w:tr>
    </w:tbl>
    <w:p w:rsidR="004B3A10" w:rsidRDefault="004B3A10" w:rsidP="004B3A1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p>
    <w:p w:rsidR="00B62A27" w:rsidRDefault="00F76D01" w:rsidP="00B62A27">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2</w:t>
      </w:r>
      <w:r w:rsidR="00B62A27">
        <w:rPr>
          <w:rFonts w:ascii="Arial" w:eastAsia="Times New Roman" w:hAnsi="Arial" w:cs="Arial"/>
        </w:rPr>
        <w:t xml:space="preserve">. How is the </w:t>
      </w:r>
      <w:r>
        <w:rPr>
          <w:rFonts w:ascii="Arial" w:eastAsia="Times New Roman" w:hAnsi="Arial" w:cs="Arial"/>
        </w:rPr>
        <w:t>OHS</w:t>
      </w:r>
      <w:r w:rsidR="00B62A27">
        <w:rPr>
          <w:rFonts w:ascii="Arial" w:eastAsia="Times New Roman" w:hAnsi="Arial" w:cs="Arial"/>
        </w:rPr>
        <w:t>A</w:t>
      </w:r>
      <w:r>
        <w:rPr>
          <w:rFonts w:ascii="Arial" w:eastAsia="Times New Roman" w:hAnsi="Arial" w:cs="Arial"/>
        </w:rPr>
        <w:t xml:space="preserve"> A</w:t>
      </w:r>
      <w:r w:rsidR="00B62A27">
        <w:rPr>
          <w:rFonts w:ascii="Arial" w:eastAsia="Times New Roman" w:hAnsi="Arial" w:cs="Arial"/>
        </w:rPr>
        <w:t>ct applied in the workplace</w:t>
      </w:r>
      <w:r>
        <w:rPr>
          <w:rFonts w:ascii="Arial" w:eastAsia="Times New Roman" w:hAnsi="Arial" w:cs="Arial"/>
        </w:rPr>
        <w:t xml:space="preserve">? </w:t>
      </w:r>
      <w:r w:rsidR="00B62A27">
        <w:rPr>
          <w:rFonts w:ascii="Arial" w:eastAsia="Times New Roman" w:hAnsi="Arial" w:cs="Arial"/>
        </w:rPr>
        <w:t>(</w:t>
      </w:r>
      <w:r>
        <w:rPr>
          <w:rFonts w:ascii="Arial" w:eastAsia="Times New Roman" w:hAnsi="Arial" w:cs="Arial"/>
        </w:rPr>
        <w:t>5</w:t>
      </w:r>
      <w:r w:rsidR="00B62A27">
        <w:rPr>
          <w:rFonts w:ascii="Arial" w:eastAsia="Times New Roman" w:hAnsi="Arial" w:cs="Arial"/>
        </w:rPr>
        <w:t>)</w:t>
      </w:r>
    </w:p>
    <w:tbl>
      <w:tblPr>
        <w:tblStyle w:val="TableGrid"/>
        <w:tblW w:w="0" w:type="auto"/>
        <w:tblLook w:val="04A0" w:firstRow="1" w:lastRow="0" w:firstColumn="1" w:lastColumn="0" w:noHBand="0" w:noVBand="1"/>
      </w:tblPr>
      <w:tblGrid>
        <w:gridCol w:w="9242"/>
      </w:tblGrid>
      <w:tr w:rsidR="00B62A27" w:rsidTr="00052601">
        <w:tc>
          <w:tcPr>
            <w:tcW w:w="9242" w:type="dxa"/>
          </w:tcPr>
          <w:p w:rsidR="00B62A27" w:rsidRDefault="00B62A27" w:rsidP="007D20ED">
            <w:pPr>
              <w:spacing w:after="0" w:line="240" w:lineRule="auto"/>
              <w:jc w:val="both"/>
              <w:rPr>
                <w:rFonts w:ascii="Arial" w:hAnsi="Arial" w:cs="Arial"/>
                <w:lang w:val="en-US"/>
              </w:rPr>
            </w:pPr>
            <w:r>
              <w:rPr>
                <w:rFonts w:ascii="Arial" w:hAnsi="Arial" w:cs="Arial"/>
                <w:lang w:val="en-US"/>
              </w:rPr>
              <w:t>Making sure that the workplace is safe and convenient for working</w:t>
            </w:r>
          </w:p>
        </w:tc>
      </w:tr>
      <w:tr w:rsidR="00B62A27" w:rsidTr="00052601">
        <w:tc>
          <w:tcPr>
            <w:tcW w:w="9242" w:type="dxa"/>
          </w:tcPr>
          <w:p w:rsidR="00B62A27" w:rsidRDefault="00B62A27" w:rsidP="007D20ED">
            <w:pPr>
              <w:spacing w:after="0" w:line="240" w:lineRule="auto"/>
              <w:jc w:val="both"/>
              <w:rPr>
                <w:rFonts w:ascii="Arial" w:hAnsi="Arial" w:cs="Arial"/>
                <w:lang w:val="en-US"/>
              </w:rPr>
            </w:pPr>
            <w:r>
              <w:rPr>
                <w:rFonts w:ascii="Arial" w:hAnsi="Arial" w:cs="Arial"/>
                <w:lang w:val="en-US"/>
              </w:rPr>
              <w:t xml:space="preserve">Providing works with personal protective clothing’s </w:t>
            </w:r>
          </w:p>
        </w:tc>
      </w:tr>
      <w:tr w:rsidR="00B62A27" w:rsidTr="00052601">
        <w:tc>
          <w:tcPr>
            <w:tcW w:w="9242" w:type="dxa"/>
          </w:tcPr>
          <w:p w:rsidR="00B62A27" w:rsidRDefault="00B62A27" w:rsidP="007D20ED">
            <w:pPr>
              <w:spacing w:after="0" w:line="240" w:lineRule="auto"/>
              <w:jc w:val="both"/>
              <w:rPr>
                <w:rFonts w:ascii="Arial" w:hAnsi="Arial" w:cs="Arial"/>
                <w:lang w:val="en-US"/>
              </w:rPr>
            </w:pPr>
            <w:r>
              <w:rPr>
                <w:rFonts w:ascii="Arial" w:hAnsi="Arial" w:cs="Arial"/>
                <w:lang w:val="en-US"/>
              </w:rPr>
              <w:t xml:space="preserve">Sending workers to training </w:t>
            </w:r>
          </w:p>
        </w:tc>
      </w:tr>
      <w:tr w:rsidR="00B62A27" w:rsidTr="00052601">
        <w:tc>
          <w:tcPr>
            <w:tcW w:w="9242" w:type="dxa"/>
          </w:tcPr>
          <w:p w:rsidR="00B62A27" w:rsidRDefault="00265D23" w:rsidP="007D20ED">
            <w:pPr>
              <w:spacing w:after="0" w:line="240" w:lineRule="auto"/>
              <w:jc w:val="both"/>
              <w:rPr>
                <w:rFonts w:ascii="Arial" w:hAnsi="Arial" w:cs="Arial"/>
                <w:lang w:val="en-US"/>
              </w:rPr>
            </w:pPr>
            <w:r>
              <w:rPr>
                <w:rFonts w:ascii="Arial" w:hAnsi="Arial" w:cs="Arial"/>
                <w:lang w:val="en-US"/>
              </w:rPr>
              <w:t>Doing induction orientation with new employee</w:t>
            </w:r>
          </w:p>
        </w:tc>
      </w:tr>
      <w:tr w:rsidR="00B62A27" w:rsidTr="00052601">
        <w:tc>
          <w:tcPr>
            <w:tcW w:w="9242" w:type="dxa"/>
          </w:tcPr>
          <w:p w:rsidR="00B62A27" w:rsidRDefault="00265D23" w:rsidP="007D20ED">
            <w:pPr>
              <w:spacing w:after="0" w:line="240" w:lineRule="auto"/>
              <w:jc w:val="both"/>
              <w:rPr>
                <w:rFonts w:ascii="Arial" w:hAnsi="Arial" w:cs="Arial"/>
                <w:lang w:val="en-US"/>
              </w:rPr>
            </w:pPr>
            <w:r>
              <w:rPr>
                <w:rFonts w:ascii="Arial" w:hAnsi="Arial" w:cs="Arial"/>
                <w:lang w:val="en-US"/>
              </w:rPr>
              <w:t>Conducting regular on-site health and safety inspections</w:t>
            </w:r>
          </w:p>
        </w:tc>
      </w:tr>
    </w:tbl>
    <w:p w:rsidR="004B3A10" w:rsidRDefault="004B3A10">
      <w:pPr>
        <w:spacing w:after="0" w:line="240" w:lineRule="auto"/>
        <w:rPr>
          <w:rFonts w:ascii="Arial" w:eastAsia="Times New Roman" w:hAnsi="Arial" w:cs="Arial"/>
        </w:rPr>
      </w:pPr>
      <w:r>
        <w:rPr>
          <w:rFonts w:ascii="Arial" w:eastAsia="Times New Roman" w:hAnsi="Arial" w:cs="Arial"/>
        </w:rPr>
        <w:br w:type="page"/>
      </w:r>
    </w:p>
    <w:p w:rsidR="008D22EC" w:rsidRPr="001370B7" w:rsidRDefault="008D22EC" w:rsidP="004B3A1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hAnsi="Arial" w:cs="Arial"/>
          <w:b/>
        </w:rPr>
      </w:pPr>
      <w:r>
        <w:rPr>
          <w:rFonts w:ascii="Arial" w:hAnsi="Arial" w:cs="Arial"/>
          <w:b/>
        </w:rPr>
        <w:lastRenderedPageBreak/>
        <w:t>Learning activity 2.2</w:t>
      </w:r>
      <w:r w:rsidR="00B665D4">
        <w:rPr>
          <w:rFonts w:ascii="Arial" w:hAnsi="Arial" w:cs="Arial"/>
          <w:b/>
        </w:rPr>
        <w:t xml:space="preserve">: </w:t>
      </w:r>
      <w:r w:rsidR="001F02FF">
        <w:rPr>
          <w:rFonts w:ascii="Arial" w:hAnsi="Arial" w:cs="Arial"/>
          <w:b/>
        </w:rPr>
        <w:t>Group Learning activity: 30 minutes (10</w:t>
      </w:r>
      <w:r w:rsidRPr="001370B7">
        <w:rPr>
          <w:rFonts w:ascii="Arial" w:hAnsi="Arial" w:cs="Arial"/>
          <w:b/>
        </w:rPr>
        <w:t>marks)</w:t>
      </w:r>
    </w:p>
    <w:p w:rsidR="00CC7618" w:rsidRPr="00CC7618" w:rsidRDefault="00CC7618" w:rsidP="00CC7618">
      <w:pPr>
        <w:spacing w:after="240" w:line="360" w:lineRule="auto"/>
        <w:ind w:left="-142"/>
        <w:jc w:val="both"/>
        <w:rPr>
          <w:rFonts w:ascii="Arial" w:eastAsia="Times New Roman" w:hAnsi="Arial" w:cs="Arial"/>
        </w:rPr>
      </w:pPr>
      <w:r>
        <w:rPr>
          <w:rFonts w:ascii="Arial" w:eastAsia="Times New Roman" w:hAnsi="Arial" w:cs="Arial"/>
          <w:noProof/>
          <w:lang w:val="en-US"/>
        </w:rPr>
        <w:drawing>
          <wp:inline distT="0" distB="0" distL="0" distR="0" wp14:anchorId="392DD8D1" wp14:editId="2EE3AF88">
            <wp:extent cx="1439545" cy="758825"/>
            <wp:effectExtent l="0" t="0" r="825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9"/>
                    <pic:cNvPicPr/>
                  </pic:nvPicPr>
                  <pic:blipFill>
                    <a:blip r:embed="rId14">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r>
        <w:rPr>
          <w:rFonts w:ascii="Arial" w:eastAsia="Times New Roman" w:hAnsi="Arial" w:cs="Arial"/>
          <w:noProof/>
          <w:lang w:val="en-US"/>
        </w:rPr>
        <w:drawing>
          <wp:inline distT="0" distB="0" distL="0" distR="0" wp14:anchorId="6FD1CA92" wp14:editId="5E553EE5">
            <wp:extent cx="1439545" cy="758825"/>
            <wp:effectExtent l="0" t="0" r="825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10"/>
                    <pic:cNvPicPr/>
                  </pic:nvPicPr>
                  <pic:blipFill>
                    <a:blip r:embed="rId1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r>
        <w:rPr>
          <w:rFonts w:ascii="Arial" w:eastAsia="Times New Roman" w:hAnsi="Arial" w:cs="Arial"/>
          <w:noProof/>
          <w:lang w:val="en-US"/>
        </w:rPr>
        <w:drawing>
          <wp:inline distT="0" distB="0" distL="0" distR="0" wp14:anchorId="075ABAC6" wp14:editId="3EBC00C4">
            <wp:extent cx="1439545" cy="758825"/>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1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r>
        <w:rPr>
          <w:rFonts w:ascii="Arial" w:eastAsia="Times New Roman" w:hAnsi="Arial" w:cs="Arial"/>
          <w:noProof/>
          <w:lang w:val="en-US"/>
        </w:rPr>
        <w:drawing>
          <wp:inline distT="0" distB="0" distL="0" distR="0" wp14:anchorId="4D7639F1" wp14:editId="4B99AB1E">
            <wp:extent cx="1439545" cy="758825"/>
            <wp:effectExtent l="0" t="0" r="825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12"/>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758825"/>
                    </a:xfrm>
                    <a:prstGeom prst="rect">
                      <a:avLst/>
                    </a:prstGeom>
                  </pic:spPr>
                </pic:pic>
              </a:graphicData>
            </a:graphic>
          </wp:inline>
        </w:drawing>
      </w:r>
    </w:p>
    <w:p w:rsidR="008D22EC" w:rsidRDefault="008D22EC" w:rsidP="008D22EC">
      <w:pPr>
        <w:spacing w:after="240" w:line="360" w:lineRule="auto"/>
        <w:jc w:val="both"/>
        <w:rPr>
          <w:rFonts w:ascii="Arial" w:hAnsi="Arial" w:cs="Arial"/>
        </w:rPr>
      </w:pPr>
      <w:r w:rsidRPr="001370B7">
        <w:rPr>
          <w:rFonts w:ascii="Arial" w:hAnsi="Arial" w:cs="Arial"/>
          <w:b/>
        </w:rPr>
        <w:t xml:space="preserve">Learning Objective: </w:t>
      </w:r>
      <w:r w:rsidR="00B665D4">
        <w:rPr>
          <w:rFonts w:ascii="Arial" w:hAnsi="Arial" w:cs="Arial"/>
        </w:rPr>
        <w:t>Statutory provision that regulates the sugar milling industry can be listed</w:t>
      </w:r>
    </w:p>
    <w:p w:rsidR="00CC7618" w:rsidRPr="00CC7618" w:rsidRDefault="0051259E" w:rsidP="00CC7618">
      <w:pPr>
        <w:spacing w:after="240" w:line="360" w:lineRule="auto"/>
        <w:jc w:val="both"/>
        <w:rPr>
          <w:rFonts w:ascii="Arial" w:hAnsi="Arial" w:cs="Arial"/>
        </w:rPr>
      </w:pPr>
      <w:r>
        <w:rPr>
          <w:rFonts w:ascii="Arial" w:hAnsi="Arial" w:cs="Arial"/>
          <w:b/>
        </w:rPr>
        <w:t xml:space="preserve">Task: </w:t>
      </w:r>
      <w:r w:rsidR="00CC7618" w:rsidRPr="00CC7618">
        <w:rPr>
          <w:rFonts w:ascii="Arial" w:hAnsi="Arial" w:cs="Arial"/>
        </w:rPr>
        <w:t>Form 4 groups. Do this by assigning everyone a number from 1 to 4. All the “ones” form one group, all the “twos” form the next group, all the “threes” form the third group and all the “fours” form the fourth group.</w:t>
      </w:r>
    </w:p>
    <w:p w:rsidR="00CC7618" w:rsidRPr="00CC7618" w:rsidRDefault="00CC7618" w:rsidP="00CC7618">
      <w:pPr>
        <w:spacing w:after="240" w:line="360" w:lineRule="auto"/>
        <w:jc w:val="both"/>
        <w:rPr>
          <w:rFonts w:ascii="Arial" w:hAnsi="Arial" w:cs="Arial"/>
        </w:rPr>
      </w:pPr>
      <w:r w:rsidRPr="00CC7618">
        <w:rPr>
          <w:rFonts w:ascii="Arial" w:hAnsi="Arial" w:cs="Arial"/>
        </w:rPr>
        <w:t>When you are in your groups, elect one person to be the group’s scribe (the person who will write down the points of your discussion), elect one person to be the group’s time-keeper (this person reminds the group that they are running out of time for the exercise) and one person who will be the group’s reporter (the person who will explain your findings to the class).</w:t>
      </w:r>
    </w:p>
    <w:p w:rsidR="008D22EC" w:rsidRDefault="008D22EC" w:rsidP="008D22EC">
      <w:pPr>
        <w:spacing w:after="240" w:line="360" w:lineRule="auto"/>
        <w:jc w:val="both"/>
        <w:rPr>
          <w:rFonts w:ascii="Arial" w:hAnsi="Arial" w:cs="Arial"/>
        </w:rPr>
      </w:pPr>
      <w:r>
        <w:rPr>
          <w:rFonts w:ascii="Arial" w:hAnsi="Arial" w:cs="Arial"/>
        </w:rPr>
        <w:t xml:space="preserve">1. </w:t>
      </w:r>
      <w:r w:rsidR="00B665D4" w:rsidRPr="00B665D4">
        <w:rPr>
          <w:rFonts w:ascii="Arial" w:hAnsi="Arial" w:cs="Arial"/>
        </w:rPr>
        <w:t>Use the copy of OHSA that you acquired at your nearest Labour Centre to study the rights of workers in the workplace and capture them in the space provided below.</w:t>
      </w:r>
      <w:r w:rsidR="001F02FF">
        <w:rPr>
          <w:rFonts w:ascii="Arial" w:hAnsi="Arial" w:cs="Arial"/>
        </w:rPr>
        <w:t xml:space="preserve"> (10)</w:t>
      </w:r>
    </w:p>
    <w:p w:rsidR="002003AB" w:rsidRDefault="002003AB" w:rsidP="00A22B53">
      <w:pPr>
        <w:tabs>
          <w:tab w:val="left" w:pos="6649"/>
        </w:tabs>
        <w:spacing w:after="240" w:line="360" w:lineRule="auto"/>
        <w:jc w:val="both"/>
        <w:rPr>
          <w:rFonts w:ascii="Arial" w:hAnsi="Arial" w:cs="Arial"/>
        </w:rPr>
      </w:pPr>
      <w:r w:rsidRPr="007D20ED">
        <w:rPr>
          <w:rFonts w:ascii="Arial" w:hAnsi="Arial" w:cs="Arial"/>
        </w:rPr>
        <w:t>Answers will be based on the rights stipulated on the OHSA Act.</w:t>
      </w:r>
      <w:r w:rsidR="00A22B53" w:rsidRPr="007D20ED">
        <w:rPr>
          <w:rFonts w:ascii="Arial" w:hAnsi="Arial" w:cs="Arial"/>
        </w:rPr>
        <w:tab/>
      </w:r>
    </w:p>
    <w:tbl>
      <w:tblPr>
        <w:tblStyle w:val="TableGrid"/>
        <w:tblW w:w="0" w:type="auto"/>
        <w:tblLook w:val="04A0" w:firstRow="1" w:lastRow="0" w:firstColumn="1" w:lastColumn="0" w:noHBand="0" w:noVBand="1"/>
      </w:tblPr>
      <w:tblGrid>
        <w:gridCol w:w="9180"/>
      </w:tblGrid>
      <w:tr w:rsidR="00B665D4" w:rsidTr="00B665D4">
        <w:tc>
          <w:tcPr>
            <w:tcW w:w="9180" w:type="dxa"/>
          </w:tcPr>
          <w:p w:rsidR="00B665D4" w:rsidRPr="002003AB" w:rsidRDefault="002003AB" w:rsidP="007D20ED">
            <w:pPr>
              <w:spacing w:after="0" w:line="240" w:lineRule="auto"/>
              <w:jc w:val="both"/>
              <w:rPr>
                <w:rFonts w:ascii="Arial" w:hAnsi="Arial" w:cs="Arial"/>
              </w:rPr>
            </w:pPr>
            <w:r>
              <w:rPr>
                <w:rFonts w:ascii="Arial" w:hAnsi="Arial" w:cs="Arial"/>
              </w:rPr>
              <w:t xml:space="preserve">e.g. </w:t>
            </w:r>
            <w:r w:rsidRPr="002003AB">
              <w:rPr>
                <w:rFonts w:ascii="Arial" w:hAnsi="Arial" w:cs="Arial"/>
              </w:rPr>
              <w:t>Workers have right to work under safe and healthy environment</w:t>
            </w:r>
            <w:r>
              <w:rPr>
                <w:rFonts w:ascii="Arial" w:hAnsi="Arial" w:cs="Arial"/>
              </w:rPr>
              <w:t xml:space="preserve"> that is without risk</w:t>
            </w:r>
          </w:p>
        </w:tc>
      </w:tr>
      <w:tr w:rsidR="00B665D4" w:rsidTr="00B665D4">
        <w:tc>
          <w:tcPr>
            <w:tcW w:w="9180" w:type="dxa"/>
          </w:tcPr>
          <w:p w:rsidR="00B665D4" w:rsidRPr="001F02FF" w:rsidRDefault="001F02FF" w:rsidP="007D20ED">
            <w:pPr>
              <w:spacing w:after="0" w:line="240" w:lineRule="auto"/>
              <w:jc w:val="both"/>
              <w:rPr>
                <w:rFonts w:ascii="Arial" w:hAnsi="Arial" w:cs="Arial"/>
              </w:rPr>
            </w:pPr>
            <w:r w:rsidRPr="001F02FF">
              <w:rPr>
                <w:rFonts w:ascii="Arial" w:hAnsi="Arial" w:cs="Arial"/>
                <w:bCs/>
                <w:color w:val="222222"/>
                <w:shd w:val="clear" w:color="auto" w:fill="FFFFFF"/>
              </w:rPr>
              <w:t>Right</w:t>
            </w:r>
            <w:r w:rsidRPr="001F02FF">
              <w:rPr>
                <w:rFonts w:ascii="Arial" w:hAnsi="Arial" w:cs="Arial"/>
                <w:color w:val="222222"/>
                <w:shd w:val="clear" w:color="auto" w:fill="FFFFFF"/>
              </w:rPr>
              <w:t xml:space="preserve"> to refuse unsafe work</w:t>
            </w:r>
          </w:p>
        </w:tc>
      </w:tr>
      <w:tr w:rsidR="00B665D4" w:rsidTr="00B665D4">
        <w:tc>
          <w:tcPr>
            <w:tcW w:w="9180" w:type="dxa"/>
          </w:tcPr>
          <w:p w:rsidR="00B665D4" w:rsidRPr="001F02FF" w:rsidRDefault="001F02FF" w:rsidP="007D20ED">
            <w:pPr>
              <w:spacing w:after="0" w:line="240" w:lineRule="auto"/>
              <w:jc w:val="both"/>
              <w:rPr>
                <w:rFonts w:ascii="Arial" w:hAnsi="Arial" w:cs="Arial"/>
              </w:rPr>
            </w:pPr>
            <w:r w:rsidRPr="001F02FF">
              <w:rPr>
                <w:rFonts w:ascii="Arial" w:hAnsi="Arial" w:cs="Arial"/>
                <w:bCs/>
                <w:color w:val="222222"/>
                <w:shd w:val="clear" w:color="auto" w:fill="FFFFFF"/>
              </w:rPr>
              <w:t xml:space="preserve">Right </w:t>
            </w:r>
            <w:r w:rsidRPr="001F02FF">
              <w:rPr>
                <w:rFonts w:ascii="Arial" w:hAnsi="Arial" w:cs="Arial"/>
                <w:color w:val="222222"/>
                <w:shd w:val="clear" w:color="auto" w:fill="FFFFFF"/>
              </w:rPr>
              <w:t xml:space="preserve">to participate in the </w:t>
            </w:r>
            <w:r w:rsidRPr="001F02FF">
              <w:rPr>
                <w:rFonts w:ascii="Arial" w:hAnsi="Arial" w:cs="Arial"/>
                <w:bCs/>
                <w:color w:val="222222"/>
                <w:shd w:val="clear" w:color="auto" w:fill="FFFFFF"/>
              </w:rPr>
              <w:t>workplace</w:t>
            </w:r>
            <w:r w:rsidRPr="001F02FF">
              <w:rPr>
                <w:rFonts w:ascii="Arial" w:hAnsi="Arial" w:cs="Arial"/>
                <w:color w:val="222222"/>
                <w:shd w:val="clear" w:color="auto" w:fill="FFFFFF"/>
              </w:rPr>
              <w:t xml:space="preserve"> health and safety activities through the Health and Safety Committee (HSC) or as a </w:t>
            </w:r>
            <w:r w:rsidRPr="001F02FF">
              <w:rPr>
                <w:rFonts w:ascii="Arial" w:hAnsi="Arial" w:cs="Arial"/>
                <w:bCs/>
                <w:color w:val="222222"/>
                <w:shd w:val="clear" w:color="auto" w:fill="FFFFFF"/>
              </w:rPr>
              <w:t>worker</w:t>
            </w:r>
            <w:r>
              <w:rPr>
                <w:rFonts w:ascii="Arial" w:hAnsi="Arial" w:cs="Arial"/>
                <w:bCs/>
                <w:color w:val="222222"/>
                <w:shd w:val="clear" w:color="auto" w:fill="FFFFFF"/>
              </w:rPr>
              <w:t xml:space="preserve"> </w:t>
            </w:r>
            <w:r w:rsidRPr="001F02FF">
              <w:rPr>
                <w:rFonts w:ascii="Arial" w:hAnsi="Arial" w:cs="Arial"/>
                <w:color w:val="222222"/>
                <w:shd w:val="clear" w:color="auto" w:fill="FFFFFF"/>
              </w:rPr>
              <w:t>health and safety representative</w:t>
            </w:r>
            <w:r>
              <w:rPr>
                <w:rFonts w:ascii="Arial" w:hAnsi="Arial" w:cs="Arial"/>
                <w:color w:val="222222"/>
                <w:shd w:val="clear" w:color="auto" w:fill="FFFFFF"/>
              </w:rPr>
              <w:t>.</w:t>
            </w:r>
          </w:p>
        </w:tc>
      </w:tr>
      <w:tr w:rsidR="00B665D4" w:rsidTr="00B665D4">
        <w:tc>
          <w:tcPr>
            <w:tcW w:w="9180" w:type="dxa"/>
          </w:tcPr>
          <w:p w:rsidR="00B665D4" w:rsidRPr="001F02FF" w:rsidRDefault="001F02FF" w:rsidP="007D20ED">
            <w:pPr>
              <w:shd w:val="clear" w:color="auto" w:fill="FFFFFF"/>
              <w:spacing w:after="0" w:line="240" w:lineRule="auto"/>
              <w:rPr>
                <w:rFonts w:ascii="Arial" w:hAnsi="Arial" w:cs="Arial"/>
                <w:color w:val="222222"/>
                <w:lang w:val="en-US"/>
              </w:rPr>
            </w:pPr>
            <w:r w:rsidRPr="001F02FF">
              <w:rPr>
                <w:rFonts w:ascii="Arial" w:hAnsi="Arial" w:cs="Arial"/>
                <w:color w:val="222222"/>
                <w:lang w:val="en-US"/>
              </w:rPr>
              <w:t>The "</w:t>
            </w:r>
            <w:r w:rsidRPr="001F02FF">
              <w:rPr>
                <w:rFonts w:ascii="Arial" w:hAnsi="Arial" w:cs="Arial"/>
                <w:bCs/>
                <w:color w:val="222222"/>
                <w:lang w:val="en-US"/>
              </w:rPr>
              <w:t>right</w:t>
            </w:r>
            <w:r w:rsidRPr="001F02FF">
              <w:rPr>
                <w:rFonts w:ascii="Arial" w:hAnsi="Arial" w:cs="Arial"/>
                <w:color w:val="222222"/>
                <w:lang w:val="en-US"/>
              </w:rPr>
              <w:t xml:space="preserve"> to know" about any hazards to which they may be exposed.</w:t>
            </w:r>
          </w:p>
          <w:p w:rsidR="001F02FF" w:rsidRPr="001F02FF" w:rsidRDefault="001F02FF" w:rsidP="007D20ED">
            <w:pPr>
              <w:shd w:val="clear" w:color="auto" w:fill="FFFFFF"/>
              <w:spacing w:after="0" w:line="240" w:lineRule="auto"/>
              <w:rPr>
                <w:rFonts w:ascii="Arial" w:hAnsi="Arial" w:cs="Arial"/>
                <w:color w:val="222222"/>
                <w:lang w:val="en-US"/>
              </w:rPr>
            </w:pPr>
          </w:p>
        </w:tc>
      </w:tr>
      <w:tr w:rsidR="00B665D4" w:rsidTr="00B665D4">
        <w:tc>
          <w:tcPr>
            <w:tcW w:w="9180" w:type="dxa"/>
          </w:tcPr>
          <w:p w:rsidR="00B665D4" w:rsidRPr="001F02FF" w:rsidRDefault="001F02FF" w:rsidP="007D20ED">
            <w:pPr>
              <w:spacing w:after="0" w:line="240" w:lineRule="auto"/>
              <w:jc w:val="both"/>
              <w:rPr>
                <w:rFonts w:ascii="Arial" w:hAnsi="Arial" w:cs="Arial"/>
              </w:rPr>
            </w:pPr>
            <w:r w:rsidRPr="001F02FF">
              <w:rPr>
                <w:rFonts w:ascii="Arial" w:hAnsi="Arial" w:cs="Arial"/>
                <w:color w:val="222222"/>
                <w:shd w:val="clear" w:color="auto" w:fill="FFFFFF"/>
              </w:rPr>
              <w:t>The "</w:t>
            </w:r>
            <w:r w:rsidRPr="001F02FF">
              <w:rPr>
                <w:rFonts w:ascii="Arial" w:hAnsi="Arial" w:cs="Arial"/>
                <w:bCs/>
                <w:color w:val="222222"/>
                <w:shd w:val="clear" w:color="auto" w:fill="FFFFFF"/>
              </w:rPr>
              <w:t>right</w:t>
            </w:r>
            <w:r w:rsidRPr="001F02FF">
              <w:rPr>
                <w:rFonts w:ascii="Arial" w:hAnsi="Arial" w:cs="Arial"/>
                <w:color w:val="222222"/>
                <w:shd w:val="clear" w:color="auto" w:fill="FFFFFF"/>
              </w:rPr>
              <w:t xml:space="preserve"> to participate" to be part of the process of identifying and resolving health and safety concerns</w:t>
            </w:r>
          </w:p>
        </w:tc>
      </w:tr>
    </w:tbl>
    <w:p w:rsidR="00CC7618" w:rsidRDefault="00CC7618" w:rsidP="00CC7618">
      <w:pPr>
        <w:spacing w:after="0" w:line="360" w:lineRule="auto"/>
        <w:jc w:val="both"/>
        <w:rPr>
          <w:rFonts w:ascii="Arial" w:hAnsi="Arial" w:cs="Arial"/>
        </w:rPr>
      </w:pPr>
    </w:p>
    <w:p w:rsidR="007D20ED" w:rsidRDefault="007D20ED">
      <w:pPr>
        <w:spacing w:after="0" w:line="240" w:lineRule="auto"/>
        <w:rPr>
          <w:rFonts w:ascii="Arial" w:hAnsi="Arial" w:cs="Arial"/>
          <w:b/>
        </w:rPr>
      </w:pPr>
      <w:r>
        <w:rPr>
          <w:rFonts w:ascii="Arial" w:hAnsi="Arial" w:cs="Arial"/>
          <w:b/>
        </w:rPr>
        <w:br w:type="page"/>
      </w:r>
    </w:p>
    <w:p w:rsidR="00BD0E72" w:rsidRPr="001370B7" w:rsidRDefault="00B665D4" w:rsidP="00BD0E72">
      <w:pPr>
        <w:spacing w:after="240" w:line="360" w:lineRule="auto"/>
        <w:jc w:val="both"/>
        <w:rPr>
          <w:rFonts w:ascii="Arial" w:hAnsi="Arial" w:cs="Arial"/>
          <w:b/>
        </w:rPr>
      </w:pPr>
      <w:r>
        <w:rPr>
          <w:rFonts w:ascii="Arial" w:hAnsi="Arial" w:cs="Arial"/>
          <w:b/>
        </w:rPr>
        <w:lastRenderedPageBreak/>
        <w:t>Learning activity 2.3</w:t>
      </w:r>
      <w:r w:rsidR="00BD0E72" w:rsidRPr="001370B7">
        <w:rPr>
          <w:rFonts w:ascii="Arial" w:hAnsi="Arial" w:cs="Arial"/>
          <w:b/>
        </w:rPr>
        <w:t xml:space="preserve">: Individual </w:t>
      </w:r>
      <w:r w:rsidR="00BD0E72">
        <w:rPr>
          <w:rFonts w:ascii="Arial" w:hAnsi="Arial" w:cs="Arial"/>
          <w:b/>
        </w:rPr>
        <w:t>Learnin</w:t>
      </w:r>
      <w:r w:rsidR="003D0397">
        <w:rPr>
          <w:rFonts w:ascii="Arial" w:hAnsi="Arial" w:cs="Arial"/>
          <w:b/>
        </w:rPr>
        <w:t>g activity: 30 minutes (20</w:t>
      </w:r>
      <w:r w:rsidR="00BD0E72" w:rsidRPr="001370B7">
        <w:rPr>
          <w:rFonts w:ascii="Arial" w:hAnsi="Arial" w:cs="Arial"/>
          <w:b/>
        </w:rPr>
        <w:t xml:space="preserve"> marks)</w:t>
      </w:r>
    </w:p>
    <w:p w:rsidR="00BD0E72" w:rsidRPr="001370B7" w:rsidRDefault="00BD0E72" w:rsidP="00BD0E72">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61466C32" wp14:editId="65B1B33F">
            <wp:extent cx="1009650" cy="762000"/>
            <wp:effectExtent l="0" t="0" r="0" b="0"/>
            <wp:docPr id="71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D36661B" wp14:editId="5AF7FB10">
            <wp:extent cx="1009650" cy="762000"/>
            <wp:effectExtent l="0" t="0" r="0" b="0"/>
            <wp:docPr id="71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6678C2C" wp14:editId="7D795B62">
            <wp:extent cx="1009650" cy="762000"/>
            <wp:effectExtent l="0" t="0" r="0" b="0"/>
            <wp:docPr id="71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3B3B1EB" wp14:editId="0FBD4CD4">
            <wp:extent cx="1009650" cy="762000"/>
            <wp:effectExtent l="0" t="0" r="0" b="0"/>
            <wp:docPr id="71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C392D4A" wp14:editId="688B6CA3">
            <wp:extent cx="1009650" cy="762000"/>
            <wp:effectExtent l="0" t="0" r="0" b="0"/>
            <wp:docPr id="71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7D393B0" wp14:editId="1AD5A50D">
            <wp:extent cx="1009650" cy="762000"/>
            <wp:effectExtent l="0" t="0" r="0" b="0"/>
            <wp:docPr id="71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D0E72" w:rsidRPr="0059111D" w:rsidRDefault="00BD0E72" w:rsidP="00BD0E72">
      <w:pPr>
        <w:spacing w:after="240" w:line="360" w:lineRule="auto"/>
        <w:jc w:val="both"/>
        <w:rPr>
          <w:rFonts w:ascii="Arial" w:hAnsi="Arial" w:cs="Arial"/>
        </w:rPr>
      </w:pPr>
      <w:r w:rsidRPr="001370B7">
        <w:rPr>
          <w:rFonts w:ascii="Arial" w:hAnsi="Arial" w:cs="Arial"/>
          <w:b/>
        </w:rPr>
        <w:t xml:space="preserve">Learning Objective: </w:t>
      </w:r>
      <w:r w:rsidR="00B665D4">
        <w:rPr>
          <w:rFonts w:ascii="Arial" w:hAnsi="Arial" w:cs="Arial"/>
        </w:rPr>
        <w:t>Responsibilities and delegated authorities of different appointments and management officials can be explained</w:t>
      </w:r>
    </w:p>
    <w:p w:rsidR="00BD0E72" w:rsidRDefault="00BD0E72" w:rsidP="00BD0E72">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BD0E72" w:rsidRPr="00A22B53" w:rsidRDefault="00EF601A" w:rsidP="00BD0E72">
      <w:pPr>
        <w:spacing w:after="240" w:line="360" w:lineRule="auto"/>
        <w:jc w:val="both"/>
        <w:rPr>
          <w:rFonts w:ascii="Arial" w:hAnsi="Arial" w:cs="Arial"/>
          <w:lang w:val="en-US"/>
        </w:rPr>
      </w:pPr>
      <w:r>
        <w:rPr>
          <w:rFonts w:ascii="Arial" w:hAnsi="Arial" w:cs="Arial"/>
          <w:lang w:val="en-US"/>
        </w:rPr>
        <w:t xml:space="preserve">1. </w:t>
      </w:r>
      <w:r w:rsidRPr="00A22B53">
        <w:rPr>
          <w:rFonts w:ascii="Arial" w:hAnsi="Arial" w:cs="Arial"/>
          <w:lang w:val="en-US"/>
        </w:rPr>
        <w:t>Define the following acronyms SHE and OHSA</w:t>
      </w:r>
      <w:r w:rsidR="008B4D6A" w:rsidRPr="00A22B53">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BD0E72" w:rsidTr="00E2046B">
        <w:tc>
          <w:tcPr>
            <w:tcW w:w="9242" w:type="dxa"/>
          </w:tcPr>
          <w:p w:rsidR="00BD0E72" w:rsidRDefault="008B4D6A" w:rsidP="007D20ED">
            <w:pPr>
              <w:spacing w:after="0" w:line="240" w:lineRule="auto"/>
              <w:jc w:val="both"/>
              <w:rPr>
                <w:rFonts w:ascii="Arial" w:hAnsi="Arial" w:cs="Arial"/>
                <w:lang w:val="en-US"/>
              </w:rPr>
            </w:pPr>
            <w:r w:rsidRPr="004F62F1">
              <w:rPr>
                <w:rFonts w:ascii="Arial" w:hAnsi="Arial" w:cs="Arial"/>
                <w:b/>
                <w:lang w:val="en-US"/>
              </w:rPr>
              <w:t>SHE:</w:t>
            </w:r>
            <w:r>
              <w:rPr>
                <w:rFonts w:ascii="Arial" w:hAnsi="Arial" w:cs="Arial"/>
                <w:lang w:val="en-US"/>
              </w:rPr>
              <w:t xml:space="preserve"> </w:t>
            </w:r>
            <w:r w:rsidR="00D35808" w:rsidRPr="00D35808">
              <w:rPr>
                <w:rFonts w:ascii="Arial" w:hAnsi="Arial" w:cs="Arial"/>
                <w:lang w:val="en-US"/>
              </w:rPr>
              <w:t>Safety, health and environment</w:t>
            </w:r>
          </w:p>
        </w:tc>
      </w:tr>
      <w:tr w:rsidR="00BD0E72" w:rsidTr="00E2046B">
        <w:tc>
          <w:tcPr>
            <w:tcW w:w="9242" w:type="dxa"/>
          </w:tcPr>
          <w:p w:rsidR="00BD0E72" w:rsidRDefault="008B4D6A" w:rsidP="007D20ED">
            <w:pPr>
              <w:spacing w:after="0" w:line="240" w:lineRule="auto"/>
              <w:jc w:val="both"/>
              <w:rPr>
                <w:rFonts w:ascii="Arial" w:hAnsi="Arial" w:cs="Arial"/>
                <w:lang w:val="en-US"/>
              </w:rPr>
            </w:pPr>
            <w:r w:rsidRPr="004F62F1">
              <w:rPr>
                <w:rFonts w:ascii="Arial" w:hAnsi="Arial" w:cs="Arial"/>
                <w:b/>
                <w:lang w:val="en-US"/>
              </w:rPr>
              <w:t>OHSA:</w:t>
            </w:r>
            <w:r>
              <w:rPr>
                <w:rFonts w:ascii="Arial" w:hAnsi="Arial" w:cs="Arial"/>
                <w:lang w:val="en-US"/>
              </w:rPr>
              <w:t xml:space="preserve"> </w:t>
            </w:r>
            <w:r w:rsidRPr="00A7146F">
              <w:rPr>
                <w:rFonts w:ascii="Arial" w:hAnsi="Arial" w:cs="Arial"/>
                <w:lang w:val="en-US"/>
              </w:rPr>
              <w:t>Occupational Health and Safety</w:t>
            </w:r>
            <w:r>
              <w:rPr>
                <w:rFonts w:ascii="Arial" w:hAnsi="Arial" w:cs="Arial"/>
                <w:lang w:val="en-US"/>
              </w:rPr>
              <w:t xml:space="preserve"> Act</w:t>
            </w:r>
          </w:p>
        </w:tc>
      </w:tr>
    </w:tbl>
    <w:p w:rsidR="008B4D6A" w:rsidRDefault="008B4D6A" w:rsidP="001A4DBD">
      <w:pPr>
        <w:spacing w:after="240" w:line="360" w:lineRule="auto"/>
        <w:jc w:val="both"/>
        <w:rPr>
          <w:rFonts w:ascii="Arial" w:hAnsi="Arial" w:cs="Arial"/>
          <w:lang w:val="en-US"/>
        </w:rPr>
      </w:pPr>
    </w:p>
    <w:p w:rsidR="00BD0E72" w:rsidRDefault="00AA33B3" w:rsidP="001A4DBD">
      <w:pPr>
        <w:spacing w:after="240" w:line="360" w:lineRule="auto"/>
        <w:jc w:val="both"/>
        <w:rPr>
          <w:rFonts w:ascii="Arial" w:hAnsi="Arial" w:cs="Arial"/>
          <w:lang w:val="en-US"/>
        </w:rPr>
      </w:pPr>
      <w:r>
        <w:rPr>
          <w:rFonts w:ascii="Arial" w:hAnsi="Arial" w:cs="Arial"/>
          <w:lang w:val="en-US"/>
        </w:rPr>
        <w:t>2. What is the aim of COIDA in the workplace?</w:t>
      </w:r>
      <w:r w:rsidR="008B4D6A">
        <w:rPr>
          <w:rFonts w:ascii="Arial" w:hAnsi="Arial" w:cs="Arial"/>
          <w:lang w:val="en-US"/>
        </w:rPr>
        <w:t xml:space="preserve"> (</w:t>
      </w:r>
      <w:r w:rsidR="00210EEF">
        <w:rPr>
          <w:rFonts w:ascii="Arial" w:hAnsi="Arial" w:cs="Arial"/>
          <w:lang w:val="en-US"/>
        </w:rPr>
        <w:t>4)</w:t>
      </w:r>
    </w:p>
    <w:tbl>
      <w:tblPr>
        <w:tblStyle w:val="TableGrid"/>
        <w:tblW w:w="0" w:type="auto"/>
        <w:tblLook w:val="04A0" w:firstRow="1" w:lastRow="0" w:firstColumn="1" w:lastColumn="0" w:noHBand="0" w:noVBand="1"/>
      </w:tblPr>
      <w:tblGrid>
        <w:gridCol w:w="9242"/>
      </w:tblGrid>
      <w:tr w:rsidR="001A4DBD" w:rsidTr="001A4DBD">
        <w:tc>
          <w:tcPr>
            <w:tcW w:w="9242" w:type="dxa"/>
          </w:tcPr>
          <w:p w:rsidR="001A4DBD" w:rsidRDefault="008B4D6A" w:rsidP="007D20ED">
            <w:pPr>
              <w:spacing w:after="0" w:line="240" w:lineRule="auto"/>
              <w:jc w:val="both"/>
              <w:rPr>
                <w:rFonts w:ascii="Arial" w:hAnsi="Arial" w:cs="Arial"/>
                <w:lang w:val="en-US"/>
              </w:rPr>
            </w:pPr>
            <w:r w:rsidRPr="00925E71">
              <w:rPr>
                <w:rFonts w:ascii="Arial" w:hAnsi="Arial" w:cs="Arial"/>
                <w:lang w:val="en-US"/>
              </w:rPr>
              <w:t>The aim of the COIDA is to provide for Compensation in the case of disablement caused by occupational injuries or diseases, sustained or contracted by employees in the course of their employment, or death resulting from such injuries or disease; and to provide for matters connected therewith.</w:t>
            </w:r>
          </w:p>
        </w:tc>
      </w:tr>
      <w:tr w:rsidR="001A4DBD" w:rsidTr="001A4DBD">
        <w:tc>
          <w:tcPr>
            <w:tcW w:w="9242" w:type="dxa"/>
          </w:tcPr>
          <w:p w:rsidR="001A4DBD" w:rsidRDefault="008B4D6A" w:rsidP="007D20ED">
            <w:pPr>
              <w:spacing w:after="0" w:line="240" w:lineRule="auto"/>
              <w:jc w:val="both"/>
              <w:rPr>
                <w:rFonts w:ascii="Arial" w:hAnsi="Arial" w:cs="Arial"/>
                <w:lang w:val="en-US"/>
              </w:rPr>
            </w:pPr>
            <w:r w:rsidRPr="00925E71">
              <w:rPr>
                <w:rFonts w:ascii="Arial" w:hAnsi="Arial" w:cs="Arial"/>
                <w:lang w:val="en-US"/>
              </w:rPr>
              <w:t>The COIDA basically prevents employees covered by the Act from suing their employers for damages in terms of common law.</w:t>
            </w:r>
          </w:p>
        </w:tc>
      </w:tr>
    </w:tbl>
    <w:p w:rsidR="008B4D6A" w:rsidRDefault="008B4D6A" w:rsidP="001A4DBD">
      <w:pPr>
        <w:spacing w:after="240" w:line="360" w:lineRule="auto"/>
        <w:jc w:val="both"/>
        <w:rPr>
          <w:rFonts w:ascii="Arial" w:hAnsi="Arial" w:cs="Arial"/>
          <w:lang w:val="en-US"/>
        </w:rPr>
      </w:pPr>
    </w:p>
    <w:p w:rsidR="001A4DBD" w:rsidRDefault="00267D34" w:rsidP="001A4DBD">
      <w:pPr>
        <w:spacing w:after="240" w:line="360" w:lineRule="auto"/>
        <w:jc w:val="both"/>
        <w:rPr>
          <w:rFonts w:ascii="Arial" w:hAnsi="Arial" w:cs="Arial"/>
          <w:lang w:val="en-US"/>
        </w:rPr>
      </w:pPr>
      <w:r>
        <w:rPr>
          <w:rFonts w:ascii="Arial" w:hAnsi="Arial" w:cs="Arial"/>
          <w:lang w:val="en-US"/>
        </w:rPr>
        <w:t xml:space="preserve">3. </w:t>
      </w:r>
      <w:r w:rsidRPr="00A22B53">
        <w:rPr>
          <w:rFonts w:ascii="Arial" w:hAnsi="Arial" w:cs="Arial"/>
          <w:lang w:val="en-US"/>
        </w:rPr>
        <w:t>Mention any three</w:t>
      </w:r>
      <w:r w:rsidR="003F7388" w:rsidRPr="00A22B53">
        <w:rPr>
          <w:rFonts w:ascii="Arial" w:hAnsi="Arial" w:cs="Arial"/>
          <w:lang w:val="en-US"/>
        </w:rPr>
        <w:t xml:space="preserve"> </w:t>
      </w:r>
      <w:r w:rsidR="00AA33B3" w:rsidRPr="00A22B53">
        <w:rPr>
          <w:rFonts w:ascii="Arial" w:hAnsi="Arial" w:cs="Arial"/>
          <w:lang w:val="en-US"/>
        </w:rPr>
        <w:t>duties of the employer to ensure safety and good working environment.</w:t>
      </w:r>
      <w:r w:rsidRPr="00A22B53">
        <w:rPr>
          <w:rFonts w:ascii="Arial" w:hAnsi="Arial" w:cs="Arial"/>
          <w:lang w:val="en-US"/>
        </w:rPr>
        <w:t xml:space="preserve"> (6</w:t>
      </w:r>
      <w:r w:rsidR="001F02FF" w:rsidRPr="00A22B53">
        <w:rPr>
          <w:rFonts w:ascii="Arial" w:hAnsi="Arial" w:cs="Arial"/>
          <w:lang w:val="en-US"/>
        </w:rPr>
        <w:t>)</w:t>
      </w:r>
    </w:p>
    <w:tbl>
      <w:tblPr>
        <w:tblStyle w:val="TableGrid"/>
        <w:tblW w:w="0" w:type="auto"/>
        <w:tblLook w:val="04A0" w:firstRow="1" w:lastRow="0" w:firstColumn="1" w:lastColumn="0" w:noHBand="0" w:noVBand="1"/>
      </w:tblPr>
      <w:tblGrid>
        <w:gridCol w:w="9242"/>
      </w:tblGrid>
      <w:tr w:rsidR="00AA33B3" w:rsidTr="00AA33B3">
        <w:tc>
          <w:tcPr>
            <w:tcW w:w="9242" w:type="dxa"/>
          </w:tcPr>
          <w:p w:rsidR="00AA33B3" w:rsidRPr="003F7388" w:rsidRDefault="003F7388" w:rsidP="007D20ED">
            <w:pPr>
              <w:spacing w:after="0" w:line="240" w:lineRule="auto"/>
              <w:jc w:val="both"/>
              <w:rPr>
                <w:rFonts w:ascii="Arial" w:hAnsi="Arial" w:cs="Arial"/>
                <w:lang w:val="en-US"/>
              </w:rPr>
            </w:pPr>
            <w:r>
              <w:rPr>
                <w:rFonts w:ascii="Arial" w:hAnsi="Arial" w:cs="Arial"/>
                <w:color w:val="222222"/>
                <w:shd w:val="clear" w:color="auto" w:fill="FFFFFF"/>
              </w:rPr>
              <w:t>A duty t</w:t>
            </w:r>
            <w:r w:rsidRPr="003F7388">
              <w:rPr>
                <w:rFonts w:ascii="Arial" w:hAnsi="Arial" w:cs="Arial"/>
                <w:color w:val="222222"/>
                <w:shd w:val="clear" w:color="auto" w:fill="FFFFFF"/>
              </w:rPr>
              <w:t>o protect the health, safety and welfare of their employees and other people who might be affected by their business.</w:t>
            </w:r>
          </w:p>
        </w:tc>
      </w:tr>
      <w:tr w:rsidR="00AA33B3" w:rsidTr="00AA33B3">
        <w:tc>
          <w:tcPr>
            <w:tcW w:w="9242" w:type="dxa"/>
          </w:tcPr>
          <w:p w:rsidR="00AA33B3" w:rsidRPr="003F7388" w:rsidRDefault="003F7388" w:rsidP="007D20ED">
            <w:pPr>
              <w:spacing w:after="0" w:line="240" w:lineRule="auto"/>
              <w:jc w:val="both"/>
              <w:rPr>
                <w:rFonts w:ascii="Arial" w:hAnsi="Arial" w:cs="Arial"/>
                <w:lang w:val="en-US"/>
              </w:rPr>
            </w:pPr>
            <w:r>
              <w:rPr>
                <w:rFonts w:ascii="Arial" w:hAnsi="Arial" w:cs="Arial"/>
                <w:color w:val="111111"/>
              </w:rPr>
              <w:t>A</w:t>
            </w:r>
            <w:r w:rsidRPr="003F7388">
              <w:rPr>
                <w:rFonts w:ascii="Arial" w:hAnsi="Arial" w:cs="Arial"/>
                <w:color w:val="111111"/>
              </w:rPr>
              <w:t xml:space="preserve"> du</w:t>
            </w:r>
            <w:r>
              <w:rPr>
                <w:rFonts w:ascii="Arial" w:hAnsi="Arial" w:cs="Arial"/>
                <w:color w:val="111111"/>
              </w:rPr>
              <w:t>ty</w:t>
            </w:r>
            <w:r w:rsidRPr="003F7388">
              <w:rPr>
                <w:rFonts w:ascii="Arial" w:hAnsi="Arial" w:cs="Arial"/>
                <w:color w:val="111111"/>
              </w:rPr>
              <w:t xml:space="preserve"> to assess risks in the workplace.</w:t>
            </w:r>
          </w:p>
        </w:tc>
      </w:tr>
      <w:tr w:rsidR="00AA33B3" w:rsidTr="00AA33B3">
        <w:tc>
          <w:tcPr>
            <w:tcW w:w="9242" w:type="dxa"/>
          </w:tcPr>
          <w:p w:rsidR="00AA33B3" w:rsidRPr="003F7388" w:rsidRDefault="003F7388" w:rsidP="007D20ED">
            <w:pPr>
              <w:spacing w:after="0" w:line="240" w:lineRule="auto"/>
              <w:jc w:val="both"/>
              <w:rPr>
                <w:rFonts w:ascii="Arial" w:hAnsi="Arial" w:cs="Arial"/>
                <w:lang w:val="en-US"/>
              </w:rPr>
            </w:pPr>
            <w:r>
              <w:rPr>
                <w:rFonts w:ascii="Arial" w:hAnsi="Arial" w:cs="Arial"/>
                <w:color w:val="111111"/>
              </w:rPr>
              <w:t xml:space="preserve">A duty </w:t>
            </w:r>
            <w:r w:rsidRPr="003F7388">
              <w:rPr>
                <w:rFonts w:ascii="Arial" w:hAnsi="Arial" w:cs="Arial"/>
                <w:color w:val="111111"/>
              </w:rPr>
              <w:t>consult employees on health and safety issues</w:t>
            </w:r>
          </w:p>
        </w:tc>
      </w:tr>
    </w:tbl>
    <w:p w:rsidR="007D20ED" w:rsidRDefault="007D20ED" w:rsidP="001A4DBD">
      <w:pPr>
        <w:spacing w:after="240" w:line="360" w:lineRule="auto"/>
        <w:jc w:val="both"/>
        <w:rPr>
          <w:rFonts w:ascii="Arial" w:hAnsi="Arial" w:cs="Arial"/>
          <w:lang w:val="en-US"/>
        </w:rPr>
      </w:pPr>
    </w:p>
    <w:p w:rsidR="00AA33B3" w:rsidRDefault="00512728" w:rsidP="001A4DBD">
      <w:pPr>
        <w:spacing w:after="240" w:line="360" w:lineRule="auto"/>
        <w:jc w:val="both"/>
        <w:rPr>
          <w:rFonts w:ascii="Arial" w:hAnsi="Arial" w:cs="Arial"/>
          <w:lang w:val="en-US"/>
        </w:rPr>
      </w:pPr>
      <w:r>
        <w:rPr>
          <w:rFonts w:ascii="Arial" w:hAnsi="Arial" w:cs="Arial"/>
          <w:lang w:val="en-US"/>
        </w:rPr>
        <w:t>4. Who undertakes investigation, when an accident or incident occur in the workplace</w:t>
      </w:r>
      <w:r w:rsidR="004927BB">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512728" w:rsidTr="00512728">
        <w:tc>
          <w:tcPr>
            <w:tcW w:w="9242" w:type="dxa"/>
          </w:tcPr>
          <w:p w:rsidR="00512728" w:rsidRDefault="004927BB" w:rsidP="007D20ED">
            <w:pPr>
              <w:spacing w:after="0" w:line="240" w:lineRule="auto"/>
              <w:jc w:val="both"/>
              <w:rPr>
                <w:rFonts w:ascii="Arial" w:hAnsi="Arial" w:cs="Arial"/>
                <w:lang w:val="en-US"/>
              </w:rPr>
            </w:pPr>
            <w:r>
              <w:rPr>
                <w:rFonts w:ascii="Arial" w:hAnsi="Arial" w:cs="Arial"/>
                <w:lang w:val="en-US"/>
              </w:rPr>
              <w:t xml:space="preserve">The </w:t>
            </w:r>
            <w:r w:rsidR="00253186" w:rsidRPr="00A67AAC">
              <w:rPr>
                <w:rFonts w:ascii="Arial" w:hAnsi="Arial" w:cs="Arial"/>
                <w:lang w:val="en-US"/>
              </w:rPr>
              <w:t>Health and Safety Executive inspectors</w:t>
            </w:r>
            <w:r w:rsidR="00253186">
              <w:rPr>
                <w:rFonts w:ascii="Arial" w:hAnsi="Arial" w:cs="Arial"/>
                <w:lang w:val="en-US"/>
              </w:rPr>
              <w:t xml:space="preserve"> or,</w:t>
            </w:r>
          </w:p>
        </w:tc>
      </w:tr>
      <w:tr w:rsidR="00512728" w:rsidTr="00512728">
        <w:tc>
          <w:tcPr>
            <w:tcW w:w="9242" w:type="dxa"/>
          </w:tcPr>
          <w:p w:rsidR="00512728" w:rsidRDefault="004927BB" w:rsidP="007D20ED">
            <w:pPr>
              <w:spacing w:after="0" w:line="240" w:lineRule="auto"/>
              <w:jc w:val="both"/>
              <w:rPr>
                <w:rFonts w:ascii="Arial" w:hAnsi="Arial" w:cs="Arial"/>
                <w:lang w:val="en-US"/>
              </w:rPr>
            </w:pPr>
            <w:r>
              <w:rPr>
                <w:rFonts w:ascii="Arial" w:hAnsi="Arial" w:cs="Arial"/>
                <w:lang w:val="en-US"/>
              </w:rPr>
              <w:t xml:space="preserve">The </w:t>
            </w:r>
            <w:r w:rsidR="00253186">
              <w:rPr>
                <w:rFonts w:ascii="Arial" w:hAnsi="Arial" w:cs="Arial"/>
                <w:lang w:val="en-US"/>
              </w:rPr>
              <w:t>L</w:t>
            </w:r>
            <w:r w:rsidR="00253186" w:rsidRPr="00A67AAC">
              <w:rPr>
                <w:rFonts w:ascii="Arial" w:hAnsi="Arial" w:cs="Arial"/>
                <w:lang w:val="en-US"/>
              </w:rPr>
              <w:t>ocal authority Environmental Health Officers</w:t>
            </w:r>
          </w:p>
        </w:tc>
      </w:tr>
    </w:tbl>
    <w:p w:rsidR="00253186" w:rsidRDefault="00253186" w:rsidP="001A4DBD">
      <w:pPr>
        <w:spacing w:after="240" w:line="360" w:lineRule="auto"/>
        <w:jc w:val="both"/>
        <w:rPr>
          <w:rFonts w:ascii="Arial" w:hAnsi="Arial" w:cs="Arial"/>
          <w:lang w:val="en-US"/>
        </w:rPr>
      </w:pPr>
    </w:p>
    <w:p w:rsidR="007D20ED" w:rsidRDefault="007D20ED" w:rsidP="001A4DBD">
      <w:pPr>
        <w:spacing w:after="240" w:line="360" w:lineRule="auto"/>
        <w:jc w:val="both"/>
        <w:rPr>
          <w:rFonts w:ascii="Arial" w:hAnsi="Arial" w:cs="Arial"/>
          <w:lang w:val="en-US"/>
        </w:rPr>
      </w:pPr>
    </w:p>
    <w:p w:rsidR="00512728" w:rsidRDefault="00DB318F" w:rsidP="001A4DBD">
      <w:pPr>
        <w:spacing w:after="240" w:line="360" w:lineRule="auto"/>
        <w:jc w:val="both"/>
        <w:rPr>
          <w:rFonts w:ascii="Arial" w:hAnsi="Arial" w:cs="Arial"/>
          <w:lang w:val="en-US"/>
        </w:rPr>
      </w:pPr>
      <w:r>
        <w:rPr>
          <w:rFonts w:ascii="Arial" w:hAnsi="Arial" w:cs="Arial"/>
          <w:lang w:val="en-US"/>
        </w:rPr>
        <w:lastRenderedPageBreak/>
        <w:t xml:space="preserve">5. </w:t>
      </w:r>
      <w:r w:rsidRPr="00A22B53">
        <w:rPr>
          <w:rFonts w:ascii="Arial" w:hAnsi="Arial" w:cs="Arial"/>
          <w:lang w:val="en-US"/>
        </w:rPr>
        <w:t>What are the s</w:t>
      </w:r>
      <w:r w:rsidR="00512728" w:rsidRPr="00A22B53">
        <w:rPr>
          <w:rFonts w:ascii="Arial" w:hAnsi="Arial" w:cs="Arial"/>
          <w:lang w:val="en-US"/>
        </w:rPr>
        <w:t xml:space="preserve">teps to be followed when reporting and claiming from </w:t>
      </w:r>
      <w:r w:rsidRPr="00A22B53">
        <w:rPr>
          <w:rFonts w:ascii="Arial" w:hAnsi="Arial" w:cs="Arial"/>
          <w:lang w:val="en-US"/>
        </w:rPr>
        <w:t>the Compensation Fund? (6)</w:t>
      </w:r>
    </w:p>
    <w:tbl>
      <w:tblPr>
        <w:tblStyle w:val="TableGrid"/>
        <w:tblW w:w="0" w:type="auto"/>
        <w:tblLook w:val="04A0" w:firstRow="1" w:lastRow="0" w:firstColumn="1" w:lastColumn="0" w:noHBand="0" w:noVBand="1"/>
      </w:tblPr>
      <w:tblGrid>
        <w:gridCol w:w="9242"/>
      </w:tblGrid>
      <w:tr w:rsidR="00512728" w:rsidTr="00512728">
        <w:tc>
          <w:tcPr>
            <w:tcW w:w="9242" w:type="dxa"/>
          </w:tcPr>
          <w:p w:rsidR="00512728" w:rsidRPr="00DB318F" w:rsidRDefault="00DB318F" w:rsidP="007D20ED">
            <w:pPr>
              <w:spacing w:after="0" w:line="240" w:lineRule="auto"/>
              <w:jc w:val="both"/>
              <w:rPr>
                <w:rFonts w:ascii="Arial" w:hAnsi="Arial" w:cs="Arial"/>
                <w:b/>
                <w:lang w:val="en-US"/>
              </w:rPr>
            </w:pPr>
            <w:r w:rsidRPr="00DB318F">
              <w:rPr>
                <w:rFonts w:ascii="Arial" w:hAnsi="Arial" w:cs="Arial"/>
                <w:b/>
                <w:color w:val="000000"/>
                <w:shd w:val="clear" w:color="auto" w:fill="FFFFFF"/>
              </w:rPr>
              <w:t>Fill in the forms:</w:t>
            </w:r>
            <w:r w:rsidRPr="00DB318F">
              <w:rPr>
                <w:rFonts w:ascii="Arial" w:hAnsi="Arial" w:cs="Arial"/>
                <w:color w:val="000000"/>
                <w:shd w:val="clear" w:color="auto" w:fill="FFFFFF"/>
              </w:rPr>
              <w:t xml:space="preserve"> Workers must report their injury or disease to their supervisor or employer immediately. Their employer must report it to the Compensation Fund and send in the necessary forms.</w:t>
            </w:r>
          </w:p>
        </w:tc>
      </w:tr>
      <w:tr w:rsidR="00512728" w:rsidTr="00512728">
        <w:tc>
          <w:tcPr>
            <w:tcW w:w="9242" w:type="dxa"/>
          </w:tcPr>
          <w:p w:rsidR="00512728" w:rsidRPr="00DB318F" w:rsidRDefault="00DB318F" w:rsidP="007D20ED">
            <w:pPr>
              <w:spacing w:after="0" w:line="240" w:lineRule="auto"/>
              <w:jc w:val="both"/>
              <w:rPr>
                <w:rFonts w:ascii="Arial" w:hAnsi="Arial" w:cs="Arial"/>
                <w:lang w:val="en-US"/>
              </w:rPr>
            </w:pPr>
            <w:r w:rsidRPr="00DB318F">
              <w:rPr>
                <w:rFonts w:ascii="Arial" w:hAnsi="Arial" w:cs="Arial"/>
                <w:b/>
                <w:color w:val="000000"/>
                <w:shd w:val="clear" w:color="auto" w:fill="FFFFFF"/>
              </w:rPr>
              <w:t>Get forms from the doctor:</w:t>
            </w:r>
            <w:r w:rsidRPr="00DB318F">
              <w:rPr>
                <w:rFonts w:ascii="Arial" w:hAnsi="Arial" w:cs="Arial"/>
                <w:color w:val="000000"/>
                <w:shd w:val="clear" w:color="auto" w:fill="FFFFFF"/>
              </w:rPr>
              <w:t xml:space="preserve"> Workers must get the W.Cl.2 or W.Cl.1 form from their employer and take it to the doctor when they go for a visit. After the doctor has filled in the form, workers must take it back to their </w:t>
            </w:r>
            <w:r w:rsidR="00F32D0C" w:rsidRPr="00DB318F">
              <w:rPr>
                <w:rFonts w:ascii="Arial" w:hAnsi="Arial" w:cs="Arial"/>
                <w:color w:val="000000"/>
                <w:shd w:val="clear" w:color="auto" w:fill="FFFFFF"/>
              </w:rPr>
              <w:t>employer. Workers</w:t>
            </w:r>
            <w:r w:rsidRPr="00DB318F">
              <w:rPr>
                <w:rFonts w:ascii="Arial" w:hAnsi="Arial" w:cs="Arial"/>
                <w:color w:val="000000"/>
                <w:shd w:val="clear" w:color="auto" w:fill="FFFFFF"/>
              </w:rPr>
              <w:t xml:space="preserve"> must take any other forms the doctor gives them to their employer.</w:t>
            </w:r>
          </w:p>
        </w:tc>
      </w:tr>
      <w:tr w:rsidR="00512728" w:rsidTr="00512728">
        <w:tc>
          <w:tcPr>
            <w:tcW w:w="9242" w:type="dxa"/>
          </w:tcPr>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26"/>
            </w:tblGrid>
            <w:tr w:rsidR="00DB318F" w:rsidRPr="00DB318F" w:rsidTr="00DB318F">
              <w:trPr>
                <w:tblCellSpacing w:w="15" w:type="dxa"/>
              </w:trPr>
              <w:tc>
                <w:tcPr>
                  <w:tcW w:w="0" w:type="auto"/>
                  <w:shd w:val="clear" w:color="auto" w:fill="FFFFFF"/>
                  <w:tcMar>
                    <w:top w:w="0" w:type="dxa"/>
                    <w:left w:w="0" w:type="dxa"/>
                    <w:bottom w:w="0" w:type="dxa"/>
                    <w:right w:w="0" w:type="dxa"/>
                  </w:tcMar>
                  <w:hideMark/>
                </w:tcPr>
                <w:p w:rsidR="00DB318F" w:rsidRPr="00DB318F" w:rsidRDefault="00DB318F" w:rsidP="007D20ED">
                  <w:pPr>
                    <w:spacing w:after="0" w:line="240" w:lineRule="auto"/>
                    <w:jc w:val="both"/>
                    <w:rPr>
                      <w:rFonts w:ascii="Arial" w:eastAsia="Times New Roman" w:hAnsi="Arial" w:cs="Arial"/>
                      <w:color w:val="000000"/>
                      <w:lang w:val="en-US"/>
                    </w:rPr>
                  </w:pPr>
                  <w:r w:rsidRPr="00DB318F">
                    <w:rPr>
                      <w:rFonts w:ascii="Arial" w:eastAsia="Times New Roman" w:hAnsi="Arial" w:cs="Arial"/>
                      <w:b/>
                      <w:color w:val="000000"/>
                      <w:lang w:val="en-US"/>
                    </w:rPr>
                    <w:t>Keep in touch with the employer:</w:t>
                  </w:r>
                  <w:r w:rsidRPr="00DB318F">
                    <w:rPr>
                      <w:rFonts w:ascii="Arial" w:eastAsia="Times New Roman" w:hAnsi="Arial" w:cs="Arial"/>
                      <w:color w:val="000000"/>
                      <w:lang w:val="en-US"/>
                    </w:rPr>
                    <w:t xml:space="preserve"> Workers must let their employers know when their address change and keep in touch with them. Workers’ money will be send to their employer’s address, so it is important that their employer can find them.If employers do not send in the forms or the claims takes long, workers must contact the nearest labour </w:t>
                  </w:r>
                  <w:r w:rsidR="00F32D0C" w:rsidRPr="00DB318F">
                    <w:rPr>
                      <w:rFonts w:ascii="Arial" w:eastAsia="Times New Roman" w:hAnsi="Arial" w:cs="Arial"/>
                      <w:color w:val="000000"/>
                      <w:lang w:val="en-US"/>
                    </w:rPr>
                    <w:t>center</w:t>
                  </w:r>
                  <w:r w:rsidRPr="00DB318F">
                    <w:rPr>
                      <w:rFonts w:ascii="Arial" w:eastAsia="Times New Roman" w:hAnsi="Arial" w:cs="Arial"/>
                      <w:color w:val="000000"/>
                      <w:lang w:val="en-US"/>
                    </w:rPr>
                    <w:t xml:space="preserve"> and report it.</w:t>
                  </w:r>
                </w:p>
              </w:tc>
            </w:tr>
          </w:tbl>
          <w:p w:rsidR="00512728" w:rsidRPr="00DB318F" w:rsidRDefault="00512728" w:rsidP="007D20ED">
            <w:pPr>
              <w:spacing w:after="0" w:line="240" w:lineRule="auto"/>
              <w:jc w:val="both"/>
              <w:rPr>
                <w:rFonts w:ascii="Arial" w:hAnsi="Arial" w:cs="Arial"/>
                <w:lang w:val="en-US"/>
              </w:rPr>
            </w:pPr>
          </w:p>
        </w:tc>
      </w:tr>
    </w:tbl>
    <w:p w:rsidR="00512728" w:rsidRDefault="00512728" w:rsidP="001A4DBD">
      <w:pPr>
        <w:spacing w:after="240" w:line="360" w:lineRule="auto"/>
        <w:jc w:val="both"/>
        <w:rPr>
          <w:rFonts w:ascii="Arial" w:hAnsi="Arial" w:cs="Arial"/>
          <w:lang w:val="en-US"/>
        </w:rPr>
      </w:pPr>
    </w:p>
    <w:p w:rsidR="005D58A0" w:rsidRDefault="005D58A0">
      <w:pPr>
        <w:spacing w:after="0" w:line="240" w:lineRule="auto"/>
        <w:rPr>
          <w:lang w:val="en-US"/>
        </w:rPr>
      </w:pPr>
      <w:r>
        <w:rPr>
          <w:lang w:val="en-US"/>
        </w:rPr>
        <w:br w:type="page"/>
      </w:r>
    </w:p>
    <w:p w:rsidR="005E38CD" w:rsidRPr="007D20ED" w:rsidRDefault="007D20ED" w:rsidP="007D20ED">
      <w:pPr>
        <w:pStyle w:val="Subtitle"/>
      </w:pPr>
      <w:bookmarkStart w:id="18" w:name="_Toc9162250"/>
      <w:r w:rsidRPr="007D20ED">
        <w:lastRenderedPageBreak/>
        <w:t>2.3</w:t>
      </w:r>
      <w:r w:rsidRPr="007D20ED">
        <w:tab/>
      </w:r>
      <w:r w:rsidR="00B222FF" w:rsidRPr="007D20ED">
        <w:t xml:space="preserve">Knowledge topic 3: </w:t>
      </w:r>
      <w:r w:rsidR="00CC13E4" w:rsidRPr="007D20ED">
        <w:t>Controlling quality (20%)</w:t>
      </w:r>
      <w:bookmarkEnd w:id="18"/>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Topic elements to be covered include:</w:t>
      </w:r>
    </w:p>
    <w:p w:rsidR="00B222FF" w:rsidRDefault="003A4E2D" w:rsidP="00B222FF">
      <w:pPr>
        <w:numPr>
          <w:ilvl w:val="0"/>
          <w:numId w:val="10"/>
        </w:numPr>
        <w:spacing w:after="240" w:line="360" w:lineRule="auto"/>
        <w:jc w:val="both"/>
        <w:rPr>
          <w:rFonts w:ascii="Arial" w:hAnsi="Arial" w:cs="Arial"/>
          <w:lang w:val="en-US"/>
        </w:rPr>
      </w:pPr>
      <w:r>
        <w:rPr>
          <w:rFonts w:ascii="Arial" w:hAnsi="Arial" w:cs="Arial"/>
          <w:lang w:val="en-US"/>
        </w:rPr>
        <w:t>KT03</w:t>
      </w:r>
      <w:r w:rsidR="00B222FF">
        <w:rPr>
          <w:rFonts w:ascii="Arial" w:hAnsi="Arial" w:cs="Arial"/>
          <w:lang w:val="en-US"/>
        </w:rPr>
        <w:t xml:space="preserve">01 </w:t>
      </w:r>
      <w:r w:rsidR="00CC13E4">
        <w:rPr>
          <w:rFonts w:ascii="Arial" w:hAnsi="Arial" w:cs="Arial"/>
          <w:lang w:val="en-US"/>
        </w:rPr>
        <w:t xml:space="preserve">Quality Control vs Quality Assurance </w:t>
      </w:r>
    </w:p>
    <w:p w:rsidR="00A517EA" w:rsidRDefault="00CC13E4" w:rsidP="00B222FF">
      <w:pPr>
        <w:numPr>
          <w:ilvl w:val="0"/>
          <w:numId w:val="10"/>
        </w:numPr>
        <w:spacing w:after="240" w:line="360" w:lineRule="auto"/>
        <w:jc w:val="both"/>
        <w:rPr>
          <w:rFonts w:ascii="Arial" w:hAnsi="Arial" w:cs="Arial"/>
          <w:lang w:val="en-US"/>
        </w:rPr>
      </w:pPr>
      <w:r>
        <w:rPr>
          <w:rFonts w:ascii="Arial" w:hAnsi="Arial" w:cs="Arial"/>
          <w:lang w:val="en-US"/>
        </w:rPr>
        <w:t>KT0302 Key process stages or factors that could affect quality (Critical Control Points)</w:t>
      </w:r>
    </w:p>
    <w:p w:rsidR="00A517EA" w:rsidRDefault="00CC13E4" w:rsidP="00B222FF">
      <w:pPr>
        <w:numPr>
          <w:ilvl w:val="0"/>
          <w:numId w:val="10"/>
        </w:numPr>
        <w:spacing w:after="240" w:line="360" w:lineRule="auto"/>
        <w:jc w:val="both"/>
        <w:rPr>
          <w:rFonts w:ascii="Arial" w:hAnsi="Arial" w:cs="Arial"/>
          <w:lang w:val="en-US"/>
        </w:rPr>
      </w:pPr>
      <w:r>
        <w:rPr>
          <w:rFonts w:ascii="Arial" w:hAnsi="Arial" w:cs="Arial"/>
          <w:lang w:val="en-US"/>
        </w:rPr>
        <w:t>KT0303 Quality indicators at critical stages</w:t>
      </w:r>
    </w:p>
    <w:p w:rsidR="00A517EA" w:rsidRPr="00BD0E72" w:rsidRDefault="00BD0E72" w:rsidP="00BD0E72">
      <w:pPr>
        <w:numPr>
          <w:ilvl w:val="0"/>
          <w:numId w:val="10"/>
        </w:numPr>
        <w:spacing w:after="240" w:line="360" w:lineRule="auto"/>
        <w:jc w:val="both"/>
        <w:rPr>
          <w:rFonts w:ascii="Arial" w:hAnsi="Arial" w:cs="Arial"/>
          <w:lang w:val="en-US"/>
        </w:rPr>
      </w:pPr>
      <w:r>
        <w:rPr>
          <w:rFonts w:ascii="Arial" w:hAnsi="Arial" w:cs="Arial"/>
          <w:lang w:val="en-US"/>
        </w:rPr>
        <w:t>K</w:t>
      </w:r>
      <w:r w:rsidR="00CC13E4">
        <w:rPr>
          <w:rFonts w:ascii="Arial" w:hAnsi="Arial" w:cs="Arial"/>
          <w:lang w:val="en-US"/>
        </w:rPr>
        <w:t xml:space="preserve">T0304 Causes of quality problems and remedial actions </w:t>
      </w:r>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Internal Assessment Criteria and Weight</w:t>
      </w:r>
    </w:p>
    <w:p w:rsidR="00B222FF" w:rsidRDefault="003A4E2D" w:rsidP="00B222FF">
      <w:pPr>
        <w:numPr>
          <w:ilvl w:val="0"/>
          <w:numId w:val="11"/>
        </w:numPr>
        <w:spacing w:after="240" w:line="360" w:lineRule="auto"/>
        <w:jc w:val="both"/>
        <w:rPr>
          <w:rFonts w:ascii="Arial" w:hAnsi="Arial" w:cs="Arial"/>
          <w:lang w:val="en-US"/>
        </w:rPr>
      </w:pPr>
      <w:r>
        <w:rPr>
          <w:rFonts w:ascii="Arial" w:hAnsi="Arial" w:cs="Arial"/>
          <w:lang w:val="en-US"/>
        </w:rPr>
        <w:t>IAC03</w:t>
      </w:r>
      <w:r w:rsidR="00B222FF" w:rsidRPr="00FD3819">
        <w:rPr>
          <w:rFonts w:ascii="Arial" w:hAnsi="Arial" w:cs="Arial"/>
          <w:lang w:val="en-US"/>
        </w:rPr>
        <w:t xml:space="preserve">01 </w:t>
      </w:r>
      <w:r w:rsidR="00CC13E4">
        <w:rPr>
          <w:rFonts w:ascii="Arial" w:hAnsi="Arial" w:cs="Arial"/>
          <w:lang w:val="en-US"/>
        </w:rPr>
        <w:t>The control of quality can be described in terms of critical stages in the process, quality indicators, causes of typical quality problems and remedial actions</w:t>
      </w:r>
    </w:p>
    <w:p w:rsidR="00B222FF" w:rsidRPr="00FD3819" w:rsidRDefault="00CC13E4" w:rsidP="00B222FF">
      <w:pPr>
        <w:numPr>
          <w:ilvl w:val="0"/>
          <w:numId w:val="11"/>
        </w:numPr>
        <w:spacing w:after="240" w:line="360" w:lineRule="auto"/>
        <w:jc w:val="both"/>
        <w:rPr>
          <w:rFonts w:ascii="Arial" w:hAnsi="Arial" w:cs="Arial"/>
          <w:lang w:val="en-US"/>
        </w:rPr>
      </w:pPr>
      <w:r>
        <w:rPr>
          <w:rFonts w:ascii="Arial" w:hAnsi="Arial" w:cs="Arial"/>
          <w:lang w:val="en-US"/>
        </w:rPr>
        <w:t xml:space="preserve"> </w:t>
      </w:r>
      <w:r w:rsidR="00B222FF">
        <w:rPr>
          <w:rFonts w:ascii="Arial" w:hAnsi="Arial" w:cs="Arial"/>
          <w:lang w:val="en-US"/>
        </w:rPr>
        <w:t xml:space="preserve">(Weight </w:t>
      </w:r>
      <w:r>
        <w:rPr>
          <w:rFonts w:ascii="Arial" w:hAnsi="Arial" w:cs="Arial"/>
          <w:lang w:val="en-US"/>
        </w:rPr>
        <w:t>20</w:t>
      </w:r>
      <w:r w:rsidR="00B222FF" w:rsidRPr="00FD3819">
        <w:rPr>
          <w:rFonts w:ascii="Arial" w:hAnsi="Arial" w:cs="Arial"/>
          <w:lang w:val="en-US"/>
        </w:rPr>
        <w:t>%)</w:t>
      </w:r>
    </w:p>
    <w:p w:rsidR="007D20ED" w:rsidRDefault="007D20ED">
      <w:pPr>
        <w:spacing w:after="0" w:line="240" w:lineRule="auto"/>
        <w:rPr>
          <w:rFonts w:ascii="Arial" w:hAnsi="Arial" w:cs="Arial"/>
          <w:b/>
        </w:rPr>
      </w:pPr>
      <w:r>
        <w:rPr>
          <w:rFonts w:ascii="Arial" w:hAnsi="Arial" w:cs="Arial"/>
          <w:b/>
        </w:rPr>
        <w:br w:type="page"/>
      </w:r>
    </w:p>
    <w:p w:rsidR="00B222FF" w:rsidRPr="00B063C6" w:rsidRDefault="003A4E2D" w:rsidP="00B222FF">
      <w:pPr>
        <w:spacing w:after="240" w:line="360" w:lineRule="auto"/>
        <w:jc w:val="both"/>
        <w:rPr>
          <w:rFonts w:ascii="Arial" w:hAnsi="Arial" w:cs="Arial"/>
          <w:b/>
        </w:rPr>
      </w:pPr>
      <w:r>
        <w:rPr>
          <w:rFonts w:ascii="Arial" w:hAnsi="Arial" w:cs="Arial"/>
          <w:b/>
        </w:rPr>
        <w:lastRenderedPageBreak/>
        <w:t>Learning activity 3</w:t>
      </w:r>
      <w:r w:rsidR="00B222FF" w:rsidRPr="00B063C6">
        <w:rPr>
          <w:rFonts w:ascii="Arial" w:hAnsi="Arial" w:cs="Arial"/>
          <w:b/>
        </w:rPr>
        <w:t xml:space="preserve">.1: Individual Learning activity: </w:t>
      </w:r>
      <w:r w:rsidR="00C708D9">
        <w:rPr>
          <w:rFonts w:ascii="Arial" w:hAnsi="Arial" w:cs="Arial"/>
          <w:b/>
        </w:rPr>
        <w:t xml:space="preserve"> 15 minutes (10</w:t>
      </w:r>
      <w:r w:rsidR="00B222FF" w:rsidRPr="00B063C6">
        <w:rPr>
          <w:rFonts w:ascii="Arial" w:hAnsi="Arial" w:cs="Arial"/>
          <w:b/>
        </w:rPr>
        <w:t>marks)</w:t>
      </w:r>
    </w:p>
    <w:p w:rsidR="00B222FF" w:rsidRPr="00331C6D" w:rsidRDefault="00B222FF" w:rsidP="00B222FF">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11299C99" wp14:editId="046947E4">
            <wp:extent cx="1009650" cy="762000"/>
            <wp:effectExtent l="0" t="0" r="0" b="0"/>
            <wp:docPr id="5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5F7B30B" wp14:editId="1A9C9633">
            <wp:extent cx="1009650" cy="762000"/>
            <wp:effectExtent l="0" t="0" r="0" b="0"/>
            <wp:docPr id="5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43AD6E8" wp14:editId="6053347B">
            <wp:extent cx="1009650" cy="762000"/>
            <wp:effectExtent l="0" t="0" r="0" b="0"/>
            <wp:docPr id="5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3114758" wp14:editId="78EAF40D">
            <wp:extent cx="1009650" cy="762000"/>
            <wp:effectExtent l="0" t="0" r="0" b="0"/>
            <wp:docPr id="6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8A184F1" wp14:editId="1775F2E3">
            <wp:extent cx="1009650" cy="762000"/>
            <wp:effectExtent l="0" t="0" r="0" b="0"/>
            <wp:docPr id="6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22F3A012" wp14:editId="77508F74">
            <wp:extent cx="1009650" cy="762000"/>
            <wp:effectExtent l="0" t="0" r="0" b="0"/>
            <wp:docPr id="6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222FF" w:rsidRDefault="00E72F8D" w:rsidP="00B222FF">
      <w:pPr>
        <w:spacing w:after="240" w:line="360" w:lineRule="auto"/>
        <w:jc w:val="both"/>
        <w:rPr>
          <w:rFonts w:ascii="Arial" w:hAnsi="Arial" w:cs="Arial"/>
        </w:rPr>
      </w:pPr>
      <w:r>
        <w:rPr>
          <w:rFonts w:ascii="Arial" w:hAnsi="Arial" w:cs="Arial"/>
          <w:b/>
        </w:rPr>
        <w:t xml:space="preserve">Learning Objective: </w:t>
      </w:r>
      <w:r w:rsidR="00392F61">
        <w:rPr>
          <w:rFonts w:ascii="Arial" w:hAnsi="Arial" w:cs="Arial"/>
        </w:rPr>
        <w:t>The control of quality can be described in terms of critical stages in the process, quality indicators, causes of typical quality problems and remedial actions</w:t>
      </w:r>
    </w:p>
    <w:p w:rsidR="00E72F8D" w:rsidRDefault="00E72F8D" w:rsidP="00B222FF">
      <w:pPr>
        <w:spacing w:after="240" w:line="360" w:lineRule="auto"/>
        <w:jc w:val="both"/>
        <w:rPr>
          <w:rFonts w:ascii="Arial" w:hAnsi="Arial" w:cs="Arial"/>
        </w:rPr>
      </w:pPr>
      <w:r w:rsidRPr="00E72F8D">
        <w:rPr>
          <w:rFonts w:ascii="Arial" w:hAnsi="Arial" w:cs="Arial"/>
          <w:b/>
        </w:rPr>
        <w:t>Task:</w:t>
      </w:r>
      <w:r>
        <w:rPr>
          <w:rFonts w:ascii="Arial" w:hAnsi="Arial" w:cs="Arial"/>
        </w:rPr>
        <w:t xml:space="preserve"> </w:t>
      </w:r>
      <w:r w:rsidRPr="00E72F8D">
        <w:rPr>
          <w:rFonts w:ascii="Arial" w:hAnsi="Arial" w:cs="Arial"/>
        </w:rPr>
        <w:t>Read each question carefully and write your answer in the space provided.</w:t>
      </w:r>
    </w:p>
    <w:p w:rsidR="008C3695" w:rsidRDefault="008C3695" w:rsidP="008C3695">
      <w:pPr>
        <w:spacing w:after="240" w:line="360" w:lineRule="auto"/>
        <w:jc w:val="both"/>
        <w:rPr>
          <w:rFonts w:ascii="Arial" w:hAnsi="Arial" w:cs="Arial"/>
        </w:rPr>
      </w:pPr>
      <w:r>
        <w:rPr>
          <w:rFonts w:ascii="Arial" w:hAnsi="Arial" w:cs="Arial"/>
        </w:rPr>
        <w:t xml:space="preserve">1. </w:t>
      </w:r>
      <w:r w:rsidR="00834ADB">
        <w:rPr>
          <w:rFonts w:ascii="Arial" w:hAnsi="Arial" w:cs="Arial"/>
        </w:rPr>
        <w:t xml:space="preserve">True or False, </w:t>
      </w:r>
      <w:r w:rsidR="00392F61" w:rsidRPr="00392F61">
        <w:rPr>
          <w:rFonts w:ascii="Arial" w:hAnsi="Arial" w:cs="Arial"/>
        </w:rPr>
        <w:t>GMP stands for Good Manufac</w:t>
      </w:r>
      <w:r w:rsidR="00834ADB">
        <w:rPr>
          <w:rFonts w:ascii="Arial" w:hAnsi="Arial" w:cs="Arial"/>
        </w:rPr>
        <w:t>turing Practices. (2)</w:t>
      </w:r>
    </w:p>
    <w:tbl>
      <w:tblPr>
        <w:tblStyle w:val="TableGrid"/>
        <w:tblW w:w="0" w:type="auto"/>
        <w:tblLook w:val="04A0" w:firstRow="1" w:lastRow="0" w:firstColumn="1" w:lastColumn="0" w:noHBand="0" w:noVBand="1"/>
      </w:tblPr>
      <w:tblGrid>
        <w:gridCol w:w="9242"/>
      </w:tblGrid>
      <w:tr w:rsidR="00D55285" w:rsidTr="008C3695">
        <w:tc>
          <w:tcPr>
            <w:tcW w:w="9242" w:type="dxa"/>
          </w:tcPr>
          <w:p w:rsidR="008C3695" w:rsidRDefault="00E66BFB" w:rsidP="007D20ED">
            <w:pPr>
              <w:spacing w:after="0" w:line="240" w:lineRule="auto"/>
              <w:jc w:val="both"/>
              <w:rPr>
                <w:rFonts w:ascii="Arial" w:hAnsi="Arial" w:cs="Arial"/>
              </w:rPr>
            </w:pPr>
            <w:r w:rsidRPr="00392F61">
              <w:rPr>
                <w:rFonts w:ascii="Arial" w:hAnsi="Arial" w:cs="Arial"/>
              </w:rPr>
              <w:t>True</w:t>
            </w:r>
          </w:p>
        </w:tc>
      </w:tr>
    </w:tbl>
    <w:p w:rsidR="00E66BFB" w:rsidRDefault="00E66BFB" w:rsidP="008C3695">
      <w:pPr>
        <w:spacing w:after="240" w:line="360" w:lineRule="auto"/>
        <w:jc w:val="both"/>
        <w:rPr>
          <w:rFonts w:ascii="Arial" w:hAnsi="Arial" w:cs="Arial"/>
        </w:rPr>
      </w:pPr>
    </w:p>
    <w:p w:rsidR="008C3695" w:rsidRDefault="008C3695" w:rsidP="008C3695">
      <w:pPr>
        <w:spacing w:after="240" w:line="360" w:lineRule="auto"/>
        <w:jc w:val="both"/>
        <w:rPr>
          <w:rFonts w:ascii="Arial" w:hAnsi="Arial" w:cs="Arial"/>
        </w:rPr>
      </w:pPr>
      <w:r>
        <w:rPr>
          <w:rFonts w:ascii="Arial" w:hAnsi="Arial" w:cs="Arial"/>
        </w:rPr>
        <w:t xml:space="preserve">2. </w:t>
      </w:r>
      <w:r w:rsidR="00392F61" w:rsidRPr="00392F61">
        <w:rPr>
          <w:rFonts w:ascii="Arial" w:hAnsi="Arial" w:cs="Arial"/>
        </w:rPr>
        <w:t xml:space="preserve">There are several elements that are common to a GMP system. These elements cover areas of practice that require </w:t>
      </w:r>
      <w:r w:rsidR="00392F61">
        <w:rPr>
          <w:rFonts w:ascii="Arial" w:hAnsi="Arial" w:cs="Arial"/>
        </w:rPr>
        <w:t xml:space="preserve">attention in the system.  </w:t>
      </w:r>
      <w:r w:rsidR="00D947DD">
        <w:rPr>
          <w:rFonts w:ascii="Arial" w:hAnsi="Arial" w:cs="Arial"/>
        </w:rPr>
        <w:t>Name three</w:t>
      </w:r>
      <w:r w:rsidR="00C95B28">
        <w:rPr>
          <w:rFonts w:ascii="Arial" w:hAnsi="Arial" w:cs="Arial"/>
        </w:rPr>
        <w:t>.</w:t>
      </w:r>
      <w:r w:rsidR="00834ADB">
        <w:rPr>
          <w:rFonts w:ascii="Arial" w:hAnsi="Arial" w:cs="Arial"/>
        </w:rPr>
        <w:t xml:space="preserve"> (6)</w:t>
      </w:r>
    </w:p>
    <w:tbl>
      <w:tblPr>
        <w:tblStyle w:val="TableGrid"/>
        <w:tblW w:w="0" w:type="auto"/>
        <w:tblLook w:val="04A0" w:firstRow="1" w:lastRow="0" w:firstColumn="1" w:lastColumn="0" w:noHBand="0" w:noVBand="1"/>
      </w:tblPr>
      <w:tblGrid>
        <w:gridCol w:w="9242"/>
      </w:tblGrid>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Hygiene: The manufacturing facility must maintain a clean and hygienic manufacturing area.</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Controlled environmental conditions in order to prevent cross contamination of product from other extraneous particulate matter which may render the product unsafe for consumption.</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Manufacturing processes are clearly defined and controlled. All critical processes are validated to ensure consistency and compliance with specifications.</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Manufacturing processes are controlled, and any changes to the process are evaluated. Changes that have an impact on the quality of the product are validated as necessary.</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Instructions and procedures are written in clear and unambiguous language. (Good Documentation Practices)</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Operators are trained to carry out and document procedures.</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Records are made, manually or by instruments, during manufacture that demonstrate that all the steps required by the defined procedures and instructions were in fact taken and that the quantity and quality of the product was as expected. Deviations are investigated and documented.</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Records of manufacture (including distribution) that enable the complete history of a batch to be traced are retained in a comprehensible and accessible form.</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The distribution of the product minimizes any risk to their quality.</w:t>
            </w:r>
          </w:p>
        </w:tc>
      </w:tr>
      <w:tr w:rsidR="00C708D9" w:rsidTr="00A8380F">
        <w:tc>
          <w:tcPr>
            <w:tcW w:w="9242" w:type="dxa"/>
          </w:tcPr>
          <w:p w:rsidR="00E91AAF" w:rsidRPr="00E91AAF" w:rsidRDefault="00E91AAF" w:rsidP="007D20ED">
            <w:pPr>
              <w:spacing w:after="0" w:line="240" w:lineRule="auto"/>
              <w:jc w:val="both"/>
              <w:rPr>
                <w:rFonts w:ascii="Arial" w:hAnsi="Arial" w:cs="Arial"/>
              </w:rPr>
            </w:pPr>
            <w:r w:rsidRPr="00E91AAF">
              <w:rPr>
                <w:rFonts w:ascii="Arial" w:hAnsi="Arial" w:cs="Arial"/>
                <w:lang w:val="en-US"/>
              </w:rPr>
              <w:t>A system is available for recalling any batch of product from sale or supply.</w:t>
            </w:r>
          </w:p>
        </w:tc>
      </w:tr>
    </w:tbl>
    <w:p w:rsidR="00E66BFB" w:rsidRDefault="00E66BFB" w:rsidP="008C3695">
      <w:pPr>
        <w:spacing w:after="240" w:line="360" w:lineRule="auto"/>
        <w:jc w:val="both"/>
        <w:rPr>
          <w:rFonts w:ascii="Arial" w:hAnsi="Arial" w:cs="Arial"/>
        </w:rPr>
      </w:pPr>
    </w:p>
    <w:p w:rsidR="008C3695" w:rsidRDefault="00C95B28" w:rsidP="008C3695">
      <w:pPr>
        <w:spacing w:after="240" w:line="360" w:lineRule="auto"/>
        <w:jc w:val="both"/>
        <w:rPr>
          <w:rFonts w:ascii="Arial" w:hAnsi="Arial" w:cs="Arial"/>
        </w:rPr>
      </w:pPr>
      <w:r>
        <w:rPr>
          <w:rFonts w:ascii="Arial" w:hAnsi="Arial" w:cs="Arial"/>
        </w:rPr>
        <w:t xml:space="preserve">3. </w:t>
      </w:r>
      <w:r w:rsidR="00834ADB" w:rsidRPr="00D573B5">
        <w:rPr>
          <w:rFonts w:ascii="Arial" w:hAnsi="Arial" w:cs="Arial"/>
        </w:rPr>
        <w:t>Mention two basic</w:t>
      </w:r>
      <w:r w:rsidRPr="00D573B5">
        <w:rPr>
          <w:rFonts w:ascii="Arial" w:hAnsi="Arial" w:cs="Arial"/>
        </w:rPr>
        <w:t xml:space="preserve"> co</w:t>
      </w:r>
      <w:r w:rsidR="00834ADB" w:rsidRPr="00D573B5">
        <w:rPr>
          <w:rFonts w:ascii="Arial" w:hAnsi="Arial" w:cs="Arial"/>
        </w:rPr>
        <w:t xml:space="preserve">ntrol measures that can be used </w:t>
      </w:r>
      <w:r w:rsidRPr="00D573B5">
        <w:rPr>
          <w:rFonts w:ascii="Arial" w:hAnsi="Arial" w:cs="Arial"/>
        </w:rPr>
        <w:t>to eliminate hazards or risks?</w:t>
      </w:r>
      <w:r>
        <w:rPr>
          <w:rFonts w:ascii="Arial" w:hAnsi="Arial" w:cs="Arial"/>
        </w:rPr>
        <w:t xml:space="preserve"> </w:t>
      </w:r>
      <w:r w:rsidR="00834ADB">
        <w:rPr>
          <w:rFonts w:ascii="Arial" w:hAnsi="Arial" w:cs="Arial"/>
        </w:rPr>
        <w:t>(2)</w:t>
      </w:r>
    </w:p>
    <w:tbl>
      <w:tblPr>
        <w:tblStyle w:val="TableGrid"/>
        <w:tblW w:w="0" w:type="auto"/>
        <w:tblLook w:val="04A0" w:firstRow="1" w:lastRow="0" w:firstColumn="1" w:lastColumn="0" w:noHBand="0" w:noVBand="1"/>
      </w:tblPr>
      <w:tblGrid>
        <w:gridCol w:w="9242"/>
      </w:tblGrid>
      <w:tr w:rsidR="008C3695" w:rsidTr="00A8380F">
        <w:tc>
          <w:tcPr>
            <w:tcW w:w="9242" w:type="dxa"/>
          </w:tcPr>
          <w:p w:rsidR="008C3695" w:rsidRDefault="00834ADB" w:rsidP="007D20ED">
            <w:pPr>
              <w:spacing w:after="0" w:line="240" w:lineRule="auto"/>
              <w:jc w:val="both"/>
              <w:rPr>
                <w:rFonts w:ascii="Arial" w:hAnsi="Arial" w:cs="Arial"/>
              </w:rPr>
            </w:pPr>
            <w:r w:rsidRPr="00A15BAB">
              <w:rPr>
                <w:rFonts w:ascii="Arial" w:hAnsi="Arial" w:cs="Arial"/>
                <w:lang w:val="en-US"/>
              </w:rPr>
              <w:t>Personal protective equipment</w:t>
            </w:r>
          </w:p>
        </w:tc>
      </w:tr>
      <w:tr w:rsidR="008C3695" w:rsidTr="00A8380F">
        <w:tc>
          <w:tcPr>
            <w:tcW w:w="9242" w:type="dxa"/>
          </w:tcPr>
          <w:p w:rsidR="008C3695" w:rsidRPr="00D573B5" w:rsidRDefault="00D573B5" w:rsidP="007D20ED">
            <w:pPr>
              <w:spacing w:after="0" w:line="240" w:lineRule="auto"/>
              <w:jc w:val="both"/>
              <w:rPr>
                <w:rFonts w:ascii="Arial" w:hAnsi="Arial" w:cs="Arial"/>
                <w:lang w:val="en-US"/>
              </w:rPr>
            </w:pPr>
            <w:r w:rsidRPr="00D573B5">
              <w:rPr>
                <w:rFonts w:ascii="Arial" w:hAnsi="Arial" w:cs="Arial"/>
                <w:lang w:val="en-US"/>
              </w:rPr>
              <w:t>Mechanical</w:t>
            </w:r>
            <w:r>
              <w:rPr>
                <w:rFonts w:ascii="Arial" w:hAnsi="Arial" w:cs="Arial"/>
                <w:lang w:val="en-US"/>
              </w:rPr>
              <w:t xml:space="preserve"> aids: </w:t>
            </w:r>
            <w:r w:rsidRPr="00D573B5">
              <w:rPr>
                <w:rFonts w:ascii="Arial" w:hAnsi="Arial" w:cs="Arial"/>
                <w:lang w:val="en-US"/>
              </w:rPr>
              <w:t>providing mechanical aids to reduce the physical effort required by workers to do the job.</w:t>
            </w:r>
          </w:p>
        </w:tc>
      </w:tr>
      <w:tr w:rsidR="008C3695" w:rsidTr="00A8380F">
        <w:tc>
          <w:tcPr>
            <w:tcW w:w="9242" w:type="dxa"/>
          </w:tcPr>
          <w:p w:rsidR="008C3695" w:rsidRPr="00D573B5" w:rsidRDefault="00D573B5" w:rsidP="007D20ED">
            <w:pPr>
              <w:spacing w:after="0" w:line="240" w:lineRule="auto"/>
              <w:jc w:val="both"/>
              <w:rPr>
                <w:rFonts w:ascii="Arial" w:hAnsi="Arial" w:cs="Arial"/>
                <w:lang w:val="en-US"/>
              </w:rPr>
            </w:pPr>
            <w:r>
              <w:rPr>
                <w:rFonts w:ascii="Arial" w:hAnsi="Arial" w:cs="Arial"/>
                <w:lang w:val="en-US"/>
              </w:rPr>
              <w:t xml:space="preserve">job design/redesign: </w:t>
            </w:r>
            <w:r w:rsidRPr="00D573B5">
              <w:rPr>
                <w:rFonts w:ascii="Arial" w:hAnsi="Arial" w:cs="Arial"/>
                <w:lang w:val="en-US"/>
              </w:rPr>
              <w:t>altering the way a job is done or making changes to the work area, tools or equipment</w:t>
            </w:r>
          </w:p>
        </w:tc>
      </w:tr>
    </w:tbl>
    <w:p w:rsidR="00BC2AE6" w:rsidRDefault="00BC2AE6" w:rsidP="007D20ED">
      <w:pPr>
        <w:pStyle w:val="Subtitle"/>
        <w:numPr>
          <w:ilvl w:val="1"/>
          <w:numId w:val="48"/>
        </w:numPr>
        <w:ind w:left="851" w:hanging="851"/>
      </w:pPr>
      <w:bookmarkStart w:id="19" w:name="_Toc9162251"/>
      <w:r>
        <w:lastRenderedPageBreak/>
        <w:t xml:space="preserve">Knowledge topic 4: </w:t>
      </w:r>
      <w:r w:rsidR="00CC13E4">
        <w:t>Environmental protection and pollution concepts (10%)</w:t>
      </w:r>
      <w:bookmarkEnd w:id="19"/>
    </w:p>
    <w:p w:rsidR="00BC2AE6" w:rsidRPr="00B063C6" w:rsidRDefault="00BC2AE6" w:rsidP="00BC2AE6">
      <w:pPr>
        <w:spacing w:after="240" w:line="360" w:lineRule="auto"/>
        <w:jc w:val="both"/>
        <w:rPr>
          <w:rFonts w:ascii="Arial" w:hAnsi="Arial" w:cs="Arial"/>
          <w:lang w:val="en-US"/>
        </w:rPr>
      </w:pPr>
      <w:r w:rsidRPr="00B063C6">
        <w:rPr>
          <w:rFonts w:ascii="Arial" w:hAnsi="Arial" w:cs="Arial"/>
          <w:lang w:val="en-US"/>
        </w:rPr>
        <w:t>Topic elements to be covered include:</w:t>
      </w:r>
    </w:p>
    <w:p w:rsidR="00BC2AE6" w:rsidRDefault="00E2046B" w:rsidP="00BC2AE6">
      <w:pPr>
        <w:numPr>
          <w:ilvl w:val="0"/>
          <w:numId w:val="10"/>
        </w:numPr>
        <w:spacing w:after="240" w:line="360" w:lineRule="auto"/>
        <w:jc w:val="both"/>
        <w:rPr>
          <w:rFonts w:ascii="Arial" w:hAnsi="Arial" w:cs="Arial"/>
          <w:lang w:val="en-US"/>
        </w:rPr>
      </w:pPr>
      <w:r>
        <w:rPr>
          <w:rFonts w:ascii="Arial" w:hAnsi="Arial" w:cs="Arial"/>
          <w:lang w:val="en-US"/>
        </w:rPr>
        <w:t>K</w:t>
      </w:r>
      <w:r w:rsidR="00CC13E4">
        <w:rPr>
          <w:rFonts w:ascii="Arial" w:hAnsi="Arial" w:cs="Arial"/>
          <w:lang w:val="en-US"/>
        </w:rPr>
        <w:t xml:space="preserve">T0401 Environmental pollution concepts </w:t>
      </w:r>
      <w:r w:rsidR="00BC2AE6">
        <w:rPr>
          <w:rFonts w:ascii="Arial" w:hAnsi="Arial" w:cs="Arial"/>
          <w:lang w:val="en-US"/>
        </w:rPr>
        <w:t xml:space="preserve"> </w:t>
      </w:r>
    </w:p>
    <w:p w:rsidR="00BC2AE6" w:rsidRDefault="00E2046B" w:rsidP="00BC2AE6">
      <w:pPr>
        <w:numPr>
          <w:ilvl w:val="0"/>
          <w:numId w:val="10"/>
        </w:numPr>
        <w:spacing w:after="240" w:line="360" w:lineRule="auto"/>
        <w:jc w:val="both"/>
        <w:rPr>
          <w:rFonts w:ascii="Arial" w:hAnsi="Arial" w:cs="Arial"/>
          <w:lang w:val="en-US"/>
        </w:rPr>
      </w:pPr>
      <w:r>
        <w:rPr>
          <w:rFonts w:ascii="Arial" w:hAnsi="Arial" w:cs="Arial"/>
          <w:lang w:val="en-US"/>
        </w:rPr>
        <w:t>KT04</w:t>
      </w:r>
      <w:r w:rsidR="00BC2AE6">
        <w:rPr>
          <w:rFonts w:ascii="Arial" w:hAnsi="Arial" w:cs="Arial"/>
          <w:lang w:val="en-US"/>
        </w:rPr>
        <w:t xml:space="preserve">02 </w:t>
      </w:r>
      <w:r w:rsidR="00CC13E4">
        <w:rPr>
          <w:rFonts w:ascii="Arial" w:hAnsi="Arial" w:cs="Arial"/>
          <w:lang w:val="en-US"/>
        </w:rPr>
        <w:t>Sources of and impact of contaminants on the natural environment specific to the sugar milling industry</w:t>
      </w:r>
    </w:p>
    <w:p w:rsidR="00BC2AE6" w:rsidRDefault="00E2046B" w:rsidP="00BC2AE6">
      <w:pPr>
        <w:numPr>
          <w:ilvl w:val="0"/>
          <w:numId w:val="10"/>
        </w:numPr>
        <w:spacing w:after="240" w:line="360" w:lineRule="auto"/>
        <w:jc w:val="both"/>
        <w:rPr>
          <w:rFonts w:ascii="Arial" w:hAnsi="Arial" w:cs="Arial"/>
          <w:lang w:val="en-US"/>
        </w:rPr>
      </w:pPr>
      <w:r>
        <w:rPr>
          <w:rFonts w:ascii="Arial" w:hAnsi="Arial" w:cs="Arial"/>
          <w:lang w:val="en-US"/>
        </w:rPr>
        <w:t>KT04</w:t>
      </w:r>
      <w:r w:rsidR="00BC2AE6">
        <w:rPr>
          <w:rFonts w:ascii="Arial" w:hAnsi="Arial" w:cs="Arial"/>
          <w:lang w:val="en-US"/>
        </w:rPr>
        <w:t xml:space="preserve">03 </w:t>
      </w:r>
      <w:r w:rsidR="00CC13E4">
        <w:rPr>
          <w:rFonts w:ascii="Arial" w:hAnsi="Arial" w:cs="Arial"/>
          <w:lang w:val="en-US"/>
        </w:rPr>
        <w:t xml:space="preserve">General rules related to waste control and management </w:t>
      </w:r>
    </w:p>
    <w:p w:rsidR="00541AB6" w:rsidRDefault="00CC13E4" w:rsidP="00BC2AE6">
      <w:pPr>
        <w:numPr>
          <w:ilvl w:val="0"/>
          <w:numId w:val="10"/>
        </w:numPr>
        <w:spacing w:after="240" w:line="360" w:lineRule="auto"/>
        <w:jc w:val="both"/>
        <w:rPr>
          <w:rFonts w:ascii="Arial" w:hAnsi="Arial" w:cs="Arial"/>
          <w:lang w:val="en-US"/>
        </w:rPr>
      </w:pPr>
      <w:r>
        <w:rPr>
          <w:rFonts w:ascii="Arial" w:hAnsi="Arial" w:cs="Arial"/>
          <w:lang w:val="en-US"/>
        </w:rPr>
        <w:t xml:space="preserve">KT0404 The impact of environmental pollution on natural resources, communities and the economy </w:t>
      </w:r>
    </w:p>
    <w:p w:rsidR="00BC2AE6" w:rsidRPr="00C31362" w:rsidRDefault="00E2046B" w:rsidP="00BC2AE6">
      <w:pPr>
        <w:numPr>
          <w:ilvl w:val="0"/>
          <w:numId w:val="10"/>
        </w:numPr>
        <w:spacing w:after="240" w:line="360" w:lineRule="auto"/>
        <w:jc w:val="both"/>
        <w:rPr>
          <w:rFonts w:ascii="Arial" w:hAnsi="Arial" w:cs="Arial"/>
          <w:lang w:val="en-US"/>
        </w:rPr>
      </w:pPr>
      <w:r w:rsidRPr="00C31362">
        <w:rPr>
          <w:rFonts w:ascii="Arial" w:hAnsi="Arial" w:cs="Arial"/>
          <w:lang w:val="en-US"/>
        </w:rPr>
        <w:t>KT04</w:t>
      </w:r>
      <w:r w:rsidR="00541AB6" w:rsidRPr="00C31362">
        <w:rPr>
          <w:rFonts w:ascii="Arial" w:hAnsi="Arial" w:cs="Arial"/>
          <w:lang w:val="en-US"/>
        </w:rPr>
        <w:t>05</w:t>
      </w:r>
      <w:r w:rsidR="00BC2AE6" w:rsidRPr="00C31362">
        <w:rPr>
          <w:rFonts w:ascii="Arial" w:hAnsi="Arial" w:cs="Arial"/>
          <w:lang w:val="en-US"/>
        </w:rPr>
        <w:t xml:space="preserve"> </w:t>
      </w:r>
      <w:r w:rsidR="00CC13E4" w:rsidRPr="00C31362">
        <w:rPr>
          <w:rFonts w:ascii="Arial" w:hAnsi="Arial" w:cs="Arial"/>
          <w:lang w:val="en-US"/>
        </w:rPr>
        <w:t xml:space="preserve">Global warming and green </w:t>
      </w:r>
      <w:r w:rsidR="00B3384C" w:rsidRPr="00C31362">
        <w:rPr>
          <w:rFonts w:ascii="Arial" w:hAnsi="Arial" w:cs="Arial"/>
          <w:lang w:val="en-US"/>
        </w:rPr>
        <w:t>production principles</w:t>
      </w:r>
    </w:p>
    <w:p w:rsidR="00BC2AE6" w:rsidRPr="00B063C6" w:rsidRDefault="00BC2AE6" w:rsidP="00BC2AE6">
      <w:pPr>
        <w:spacing w:after="240" w:line="360" w:lineRule="auto"/>
        <w:jc w:val="both"/>
        <w:rPr>
          <w:rFonts w:ascii="Arial" w:hAnsi="Arial" w:cs="Arial"/>
          <w:lang w:val="en-US"/>
        </w:rPr>
      </w:pPr>
      <w:r w:rsidRPr="00B063C6">
        <w:rPr>
          <w:rFonts w:ascii="Arial" w:hAnsi="Arial" w:cs="Arial"/>
          <w:lang w:val="en-US"/>
        </w:rPr>
        <w:t>Internal Assessment Criteria and Weight</w:t>
      </w:r>
    </w:p>
    <w:p w:rsidR="00BC2AE6" w:rsidRPr="00E2046B" w:rsidRDefault="00B3384C" w:rsidP="00E2046B">
      <w:pPr>
        <w:numPr>
          <w:ilvl w:val="0"/>
          <w:numId w:val="11"/>
        </w:numPr>
        <w:spacing w:after="240" w:line="360" w:lineRule="auto"/>
        <w:jc w:val="both"/>
        <w:rPr>
          <w:rFonts w:ascii="Arial" w:hAnsi="Arial" w:cs="Arial"/>
          <w:lang w:val="en-US"/>
        </w:rPr>
      </w:pPr>
      <w:r>
        <w:rPr>
          <w:rFonts w:ascii="Arial" w:hAnsi="Arial" w:cs="Arial"/>
          <w:lang w:val="en-US"/>
        </w:rPr>
        <w:t>IAC04</w:t>
      </w:r>
      <w:r w:rsidR="00BC2AE6" w:rsidRPr="00FD3819">
        <w:rPr>
          <w:rFonts w:ascii="Arial" w:hAnsi="Arial" w:cs="Arial"/>
          <w:lang w:val="en-US"/>
        </w:rPr>
        <w:t xml:space="preserve">01 </w:t>
      </w:r>
      <w:r>
        <w:rPr>
          <w:rFonts w:ascii="Arial" w:hAnsi="Arial" w:cs="Arial"/>
          <w:lang w:val="en-US"/>
        </w:rPr>
        <w:t>Measures to minimise the impact of a sugar mill on the environment can be explained</w:t>
      </w:r>
    </w:p>
    <w:p w:rsidR="00BC2AE6" w:rsidRPr="00FD3819" w:rsidRDefault="00B3384C" w:rsidP="00BC2AE6">
      <w:pPr>
        <w:numPr>
          <w:ilvl w:val="0"/>
          <w:numId w:val="11"/>
        </w:numPr>
        <w:spacing w:after="240" w:line="360" w:lineRule="auto"/>
        <w:jc w:val="both"/>
        <w:rPr>
          <w:rFonts w:ascii="Arial" w:hAnsi="Arial" w:cs="Arial"/>
          <w:lang w:val="en-US"/>
        </w:rPr>
      </w:pPr>
      <w:r>
        <w:rPr>
          <w:rFonts w:ascii="Arial" w:hAnsi="Arial" w:cs="Arial"/>
          <w:lang w:val="en-US"/>
        </w:rPr>
        <w:t>(Weight 10</w:t>
      </w:r>
      <w:r w:rsidR="00BC2AE6" w:rsidRPr="00FD3819">
        <w:rPr>
          <w:rFonts w:ascii="Arial" w:hAnsi="Arial" w:cs="Arial"/>
          <w:lang w:val="en-US"/>
        </w:rPr>
        <w:t>%)</w:t>
      </w:r>
    </w:p>
    <w:p w:rsidR="009031E4" w:rsidRDefault="009031E4">
      <w:pPr>
        <w:spacing w:after="0" w:line="240" w:lineRule="auto"/>
        <w:rPr>
          <w:rFonts w:ascii="Arial" w:hAnsi="Arial" w:cs="Arial"/>
          <w:b/>
        </w:rPr>
      </w:pPr>
      <w:r>
        <w:rPr>
          <w:rFonts w:ascii="Arial" w:hAnsi="Arial" w:cs="Arial"/>
          <w:b/>
        </w:rPr>
        <w:br w:type="page"/>
      </w:r>
    </w:p>
    <w:p w:rsidR="006F2002" w:rsidRPr="00B063C6" w:rsidRDefault="006F2002" w:rsidP="006F2002">
      <w:pPr>
        <w:spacing w:after="240" w:line="360" w:lineRule="auto"/>
        <w:jc w:val="both"/>
        <w:rPr>
          <w:rFonts w:ascii="Arial" w:hAnsi="Arial" w:cs="Arial"/>
          <w:b/>
        </w:rPr>
      </w:pPr>
      <w:r>
        <w:rPr>
          <w:rFonts w:ascii="Arial" w:hAnsi="Arial" w:cs="Arial"/>
          <w:b/>
        </w:rPr>
        <w:lastRenderedPageBreak/>
        <w:t xml:space="preserve">Learning activity </w:t>
      </w:r>
      <w:r w:rsidR="001B4C85">
        <w:rPr>
          <w:rFonts w:ascii="Arial" w:hAnsi="Arial" w:cs="Arial"/>
          <w:b/>
        </w:rPr>
        <w:t>4</w:t>
      </w:r>
      <w:r w:rsidR="00344C2B">
        <w:rPr>
          <w:rFonts w:ascii="Arial" w:hAnsi="Arial" w:cs="Arial"/>
          <w:b/>
        </w:rPr>
        <w:t>.1</w:t>
      </w:r>
      <w:r w:rsidRPr="00B063C6">
        <w:rPr>
          <w:rFonts w:ascii="Arial" w:hAnsi="Arial" w:cs="Arial"/>
          <w:b/>
        </w:rPr>
        <w:t xml:space="preserve">: Individual Learning activity: </w:t>
      </w:r>
      <w:r w:rsidR="00FD6943">
        <w:rPr>
          <w:rFonts w:ascii="Arial" w:hAnsi="Arial" w:cs="Arial"/>
          <w:b/>
        </w:rPr>
        <w:t>30 minutes (12</w:t>
      </w:r>
      <w:r w:rsidRPr="00B063C6">
        <w:rPr>
          <w:rFonts w:ascii="Arial" w:hAnsi="Arial" w:cs="Arial"/>
          <w:b/>
        </w:rPr>
        <w:t>marks)</w:t>
      </w:r>
    </w:p>
    <w:p w:rsidR="006F2002" w:rsidRPr="00331C6D" w:rsidRDefault="006F2002" w:rsidP="006F2002">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689C48D4" wp14:editId="4EA2D83D">
            <wp:extent cx="1009650" cy="762000"/>
            <wp:effectExtent l="0" t="0" r="0" b="0"/>
            <wp:docPr id="73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84E733A" wp14:editId="54A75475">
            <wp:extent cx="1009650" cy="762000"/>
            <wp:effectExtent l="0" t="0" r="0" b="0"/>
            <wp:docPr id="73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325FE4EC" wp14:editId="23DDF21A">
            <wp:extent cx="1009650" cy="762000"/>
            <wp:effectExtent l="0" t="0" r="0" b="0"/>
            <wp:docPr id="73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149D840C" wp14:editId="79DF8777">
            <wp:extent cx="1009650" cy="762000"/>
            <wp:effectExtent l="0" t="0" r="0" b="0"/>
            <wp:docPr id="73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F5CC889" wp14:editId="7585DD40">
            <wp:extent cx="1009650" cy="762000"/>
            <wp:effectExtent l="0" t="0" r="0" b="0"/>
            <wp:docPr id="6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2B85C3E8" wp14:editId="45B96516">
            <wp:extent cx="1009650" cy="762000"/>
            <wp:effectExtent l="0" t="0" r="0" b="0"/>
            <wp:docPr id="6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6F2002" w:rsidRDefault="0051259E" w:rsidP="006F2002">
      <w:pPr>
        <w:spacing w:after="240" w:line="360" w:lineRule="auto"/>
        <w:jc w:val="both"/>
        <w:rPr>
          <w:rFonts w:ascii="Arial" w:hAnsi="Arial" w:cs="Arial"/>
        </w:rPr>
      </w:pPr>
      <w:r>
        <w:rPr>
          <w:rFonts w:ascii="Arial" w:hAnsi="Arial" w:cs="Arial"/>
          <w:b/>
        </w:rPr>
        <w:t xml:space="preserve">Learning Objective: </w:t>
      </w:r>
      <w:r w:rsidR="00344C2B">
        <w:rPr>
          <w:rFonts w:ascii="Arial" w:hAnsi="Arial" w:cs="Arial"/>
        </w:rPr>
        <w:t>Measures to minimise the impact of a sugar mill on the environment can be explained</w:t>
      </w:r>
    </w:p>
    <w:p w:rsidR="006F2002" w:rsidRPr="006F2002" w:rsidRDefault="006F2002" w:rsidP="006F2002">
      <w:pPr>
        <w:spacing w:after="240" w:line="360" w:lineRule="auto"/>
        <w:jc w:val="both"/>
        <w:rPr>
          <w:rFonts w:ascii="Arial" w:hAnsi="Arial" w:cs="Arial"/>
        </w:rPr>
      </w:pPr>
      <w:r w:rsidRPr="006F2002">
        <w:rPr>
          <w:rFonts w:ascii="Arial" w:hAnsi="Arial" w:cs="Arial"/>
          <w:b/>
        </w:rPr>
        <w:t>Task</w:t>
      </w:r>
      <w:r>
        <w:rPr>
          <w:rFonts w:ascii="Arial" w:hAnsi="Arial" w:cs="Arial"/>
          <w:b/>
        </w:rPr>
        <w:t xml:space="preserve">: </w:t>
      </w:r>
    </w:p>
    <w:p w:rsidR="006F2002" w:rsidRPr="00344C2B" w:rsidRDefault="008A3B22" w:rsidP="006F2002">
      <w:pPr>
        <w:spacing w:after="240" w:line="360" w:lineRule="auto"/>
        <w:jc w:val="both"/>
        <w:rPr>
          <w:rFonts w:ascii="Arial" w:hAnsi="Arial" w:cs="Arial"/>
        </w:rPr>
      </w:pPr>
      <w:r w:rsidRPr="00344C2B">
        <w:rPr>
          <w:rFonts w:ascii="Arial" w:hAnsi="Arial" w:cs="Arial"/>
        </w:rPr>
        <w:t>1</w:t>
      </w:r>
      <w:r w:rsidRPr="00D942F8">
        <w:rPr>
          <w:rFonts w:ascii="Arial" w:hAnsi="Arial" w:cs="Arial"/>
          <w:b/>
          <w:color w:val="FF0000"/>
        </w:rPr>
        <w:t>.</w:t>
      </w:r>
      <w:r w:rsidRPr="00D942F8">
        <w:rPr>
          <w:rFonts w:ascii="Arial" w:hAnsi="Arial" w:cs="Arial"/>
          <w:color w:val="FF0000"/>
        </w:rPr>
        <w:t xml:space="preserve"> </w:t>
      </w:r>
      <w:r w:rsidRPr="00D947DD">
        <w:rPr>
          <w:rFonts w:ascii="Arial" w:hAnsi="Arial" w:cs="Arial"/>
        </w:rPr>
        <w:t xml:space="preserve">What are the two main </w:t>
      </w:r>
      <w:r w:rsidR="00344C2B" w:rsidRPr="00D947DD">
        <w:rPr>
          <w:rFonts w:ascii="Arial" w:hAnsi="Arial" w:cs="Arial"/>
        </w:rPr>
        <w:t xml:space="preserve">environment </w:t>
      </w:r>
      <w:r w:rsidRPr="00D947DD">
        <w:rPr>
          <w:rFonts w:ascii="Arial" w:hAnsi="Arial" w:cs="Arial"/>
        </w:rPr>
        <w:t>concerns in the sugar mill? (2)</w:t>
      </w:r>
    </w:p>
    <w:tbl>
      <w:tblPr>
        <w:tblStyle w:val="TableGrid"/>
        <w:tblW w:w="0" w:type="auto"/>
        <w:tblLook w:val="04A0" w:firstRow="1" w:lastRow="0" w:firstColumn="1" w:lastColumn="0" w:noHBand="0" w:noVBand="1"/>
      </w:tblPr>
      <w:tblGrid>
        <w:gridCol w:w="9242"/>
      </w:tblGrid>
      <w:tr w:rsidR="008A3B22" w:rsidTr="00E02C8D">
        <w:tc>
          <w:tcPr>
            <w:tcW w:w="9242" w:type="dxa"/>
          </w:tcPr>
          <w:p w:rsidR="006F2002" w:rsidRDefault="009031E4" w:rsidP="009031E4">
            <w:pPr>
              <w:spacing w:after="0" w:line="240" w:lineRule="auto"/>
              <w:jc w:val="both"/>
              <w:rPr>
                <w:rFonts w:ascii="Arial" w:hAnsi="Arial" w:cs="Arial"/>
              </w:rPr>
            </w:pPr>
            <w:r>
              <w:rPr>
                <w:rFonts w:ascii="Arial" w:hAnsi="Arial" w:cs="Arial"/>
              </w:rPr>
              <w:t>Water and Air p</w:t>
            </w:r>
            <w:r w:rsidR="008A3B22">
              <w:rPr>
                <w:rFonts w:ascii="Arial" w:hAnsi="Arial" w:cs="Arial"/>
              </w:rPr>
              <w:t>ollution</w:t>
            </w:r>
            <w:r>
              <w:rPr>
                <w:rFonts w:ascii="Arial" w:hAnsi="Arial" w:cs="Arial"/>
              </w:rPr>
              <w:t xml:space="preserve"> from waste by-products and effluent.</w:t>
            </w:r>
          </w:p>
        </w:tc>
      </w:tr>
    </w:tbl>
    <w:p w:rsidR="004645CF" w:rsidRDefault="004645CF" w:rsidP="006F2002">
      <w:pPr>
        <w:spacing w:after="240" w:line="360" w:lineRule="auto"/>
        <w:jc w:val="both"/>
        <w:rPr>
          <w:rFonts w:ascii="Arial" w:hAnsi="Arial" w:cs="Arial"/>
        </w:rPr>
      </w:pPr>
    </w:p>
    <w:p w:rsidR="006F2002" w:rsidRPr="00344C2B" w:rsidRDefault="00C31362" w:rsidP="006F2002">
      <w:pPr>
        <w:spacing w:after="240" w:line="360" w:lineRule="auto"/>
        <w:jc w:val="both"/>
        <w:rPr>
          <w:rFonts w:ascii="Arial" w:hAnsi="Arial" w:cs="Arial"/>
        </w:rPr>
      </w:pPr>
      <w:r>
        <w:rPr>
          <w:rFonts w:ascii="Arial" w:hAnsi="Arial" w:cs="Arial"/>
        </w:rPr>
        <w:t xml:space="preserve">2. </w:t>
      </w:r>
      <w:r w:rsidRPr="00D947DD">
        <w:rPr>
          <w:rFonts w:ascii="Arial" w:hAnsi="Arial" w:cs="Arial"/>
        </w:rPr>
        <w:t>What is the main source of</w:t>
      </w:r>
      <w:r w:rsidR="00344C2B" w:rsidRPr="00D947DD">
        <w:rPr>
          <w:rFonts w:ascii="Arial" w:hAnsi="Arial" w:cs="Arial"/>
        </w:rPr>
        <w:t xml:space="preserve"> </w:t>
      </w:r>
      <w:r w:rsidRPr="00D947DD">
        <w:rPr>
          <w:rFonts w:ascii="Arial" w:hAnsi="Arial" w:cs="Arial"/>
        </w:rPr>
        <w:t xml:space="preserve">air </w:t>
      </w:r>
      <w:r w:rsidR="00344C2B" w:rsidRPr="00D947DD">
        <w:rPr>
          <w:rFonts w:ascii="Arial" w:hAnsi="Arial" w:cs="Arial"/>
        </w:rPr>
        <w:t>pollution from the sugar mill</w:t>
      </w:r>
      <w:r w:rsidRPr="00D947DD">
        <w:rPr>
          <w:rFonts w:ascii="Arial" w:hAnsi="Arial" w:cs="Arial"/>
        </w:rPr>
        <w:t>? And what are the major pollutants? (4)</w:t>
      </w:r>
    </w:p>
    <w:tbl>
      <w:tblPr>
        <w:tblStyle w:val="TableGrid"/>
        <w:tblW w:w="0" w:type="auto"/>
        <w:tblLook w:val="04A0" w:firstRow="1" w:lastRow="0" w:firstColumn="1" w:lastColumn="0" w:noHBand="0" w:noVBand="1"/>
      </w:tblPr>
      <w:tblGrid>
        <w:gridCol w:w="9242"/>
      </w:tblGrid>
      <w:tr w:rsidR="006F2002" w:rsidTr="00E02C8D">
        <w:tc>
          <w:tcPr>
            <w:tcW w:w="9242" w:type="dxa"/>
          </w:tcPr>
          <w:p w:rsidR="006F2002" w:rsidRDefault="00C31362" w:rsidP="009031E4">
            <w:pPr>
              <w:spacing w:after="0" w:line="240" w:lineRule="auto"/>
              <w:jc w:val="both"/>
              <w:rPr>
                <w:rFonts w:ascii="Arial" w:hAnsi="Arial" w:cs="Arial"/>
              </w:rPr>
            </w:pPr>
            <w:r>
              <w:rPr>
                <w:rFonts w:ascii="Arial" w:hAnsi="Arial" w:cs="Arial"/>
              </w:rPr>
              <w:t>The Bagasse fired boiler</w:t>
            </w:r>
          </w:p>
        </w:tc>
      </w:tr>
      <w:tr w:rsidR="006F2002" w:rsidTr="00E02C8D">
        <w:tc>
          <w:tcPr>
            <w:tcW w:w="9242" w:type="dxa"/>
          </w:tcPr>
          <w:p w:rsidR="006F2002" w:rsidRDefault="00C31362" w:rsidP="009031E4">
            <w:pPr>
              <w:spacing w:after="0" w:line="240" w:lineRule="auto"/>
              <w:jc w:val="both"/>
              <w:rPr>
                <w:rFonts w:ascii="Arial" w:hAnsi="Arial" w:cs="Arial"/>
              </w:rPr>
            </w:pPr>
            <w:r w:rsidRPr="00FD6943">
              <w:rPr>
                <w:rFonts w:ascii="Arial" w:hAnsi="Arial" w:cs="Arial"/>
                <w:b/>
              </w:rPr>
              <w:t>Major pollutants are:</w:t>
            </w:r>
            <w:r>
              <w:rPr>
                <w:rFonts w:ascii="Arial" w:hAnsi="Arial" w:cs="Arial"/>
              </w:rPr>
              <w:t xml:space="preserve"> Sulfer dioxide, nitrogen oxide and carbon monoxide.</w:t>
            </w:r>
          </w:p>
        </w:tc>
      </w:tr>
    </w:tbl>
    <w:p w:rsidR="004645CF" w:rsidRDefault="004645CF" w:rsidP="00E25E3C">
      <w:pPr>
        <w:spacing w:after="240" w:line="360" w:lineRule="auto"/>
        <w:jc w:val="both"/>
        <w:rPr>
          <w:rFonts w:ascii="Arial" w:hAnsi="Arial" w:cs="Arial"/>
        </w:rPr>
      </w:pPr>
    </w:p>
    <w:p w:rsidR="00E25E3C" w:rsidRPr="00DA6815" w:rsidRDefault="00FD6943" w:rsidP="00E25E3C">
      <w:pPr>
        <w:spacing w:after="240" w:line="360" w:lineRule="auto"/>
        <w:jc w:val="both"/>
        <w:rPr>
          <w:rFonts w:ascii="Arial" w:hAnsi="Arial" w:cs="Arial"/>
        </w:rPr>
      </w:pPr>
      <w:r>
        <w:rPr>
          <w:rFonts w:ascii="Arial" w:hAnsi="Arial" w:cs="Arial"/>
        </w:rPr>
        <w:t>2</w:t>
      </w:r>
      <w:r w:rsidRPr="00DA6815">
        <w:rPr>
          <w:rFonts w:ascii="Arial" w:hAnsi="Arial" w:cs="Arial"/>
        </w:rPr>
        <w:t>. Describe</w:t>
      </w:r>
      <w:r w:rsidR="00E25E3C" w:rsidRPr="00DA6815">
        <w:rPr>
          <w:rFonts w:ascii="Arial" w:hAnsi="Arial" w:cs="Arial"/>
        </w:rPr>
        <w:t xml:space="preserve"> the consequenc</w:t>
      </w:r>
      <w:r w:rsidR="0028496E" w:rsidRPr="00DA6815">
        <w:rPr>
          <w:rFonts w:ascii="Arial" w:hAnsi="Arial" w:cs="Arial"/>
        </w:rPr>
        <w:t>es or negative impact</w:t>
      </w:r>
      <w:r w:rsidR="00E25E3C" w:rsidRPr="00DA6815">
        <w:rPr>
          <w:rFonts w:ascii="Arial" w:hAnsi="Arial" w:cs="Arial"/>
        </w:rPr>
        <w:t xml:space="preserve"> of the f</w:t>
      </w:r>
      <w:r w:rsidR="0028496E" w:rsidRPr="00DA6815">
        <w:rPr>
          <w:rFonts w:ascii="Arial" w:hAnsi="Arial" w:cs="Arial"/>
        </w:rPr>
        <w:t xml:space="preserve">ollowing environmental concerns </w:t>
      </w:r>
      <w:r w:rsidR="004A2C1D" w:rsidRPr="00DA6815">
        <w:rPr>
          <w:rFonts w:ascii="Arial" w:hAnsi="Arial" w:cs="Arial"/>
        </w:rPr>
        <w:t>(4</w:t>
      </w:r>
      <w:r w:rsidR="0028496E" w:rsidRPr="00DA6815">
        <w:rPr>
          <w:rFonts w:ascii="Arial" w:hAnsi="Arial" w:cs="Arial"/>
        </w:rPr>
        <w:t>)</w:t>
      </w:r>
    </w:p>
    <w:p w:rsidR="00E25E3C" w:rsidRPr="00E25E3C" w:rsidRDefault="00E25E3C" w:rsidP="00E25E3C">
      <w:pPr>
        <w:spacing w:after="240" w:line="360" w:lineRule="auto"/>
        <w:jc w:val="both"/>
        <w:rPr>
          <w:rFonts w:ascii="Arial" w:hAnsi="Arial" w:cs="Arial"/>
        </w:rPr>
      </w:pPr>
      <w:r w:rsidRPr="00E25E3C">
        <w:rPr>
          <w:rFonts w:ascii="Arial" w:hAnsi="Arial" w:cs="Arial"/>
        </w:rPr>
        <w:t>•</w:t>
      </w:r>
      <w:r w:rsidRPr="00E25E3C">
        <w:rPr>
          <w:rFonts w:ascii="Arial" w:hAnsi="Arial" w:cs="Arial"/>
        </w:rPr>
        <w:tab/>
        <w:t>Excessive electricity consumption</w:t>
      </w:r>
    </w:p>
    <w:p w:rsidR="006F2002" w:rsidRDefault="00D947DD" w:rsidP="00E25E3C">
      <w:pPr>
        <w:spacing w:after="240" w:line="360" w:lineRule="auto"/>
        <w:jc w:val="both"/>
        <w:rPr>
          <w:rFonts w:ascii="Arial" w:hAnsi="Arial" w:cs="Arial"/>
        </w:rPr>
      </w:pPr>
      <w:r>
        <w:rPr>
          <w:rFonts w:ascii="Arial" w:hAnsi="Arial" w:cs="Arial"/>
        </w:rPr>
        <w:t>•</w:t>
      </w:r>
      <w:r>
        <w:rPr>
          <w:rFonts w:ascii="Arial" w:hAnsi="Arial" w:cs="Arial"/>
        </w:rPr>
        <w:tab/>
        <w:t>Excessive water use</w:t>
      </w:r>
    </w:p>
    <w:tbl>
      <w:tblPr>
        <w:tblStyle w:val="TableGrid"/>
        <w:tblW w:w="0" w:type="auto"/>
        <w:tblLook w:val="04A0" w:firstRow="1" w:lastRow="0" w:firstColumn="1" w:lastColumn="0" w:noHBand="0" w:noVBand="1"/>
      </w:tblPr>
      <w:tblGrid>
        <w:gridCol w:w="9242"/>
      </w:tblGrid>
      <w:tr w:rsidR="00852B38" w:rsidTr="009031E4">
        <w:trPr>
          <w:trHeight w:val="587"/>
        </w:trPr>
        <w:tc>
          <w:tcPr>
            <w:tcW w:w="9242" w:type="dxa"/>
          </w:tcPr>
          <w:p w:rsidR="00852B38" w:rsidRDefault="0028496E" w:rsidP="009031E4">
            <w:pPr>
              <w:spacing w:after="0" w:line="240" w:lineRule="auto"/>
              <w:jc w:val="both"/>
              <w:rPr>
                <w:rFonts w:ascii="Arial" w:hAnsi="Arial" w:cs="Arial"/>
                <w:b/>
              </w:rPr>
            </w:pPr>
            <w:r w:rsidRPr="0028496E">
              <w:rPr>
                <w:rFonts w:ascii="Arial" w:hAnsi="Arial" w:cs="Arial"/>
                <w:b/>
              </w:rPr>
              <w:t>Excessive electricity consumption</w:t>
            </w:r>
          </w:p>
          <w:p w:rsidR="0028496E" w:rsidRPr="0028496E" w:rsidRDefault="0028496E" w:rsidP="009031E4">
            <w:pPr>
              <w:pStyle w:val="ListParagraph"/>
              <w:numPr>
                <w:ilvl w:val="0"/>
                <w:numId w:val="40"/>
              </w:numPr>
              <w:contextualSpacing w:val="0"/>
              <w:jc w:val="both"/>
              <w:rPr>
                <w:rFonts w:ascii="Arial" w:hAnsi="Arial" w:cs="Arial"/>
                <w:sz w:val="22"/>
                <w:szCs w:val="22"/>
              </w:rPr>
            </w:pPr>
            <w:r w:rsidRPr="0028496E">
              <w:rPr>
                <w:rFonts w:ascii="Arial" w:hAnsi="Arial" w:cs="Arial"/>
                <w:bCs/>
                <w:color w:val="121212"/>
                <w:sz w:val="22"/>
                <w:szCs w:val="22"/>
                <w:shd w:val="clear" w:color="auto" w:fill="FFFFFF"/>
              </w:rPr>
              <w:t>Increased Carbon Footprint</w:t>
            </w:r>
          </w:p>
          <w:p w:rsidR="0028496E" w:rsidRPr="0028496E" w:rsidRDefault="0028496E" w:rsidP="009031E4">
            <w:pPr>
              <w:pStyle w:val="ListParagraph"/>
              <w:numPr>
                <w:ilvl w:val="0"/>
                <w:numId w:val="40"/>
              </w:numPr>
              <w:contextualSpacing w:val="0"/>
              <w:jc w:val="both"/>
              <w:rPr>
                <w:rFonts w:ascii="Arial" w:hAnsi="Arial" w:cs="Arial"/>
                <w:sz w:val="22"/>
                <w:szCs w:val="22"/>
              </w:rPr>
            </w:pPr>
            <w:r w:rsidRPr="0028496E">
              <w:rPr>
                <w:rFonts w:ascii="Arial" w:hAnsi="Arial" w:cs="Arial"/>
                <w:bCs/>
                <w:color w:val="121212"/>
                <w:sz w:val="22"/>
                <w:szCs w:val="22"/>
                <w:shd w:val="clear" w:color="auto" w:fill="FFFFFF"/>
              </w:rPr>
              <w:t>Increased Risk of Climate Change</w:t>
            </w:r>
          </w:p>
          <w:p w:rsidR="0028496E" w:rsidRPr="0028496E" w:rsidRDefault="0028496E" w:rsidP="009031E4">
            <w:pPr>
              <w:pStyle w:val="ListParagraph"/>
              <w:numPr>
                <w:ilvl w:val="0"/>
                <w:numId w:val="40"/>
              </w:numPr>
              <w:contextualSpacing w:val="0"/>
              <w:jc w:val="both"/>
              <w:rPr>
                <w:rFonts w:ascii="Arial" w:hAnsi="Arial" w:cs="Arial"/>
                <w:sz w:val="22"/>
                <w:szCs w:val="22"/>
              </w:rPr>
            </w:pPr>
            <w:r w:rsidRPr="0028496E">
              <w:rPr>
                <w:rFonts w:ascii="Arial" w:hAnsi="Arial" w:cs="Arial"/>
                <w:bCs/>
                <w:color w:val="121212"/>
                <w:sz w:val="22"/>
                <w:szCs w:val="22"/>
                <w:shd w:val="clear" w:color="auto" w:fill="FFFFFF"/>
              </w:rPr>
              <w:t>Reduction in Supply</w:t>
            </w:r>
          </w:p>
          <w:p w:rsidR="0028496E" w:rsidRPr="0028496E" w:rsidRDefault="0028496E" w:rsidP="009031E4">
            <w:pPr>
              <w:pStyle w:val="ListParagraph"/>
              <w:numPr>
                <w:ilvl w:val="0"/>
                <w:numId w:val="40"/>
              </w:numPr>
              <w:contextualSpacing w:val="0"/>
              <w:jc w:val="both"/>
              <w:rPr>
                <w:rFonts w:ascii="Arial" w:hAnsi="Arial" w:cs="Arial"/>
                <w:sz w:val="22"/>
                <w:szCs w:val="22"/>
              </w:rPr>
            </w:pPr>
            <w:r w:rsidRPr="0028496E">
              <w:rPr>
                <w:rFonts w:ascii="Arial" w:hAnsi="Arial" w:cs="Arial"/>
                <w:bCs/>
                <w:color w:val="121212"/>
                <w:sz w:val="22"/>
                <w:szCs w:val="22"/>
                <w:shd w:val="clear" w:color="auto" w:fill="FFFFFF"/>
              </w:rPr>
              <w:t>Higher Energy Costs</w:t>
            </w:r>
          </w:p>
        </w:tc>
      </w:tr>
      <w:tr w:rsidR="00852B38" w:rsidTr="00052601">
        <w:tc>
          <w:tcPr>
            <w:tcW w:w="9242" w:type="dxa"/>
          </w:tcPr>
          <w:p w:rsidR="00852B38" w:rsidRDefault="0028496E" w:rsidP="009031E4">
            <w:pPr>
              <w:spacing w:after="0" w:line="240" w:lineRule="auto"/>
              <w:jc w:val="both"/>
              <w:rPr>
                <w:rFonts w:ascii="Arial" w:hAnsi="Arial" w:cs="Arial"/>
                <w:b/>
              </w:rPr>
            </w:pPr>
            <w:r w:rsidRPr="00D942F8">
              <w:rPr>
                <w:rFonts w:ascii="Arial" w:hAnsi="Arial" w:cs="Arial"/>
                <w:b/>
              </w:rPr>
              <w:t>Excessive water use</w:t>
            </w:r>
          </w:p>
          <w:p w:rsidR="00D942F8" w:rsidRPr="00D942F8" w:rsidRDefault="00D942F8" w:rsidP="009031E4">
            <w:pPr>
              <w:pStyle w:val="ListParagraph"/>
              <w:numPr>
                <w:ilvl w:val="0"/>
                <w:numId w:val="41"/>
              </w:numPr>
              <w:contextualSpacing w:val="0"/>
              <w:jc w:val="both"/>
              <w:rPr>
                <w:rFonts w:ascii="Arial" w:hAnsi="Arial" w:cs="Arial"/>
                <w:sz w:val="22"/>
                <w:szCs w:val="22"/>
              </w:rPr>
            </w:pPr>
            <w:r w:rsidRPr="00D942F8">
              <w:rPr>
                <w:rFonts w:ascii="Arial" w:hAnsi="Arial" w:cs="Arial"/>
                <w:color w:val="222222"/>
                <w:sz w:val="22"/>
                <w:szCs w:val="22"/>
                <w:shd w:val="clear" w:color="auto" w:fill="FFFFFF"/>
              </w:rPr>
              <w:t xml:space="preserve">Less fresh </w:t>
            </w:r>
            <w:r w:rsidRPr="00D942F8">
              <w:rPr>
                <w:rFonts w:ascii="Arial" w:hAnsi="Arial" w:cs="Arial"/>
                <w:bCs/>
                <w:color w:val="222222"/>
                <w:sz w:val="22"/>
                <w:szCs w:val="22"/>
                <w:shd w:val="clear" w:color="auto" w:fill="FFFFFF"/>
              </w:rPr>
              <w:t>water</w:t>
            </w:r>
            <w:r w:rsidRPr="00D942F8">
              <w:rPr>
                <w:rFonts w:ascii="Arial" w:hAnsi="Arial" w:cs="Arial"/>
                <w:color w:val="222222"/>
                <w:sz w:val="22"/>
                <w:szCs w:val="22"/>
                <w:shd w:val="clear" w:color="auto" w:fill="FFFFFF"/>
              </w:rPr>
              <w:t xml:space="preserve"> for agricultural use which </w:t>
            </w:r>
            <w:r w:rsidRPr="00D942F8">
              <w:rPr>
                <w:rFonts w:ascii="Arial" w:hAnsi="Arial" w:cs="Arial"/>
                <w:bCs/>
                <w:color w:val="222222"/>
                <w:sz w:val="22"/>
                <w:szCs w:val="22"/>
                <w:shd w:val="clear" w:color="auto" w:fill="FFFFFF"/>
              </w:rPr>
              <w:t>affects</w:t>
            </w:r>
            <w:r w:rsidRPr="00D942F8">
              <w:rPr>
                <w:rFonts w:ascii="Arial" w:hAnsi="Arial" w:cs="Arial"/>
                <w:color w:val="222222"/>
                <w:sz w:val="22"/>
                <w:szCs w:val="22"/>
                <w:shd w:val="clear" w:color="auto" w:fill="FFFFFF"/>
              </w:rPr>
              <w:t xml:space="preserve"> humans on a food scarcity level.</w:t>
            </w:r>
          </w:p>
          <w:p w:rsidR="00D942F8" w:rsidRPr="004A2C1D" w:rsidRDefault="00D942F8" w:rsidP="009031E4">
            <w:pPr>
              <w:pStyle w:val="ListParagraph"/>
              <w:numPr>
                <w:ilvl w:val="0"/>
                <w:numId w:val="41"/>
              </w:numPr>
              <w:contextualSpacing w:val="0"/>
              <w:jc w:val="both"/>
              <w:rPr>
                <w:rFonts w:ascii="Arial" w:hAnsi="Arial" w:cs="Arial"/>
                <w:sz w:val="22"/>
                <w:szCs w:val="22"/>
              </w:rPr>
            </w:pPr>
            <w:r w:rsidRPr="00D942F8">
              <w:rPr>
                <w:rFonts w:ascii="Arial" w:hAnsi="Arial" w:cs="Arial"/>
                <w:sz w:val="22"/>
                <w:szCs w:val="22"/>
              </w:rPr>
              <w:t>Affect the availability of safe water for human consumption</w:t>
            </w:r>
          </w:p>
        </w:tc>
      </w:tr>
    </w:tbl>
    <w:p w:rsidR="004A2C1D" w:rsidRDefault="004A2C1D" w:rsidP="004A2C1D">
      <w:pPr>
        <w:spacing w:after="240" w:line="360" w:lineRule="auto"/>
        <w:jc w:val="both"/>
        <w:rPr>
          <w:rFonts w:ascii="Arial" w:hAnsi="Arial" w:cs="Arial"/>
        </w:rPr>
      </w:pPr>
    </w:p>
    <w:p w:rsidR="004A2C1D" w:rsidRPr="00E25E3C" w:rsidRDefault="004A2C1D" w:rsidP="004A2C1D">
      <w:pPr>
        <w:spacing w:after="240" w:line="360" w:lineRule="auto"/>
        <w:jc w:val="both"/>
        <w:rPr>
          <w:rFonts w:ascii="Arial" w:hAnsi="Arial" w:cs="Arial"/>
        </w:rPr>
      </w:pPr>
      <w:r>
        <w:rPr>
          <w:rFonts w:ascii="Arial" w:hAnsi="Arial" w:cs="Arial"/>
        </w:rPr>
        <w:t>3</w:t>
      </w:r>
      <w:r w:rsidRPr="00DA6815">
        <w:rPr>
          <w:rFonts w:ascii="Arial" w:hAnsi="Arial" w:cs="Arial"/>
        </w:rPr>
        <w:t>. What is the use of sugarcane waste (bagasse)? (2)</w:t>
      </w:r>
    </w:p>
    <w:tbl>
      <w:tblPr>
        <w:tblStyle w:val="TableGrid"/>
        <w:tblW w:w="0" w:type="auto"/>
        <w:tblLook w:val="04A0" w:firstRow="1" w:lastRow="0" w:firstColumn="1" w:lastColumn="0" w:noHBand="0" w:noVBand="1"/>
      </w:tblPr>
      <w:tblGrid>
        <w:gridCol w:w="9242"/>
      </w:tblGrid>
      <w:tr w:rsidR="004A2C1D" w:rsidTr="00052601">
        <w:tc>
          <w:tcPr>
            <w:tcW w:w="9242" w:type="dxa"/>
          </w:tcPr>
          <w:p w:rsidR="004A2C1D" w:rsidRDefault="004A2C1D" w:rsidP="009031E4">
            <w:pPr>
              <w:spacing w:after="0" w:line="240" w:lineRule="auto"/>
              <w:jc w:val="both"/>
              <w:rPr>
                <w:rFonts w:ascii="Arial" w:hAnsi="Arial" w:cs="Arial"/>
              </w:rPr>
            </w:pPr>
            <w:r>
              <w:rPr>
                <w:rFonts w:ascii="Arial" w:hAnsi="Arial" w:cs="Arial"/>
                <w:color w:val="222222"/>
                <w:shd w:val="clear" w:color="auto" w:fill="FFFFFF"/>
              </w:rPr>
              <w:t>It is used as a biofuel for the production of heat, energy, and electricity, and in the manufacture of pulp and building materials.</w:t>
            </w:r>
          </w:p>
        </w:tc>
      </w:tr>
    </w:tbl>
    <w:p w:rsidR="00B3384C" w:rsidRDefault="00B3384C" w:rsidP="009031E4">
      <w:pPr>
        <w:pStyle w:val="Subtitle"/>
        <w:numPr>
          <w:ilvl w:val="1"/>
          <w:numId w:val="48"/>
        </w:numPr>
        <w:ind w:left="851" w:hanging="851"/>
      </w:pPr>
      <w:bookmarkStart w:id="20" w:name="_Toc9162252"/>
      <w:r>
        <w:lastRenderedPageBreak/>
        <w:t>Knowledge topic 5: Contamination control (10%)</w:t>
      </w:r>
      <w:bookmarkEnd w:id="20"/>
    </w:p>
    <w:p w:rsidR="00B3384C" w:rsidRPr="00B063C6" w:rsidRDefault="00B3384C" w:rsidP="00B3384C">
      <w:pPr>
        <w:spacing w:after="240" w:line="360" w:lineRule="auto"/>
        <w:jc w:val="both"/>
        <w:rPr>
          <w:rFonts w:ascii="Arial" w:hAnsi="Arial" w:cs="Arial"/>
          <w:lang w:val="en-US"/>
        </w:rPr>
      </w:pPr>
      <w:r w:rsidRPr="00B063C6">
        <w:rPr>
          <w:rFonts w:ascii="Arial" w:hAnsi="Arial" w:cs="Arial"/>
          <w:lang w:val="en-US"/>
        </w:rPr>
        <w:t>Topic elements to be covered include:</w:t>
      </w:r>
    </w:p>
    <w:p w:rsidR="00B3384C" w:rsidRDefault="00B3384C" w:rsidP="00B3384C">
      <w:pPr>
        <w:numPr>
          <w:ilvl w:val="0"/>
          <w:numId w:val="10"/>
        </w:numPr>
        <w:spacing w:after="240" w:line="360" w:lineRule="auto"/>
        <w:jc w:val="both"/>
        <w:rPr>
          <w:rFonts w:ascii="Arial" w:hAnsi="Arial" w:cs="Arial"/>
          <w:lang w:val="en-US"/>
        </w:rPr>
      </w:pPr>
      <w:r>
        <w:rPr>
          <w:rFonts w:ascii="Arial" w:hAnsi="Arial" w:cs="Arial"/>
          <w:lang w:val="en-US"/>
        </w:rPr>
        <w:t xml:space="preserve">KT0501 Pest control principles and practices  </w:t>
      </w:r>
    </w:p>
    <w:p w:rsidR="00B3384C" w:rsidRDefault="004446DF" w:rsidP="00B3384C">
      <w:pPr>
        <w:numPr>
          <w:ilvl w:val="0"/>
          <w:numId w:val="10"/>
        </w:numPr>
        <w:spacing w:after="240" w:line="360" w:lineRule="auto"/>
        <w:jc w:val="both"/>
        <w:rPr>
          <w:rFonts w:ascii="Arial" w:hAnsi="Arial" w:cs="Arial"/>
          <w:lang w:val="en-US"/>
        </w:rPr>
      </w:pPr>
      <w:r>
        <w:rPr>
          <w:rFonts w:ascii="Arial" w:hAnsi="Arial" w:cs="Arial"/>
          <w:lang w:val="en-US"/>
        </w:rPr>
        <w:t>KT05</w:t>
      </w:r>
      <w:r w:rsidR="00B3384C">
        <w:rPr>
          <w:rFonts w:ascii="Arial" w:hAnsi="Arial" w:cs="Arial"/>
          <w:lang w:val="en-US"/>
        </w:rPr>
        <w:t xml:space="preserve">02 </w:t>
      </w:r>
      <w:r>
        <w:rPr>
          <w:rFonts w:ascii="Arial" w:hAnsi="Arial" w:cs="Arial"/>
          <w:lang w:val="en-US"/>
        </w:rPr>
        <w:t>Product contamination and deterioration cause by equipment or facilities</w:t>
      </w:r>
    </w:p>
    <w:p w:rsidR="00B3384C" w:rsidRDefault="004446DF" w:rsidP="00B3384C">
      <w:pPr>
        <w:numPr>
          <w:ilvl w:val="0"/>
          <w:numId w:val="10"/>
        </w:numPr>
        <w:spacing w:after="240" w:line="360" w:lineRule="auto"/>
        <w:jc w:val="both"/>
        <w:rPr>
          <w:rFonts w:ascii="Arial" w:hAnsi="Arial" w:cs="Arial"/>
          <w:lang w:val="en-US"/>
        </w:rPr>
      </w:pPr>
      <w:r>
        <w:rPr>
          <w:rFonts w:ascii="Arial" w:hAnsi="Arial" w:cs="Arial"/>
          <w:lang w:val="en-US"/>
        </w:rPr>
        <w:t>KT05</w:t>
      </w:r>
      <w:r w:rsidR="00B3384C">
        <w:rPr>
          <w:rFonts w:ascii="Arial" w:hAnsi="Arial" w:cs="Arial"/>
          <w:lang w:val="en-US"/>
        </w:rPr>
        <w:t xml:space="preserve">03 </w:t>
      </w:r>
      <w:r>
        <w:rPr>
          <w:rFonts w:ascii="Arial" w:hAnsi="Arial" w:cs="Arial"/>
          <w:lang w:val="en-US"/>
        </w:rPr>
        <w:t>Preventative actions for microbial and mycotoxin contamination</w:t>
      </w:r>
    </w:p>
    <w:p w:rsidR="00B3384C" w:rsidRPr="00B063C6" w:rsidRDefault="00B3384C" w:rsidP="00B3384C">
      <w:pPr>
        <w:spacing w:after="240" w:line="360" w:lineRule="auto"/>
        <w:jc w:val="both"/>
        <w:rPr>
          <w:rFonts w:ascii="Arial" w:hAnsi="Arial" w:cs="Arial"/>
          <w:lang w:val="en-US"/>
        </w:rPr>
      </w:pPr>
      <w:r w:rsidRPr="00B063C6">
        <w:rPr>
          <w:rFonts w:ascii="Arial" w:hAnsi="Arial" w:cs="Arial"/>
          <w:lang w:val="en-US"/>
        </w:rPr>
        <w:t>Internal Assessment Criteria and Weight</w:t>
      </w:r>
    </w:p>
    <w:p w:rsidR="00B3384C" w:rsidRPr="00E2046B" w:rsidRDefault="00B3384C" w:rsidP="00B3384C">
      <w:pPr>
        <w:numPr>
          <w:ilvl w:val="0"/>
          <w:numId w:val="11"/>
        </w:numPr>
        <w:spacing w:after="240" w:line="360" w:lineRule="auto"/>
        <w:jc w:val="both"/>
        <w:rPr>
          <w:rFonts w:ascii="Arial" w:hAnsi="Arial" w:cs="Arial"/>
          <w:lang w:val="en-US"/>
        </w:rPr>
      </w:pPr>
      <w:r>
        <w:rPr>
          <w:rFonts w:ascii="Arial" w:hAnsi="Arial" w:cs="Arial"/>
          <w:lang w:val="en-US"/>
        </w:rPr>
        <w:t>IAC0</w:t>
      </w:r>
      <w:r w:rsidR="004446DF">
        <w:rPr>
          <w:rFonts w:ascii="Arial" w:hAnsi="Arial" w:cs="Arial"/>
          <w:lang w:val="en-US"/>
        </w:rPr>
        <w:t>5</w:t>
      </w:r>
      <w:r w:rsidRPr="00FD3819">
        <w:rPr>
          <w:rFonts w:ascii="Arial" w:hAnsi="Arial" w:cs="Arial"/>
          <w:lang w:val="en-US"/>
        </w:rPr>
        <w:t xml:space="preserve">01 </w:t>
      </w:r>
      <w:r w:rsidR="004446DF">
        <w:rPr>
          <w:rFonts w:ascii="Arial" w:hAnsi="Arial" w:cs="Arial"/>
          <w:lang w:val="en-US"/>
        </w:rPr>
        <w:t>Contamination control concepts can be explained from a food and product perspective</w:t>
      </w:r>
    </w:p>
    <w:p w:rsidR="00B3384C" w:rsidRPr="00FD3819" w:rsidRDefault="00B3384C" w:rsidP="00B3384C">
      <w:pPr>
        <w:numPr>
          <w:ilvl w:val="0"/>
          <w:numId w:val="11"/>
        </w:numPr>
        <w:spacing w:after="240" w:line="360" w:lineRule="auto"/>
        <w:jc w:val="both"/>
        <w:rPr>
          <w:rFonts w:ascii="Arial" w:hAnsi="Arial" w:cs="Arial"/>
          <w:lang w:val="en-US"/>
        </w:rPr>
      </w:pPr>
      <w:r>
        <w:rPr>
          <w:rFonts w:ascii="Arial" w:hAnsi="Arial" w:cs="Arial"/>
          <w:lang w:val="en-US"/>
        </w:rPr>
        <w:t>(Weight 10</w:t>
      </w:r>
      <w:r w:rsidRPr="00FD3819">
        <w:rPr>
          <w:rFonts w:ascii="Arial" w:hAnsi="Arial" w:cs="Arial"/>
          <w:lang w:val="en-US"/>
        </w:rPr>
        <w:t>%)</w:t>
      </w:r>
    </w:p>
    <w:p w:rsidR="009031E4" w:rsidRDefault="009031E4">
      <w:pPr>
        <w:spacing w:after="0" w:line="240" w:lineRule="auto"/>
        <w:rPr>
          <w:rFonts w:ascii="Arial" w:hAnsi="Arial" w:cs="Arial"/>
          <w:b/>
        </w:rPr>
      </w:pPr>
      <w:r>
        <w:rPr>
          <w:rFonts w:ascii="Arial" w:hAnsi="Arial" w:cs="Arial"/>
          <w:b/>
        </w:rPr>
        <w:br w:type="page"/>
      </w:r>
    </w:p>
    <w:p w:rsidR="00504D7B" w:rsidRPr="00B063C6" w:rsidRDefault="00504D7B" w:rsidP="00504D7B">
      <w:pPr>
        <w:spacing w:after="240" w:line="360" w:lineRule="auto"/>
        <w:jc w:val="both"/>
        <w:rPr>
          <w:rFonts w:ascii="Arial" w:hAnsi="Arial" w:cs="Arial"/>
          <w:b/>
        </w:rPr>
      </w:pPr>
      <w:r>
        <w:rPr>
          <w:rFonts w:ascii="Arial" w:hAnsi="Arial" w:cs="Arial"/>
          <w:b/>
        </w:rPr>
        <w:lastRenderedPageBreak/>
        <w:t>Learning activity 5.1</w:t>
      </w:r>
      <w:r w:rsidR="00052601">
        <w:rPr>
          <w:rFonts w:ascii="Arial" w:hAnsi="Arial" w:cs="Arial"/>
          <w:b/>
        </w:rPr>
        <w:t>: Individual Learning activity: 1 hour (32</w:t>
      </w:r>
      <w:r w:rsidRPr="00B063C6">
        <w:rPr>
          <w:rFonts w:ascii="Arial" w:hAnsi="Arial" w:cs="Arial"/>
          <w:b/>
        </w:rPr>
        <w:t>marks)</w:t>
      </w:r>
    </w:p>
    <w:p w:rsidR="00504D7B" w:rsidRPr="00331C6D" w:rsidRDefault="00504D7B" w:rsidP="00504D7B">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7467D39B" wp14:editId="4E2DE09C">
            <wp:extent cx="1009650" cy="762000"/>
            <wp:effectExtent l="0" t="0" r="0" b="0"/>
            <wp:docPr id="90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10EB1E3" wp14:editId="3BCB3CEA">
            <wp:extent cx="1009650" cy="762000"/>
            <wp:effectExtent l="0" t="0" r="0" b="0"/>
            <wp:docPr id="90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EECA29D" wp14:editId="5727576C">
            <wp:extent cx="1009650" cy="762000"/>
            <wp:effectExtent l="0" t="0" r="0" b="0"/>
            <wp:docPr id="90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1B51A3C7" wp14:editId="2604BF18">
            <wp:extent cx="1009650" cy="762000"/>
            <wp:effectExtent l="0" t="0" r="0" b="0"/>
            <wp:docPr id="90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1F23BF3B" wp14:editId="396C0729">
            <wp:extent cx="1009650" cy="762000"/>
            <wp:effectExtent l="0" t="0" r="0" b="0"/>
            <wp:docPr id="90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05B89BD" wp14:editId="52BFC2F8">
            <wp:extent cx="1009650" cy="762000"/>
            <wp:effectExtent l="0" t="0" r="0" b="0"/>
            <wp:docPr id="90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504D7B" w:rsidRDefault="00504D7B" w:rsidP="00504D7B">
      <w:pPr>
        <w:spacing w:after="240" w:line="360" w:lineRule="auto"/>
        <w:jc w:val="both"/>
        <w:rPr>
          <w:rFonts w:ascii="Arial" w:hAnsi="Arial" w:cs="Arial"/>
        </w:rPr>
      </w:pPr>
      <w:r>
        <w:rPr>
          <w:rFonts w:ascii="Arial" w:hAnsi="Arial" w:cs="Arial"/>
          <w:b/>
        </w:rPr>
        <w:t xml:space="preserve">Learning Objective: </w:t>
      </w:r>
      <w:r>
        <w:rPr>
          <w:rFonts w:ascii="Arial" w:hAnsi="Arial" w:cs="Arial"/>
        </w:rPr>
        <w:t>Contamination control concepts can be explained from a food safety and product quality perspective</w:t>
      </w:r>
    </w:p>
    <w:p w:rsidR="00504D7B" w:rsidRPr="006F2002" w:rsidRDefault="00504D7B" w:rsidP="00504D7B">
      <w:pPr>
        <w:spacing w:after="240" w:line="360" w:lineRule="auto"/>
        <w:jc w:val="both"/>
        <w:rPr>
          <w:rFonts w:ascii="Arial" w:hAnsi="Arial" w:cs="Arial"/>
        </w:rPr>
      </w:pPr>
      <w:r w:rsidRPr="006F2002">
        <w:rPr>
          <w:rFonts w:ascii="Arial" w:hAnsi="Arial" w:cs="Arial"/>
          <w:b/>
        </w:rPr>
        <w:t>Task</w:t>
      </w:r>
      <w:r>
        <w:rPr>
          <w:rFonts w:ascii="Arial" w:hAnsi="Arial" w:cs="Arial"/>
          <w:b/>
        </w:rPr>
        <w:t xml:space="preserve">: </w:t>
      </w:r>
    </w:p>
    <w:p w:rsidR="00504D7B" w:rsidRPr="009031E4" w:rsidRDefault="00504D7B" w:rsidP="00F30BB0">
      <w:pPr>
        <w:spacing w:after="240"/>
        <w:jc w:val="both"/>
        <w:rPr>
          <w:rFonts w:ascii="Arial" w:eastAsia="Times New Roman" w:hAnsi="Arial" w:cs="Arial"/>
        </w:rPr>
      </w:pPr>
      <w:r w:rsidRPr="009031E4">
        <w:rPr>
          <w:rFonts w:ascii="Arial" w:hAnsi="Arial" w:cs="Arial"/>
        </w:rPr>
        <w:t xml:space="preserve">1. </w:t>
      </w:r>
      <w:r w:rsidR="00F30BB0" w:rsidRPr="009031E4">
        <w:rPr>
          <w:rFonts w:ascii="Arial" w:eastAsia="Times New Roman" w:hAnsi="Arial" w:cs="Arial"/>
          <w:lang w:val="en-US"/>
        </w:rPr>
        <w:t>Describe the following signs</w:t>
      </w:r>
      <w:r w:rsidRPr="009031E4">
        <w:rPr>
          <w:rFonts w:ascii="Arial" w:eastAsia="Times New Roman" w:hAnsi="Arial" w:cs="Arial"/>
          <w:lang w:val="en-US"/>
        </w:rPr>
        <w:t xml:space="preserve"> of </w:t>
      </w:r>
      <w:r w:rsidR="00F30BB0" w:rsidRPr="009031E4">
        <w:rPr>
          <w:rFonts w:ascii="Arial" w:eastAsia="Times New Roman" w:hAnsi="Arial" w:cs="Arial"/>
          <w:lang w:val="en-US"/>
        </w:rPr>
        <w:t xml:space="preserve">rodents’ activity </w:t>
      </w:r>
      <w:r w:rsidRPr="009031E4">
        <w:rPr>
          <w:rFonts w:ascii="Arial" w:eastAsia="Times New Roman" w:hAnsi="Arial" w:cs="Arial"/>
          <w:lang w:val="en-US"/>
        </w:rPr>
        <w:t xml:space="preserve">in a </w:t>
      </w:r>
      <w:r w:rsidR="00F30BB0" w:rsidRPr="009031E4">
        <w:rPr>
          <w:rFonts w:ascii="Arial" w:eastAsia="Times New Roman" w:hAnsi="Arial" w:cs="Arial"/>
          <w:lang w:val="en-US"/>
        </w:rPr>
        <w:t>workplace</w:t>
      </w:r>
      <w:r w:rsidR="00F30BB0" w:rsidRPr="009031E4">
        <w:rPr>
          <w:rFonts w:ascii="Arial" w:eastAsia="Times New Roman" w:hAnsi="Arial" w:cs="Arial"/>
        </w:rPr>
        <w:t xml:space="preserve"> (4)</w:t>
      </w:r>
    </w:p>
    <w:p w:rsidR="00504D7B" w:rsidRPr="009031E4" w:rsidRDefault="00504D7B" w:rsidP="00F30BB0">
      <w:pPr>
        <w:numPr>
          <w:ilvl w:val="0"/>
          <w:numId w:val="20"/>
        </w:numPr>
        <w:spacing w:after="240" w:line="240" w:lineRule="auto"/>
        <w:jc w:val="both"/>
        <w:rPr>
          <w:rFonts w:ascii="Arial" w:eastAsia="Times New Roman" w:hAnsi="Arial" w:cs="Arial"/>
          <w:spacing w:val="-5"/>
          <w:lang w:val="en-US"/>
        </w:rPr>
      </w:pPr>
      <w:r w:rsidRPr="009031E4">
        <w:rPr>
          <w:rFonts w:ascii="Arial" w:eastAsia="Times New Roman" w:hAnsi="Arial" w:cs="Arial"/>
          <w:spacing w:val="-5"/>
          <w:lang w:val="en-US"/>
        </w:rPr>
        <w:t xml:space="preserve">Rodent droppings </w:t>
      </w:r>
    </w:p>
    <w:p w:rsidR="00504D7B" w:rsidRPr="009031E4" w:rsidRDefault="00504D7B" w:rsidP="00504D7B">
      <w:pPr>
        <w:numPr>
          <w:ilvl w:val="0"/>
          <w:numId w:val="20"/>
        </w:numPr>
        <w:spacing w:after="240" w:line="240" w:lineRule="auto"/>
        <w:jc w:val="both"/>
        <w:rPr>
          <w:rFonts w:ascii="Arial" w:eastAsia="Times New Roman" w:hAnsi="Arial" w:cs="Arial"/>
          <w:spacing w:val="-5"/>
          <w:lang w:val="en-US"/>
        </w:rPr>
      </w:pPr>
      <w:r w:rsidRPr="009031E4">
        <w:rPr>
          <w:rFonts w:ascii="Arial" w:eastAsia="Times New Roman" w:hAnsi="Arial" w:cs="Arial"/>
          <w:spacing w:val="-5"/>
          <w:lang w:val="en-US"/>
        </w:rPr>
        <w:t>Gnawing teeth marks</w:t>
      </w:r>
    </w:p>
    <w:tbl>
      <w:tblPr>
        <w:tblStyle w:val="TableGrid"/>
        <w:tblW w:w="9288" w:type="dxa"/>
        <w:tblLook w:val="04A0" w:firstRow="1" w:lastRow="0" w:firstColumn="1" w:lastColumn="0" w:noHBand="0" w:noVBand="1"/>
      </w:tblPr>
      <w:tblGrid>
        <w:gridCol w:w="9288"/>
      </w:tblGrid>
      <w:tr w:rsidR="00504D7B" w:rsidRPr="009031E4" w:rsidTr="00F30BB0">
        <w:tc>
          <w:tcPr>
            <w:tcW w:w="9288" w:type="dxa"/>
          </w:tcPr>
          <w:p w:rsidR="00504D7B" w:rsidRPr="009031E4" w:rsidRDefault="00F30BB0" w:rsidP="009031E4">
            <w:pPr>
              <w:spacing w:after="0" w:line="240" w:lineRule="auto"/>
              <w:jc w:val="both"/>
              <w:rPr>
                <w:rFonts w:ascii="Arial" w:hAnsi="Arial" w:cs="Arial"/>
                <w:lang w:val="en-US"/>
              </w:rPr>
            </w:pPr>
            <w:r w:rsidRPr="009031E4">
              <w:rPr>
                <w:rFonts w:ascii="Arial" w:hAnsi="Arial" w:cs="Arial"/>
                <w:b/>
                <w:lang w:val="en-US"/>
              </w:rPr>
              <w:t>Rodent droppings:</w:t>
            </w:r>
            <w:r w:rsidRPr="009031E4">
              <w:rPr>
                <w:rFonts w:ascii="Arial" w:hAnsi="Arial" w:cs="Arial"/>
                <w:lang w:val="en-US"/>
              </w:rPr>
              <w:t xml:space="preserve"> These are most commonly found along the edge of walls, at the back of stairs and difficult to clean gaps. To check if droppings are of living rodents, remove the droppings and check the same space over the next few days for new droppings. If the rodents are still living in the area, new droppings will occur, as rodents always follow the same routes.</w:t>
            </w:r>
          </w:p>
        </w:tc>
      </w:tr>
      <w:tr w:rsidR="00835B58" w:rsidTr="00F30BB0">
        <w:tc>
          <w:tcPr>
            <w:tcW w:w="9288" w:type="dxa"/>
          </w:tcPr>
          <w:p w:rsidR="00835B58" w:rsidRPr="00835B58" w:rsidRDefault="00835B58" w:rsidP="009031E4">
            <w:pPr>
              <w:spacing w:after="0" w:line="240" w:lineRule="auto"/>
              <w:jc w:val="both"/>
              <w:rPr>
                <w:rFonts w:ascii="Arial" w:hAnsi="Arial" w:cs="Arial"/>
                <w:lang w:val="en-US"/>
              </w:rPr>
            </w:pPr>
            <w:r w:rsidRPr="00835B58">
              <w:rPr>
                <w:rFonts w:ascii="Arial" w:hAnsi="Arial" w:cs="Arial"/>
                <w:b/>
                <w:color w:val="000000"/>
                <w:spacing w:val="-5"/>
                <w:lang w:val="en-US"/>
              </w:rPr>
              <w:t>Gnawing teeth marks:</w:t>
            </w:r>
            <w:r w:rsidRPr="00835B58">
              <w:rPr>
                <w:rFonts w:ascii="Arial" w:hAnsi="Arial" w:cs="Arial"/>
                <w:lang w:val="en-US"/>
              </w:rPr>
              <w:t xml:space="preserve"> Gnawing teeth marks: Rodents will eat just about anything and leave visible tooth marks on plastic containers and wooden structures.</w:t>
            </w:r>
          </w:p>
        </w:tc>
      </w:tr>
    </w:tbl>
    <w:p w:rsidR="00835B58" w:rsidRDefault="00835B58" w:rsidP="00504D7B">
      <w:pPr>
        <w:spacing w:after="240" w:line="360" w:lineRule="auto"/>
        <w:jc w:val="both"/>
        <w:rPr>
          <w:rFonts w:ascii="Arial" w:hAnsi="Arial" w:cs="Arial"/>
        </w:rPr>
      </w:pPr>
    </w:p>
    <w:p w:rsidR="00504D7B" w:rsidRPr="00344C2B" w:rsidRDefault="00504D7B" w:rsidP="00504D7B">
      <w:pPr>
        <w:spacing w:after="240" w:line="360" w:lineRule="auto"/>
        <w:jc w:val="both"/>
        <w:rPr>
          <w:rFonts w:ascii="Arial" w:hAnsi="Arial" w:cs="Arial"/>
        </w:rPr>
      </w:pPr>
      <w:r>
        <w:rPr>
          <w:rFonts w:ascii="Arial" w:hAnsi="Arial" w:cs="Arial"/>
        </w:rPr>
        <w:t xml:space="preserve">2. </w:t>
      </w:r>
      <w:r w:rsidR="00B52252">
        <w:rPr>
          <w:rFonts w:ascii="Arial" w:hAnsi="Arial" w:cs="Arial"/>
        </w:rPr>
        <w:t xml:space="preserve">Name </w:t>
      </w:r>
      <w:r w:rsidR="00052601">
        <w:rPr>
          <w:rFonts w:ascii="Arial" w:hAnsi="Arial" w:cs="Arial"/>
        </w:rPr>
        <w:t xml:space="preserve">3 </w:t>
      </w:r>
      <w:r w:rsidR="00B52252">
        <w:rPr>
          <w:rFonts w:ascii="Arial" w:hAnsi="Arial" w:cs="Arial"/>
        </w:rPr>
        <w:t>sources of contamination</w:t>
      </w:r>
      <w:r w:rsidR="00052601">
        <w:rPr>
          <w:rFonts w:ascii="Arial" w:hAnsi="Arial" w:cs="Arial"/>
        </w:rPr>
        <w:t xml:space="preserve"> (3)</w:t>
      </w:r>
    </w:p>
    <w:tbl>
      <w:tblPr>
        <w:tblStyle w:val="TableGrid"/>
        <w:tblW w:w="0" w:type="auto"/>
        <w:tblLook w:val="04A0" w:firstRow="1" w:lastRow="0" w:firstColumn="1" w:lastColumn="0" w:noHBand="0" w:noVBand="1"/>
      </w:tblPr>
      <w:tblGrid>
        <w:gridCol w:w="9242"/>
      </w:tblGrid>
      <w:tr w:rsidR="00504D7B" w:rsidTr="008B4D6A">
        <w:tc>
          <w:tcPr>
            <w:tcW w:w="9242" w:type="dxa"/>
          </w:tcPr>
          <w:p w:rsidR="00504D7B" w:rsidRPr="00052601" w:rsidRDefault="004645CF" w:rsidP="009031E4">
            <w:pPr>
              <w:spacing w:after="0" w:line="240" w:lineRule="auto"/>
              <w:jc w:val="both"/>
              <w:rPr>
                <w:rFonts w:ascii="Arial" w:hAnsi="Arial" w:cs="Arial"/>
                <w:lang w:val="en-US"/>
              </w:rPr>
            </w:pPr>
            <w:r w:rsidRPr="00052601">
              <w:rPr>
                <w:rFonts w:ascii="Arial" w:hAnsi="Arial" w:cs="Arial"/>
                <w:lang w:val="en-US"/>
              </w:rPr>
              <w:t xml:space="preserve">The people present in the workplace and their clothing. </w:t>
            </w:r>
          </w:p>
        </w:tc>
      </w:tr>
      <w:tr w:rsidR="00504D7B" w:rsidTr="008B4D6A">
        <w:tc>
          <w:tcPr>
            <w:tcW w:w="9242" w:type="dxa"/>
          </w:tcPr>
          <w:p w:rsidR="00504D7B" w:rsidRDefault="004645CF" w:rsidP="009031E4">
            <w:pPr>
              <w:spacing w:after="0" w:line="240" w:lineRule="auto"/>
              <w:jc w:val="both"/>
              <w:rPr>
                <w:rFonts w:ascii="Arial" w:hAnsi="Arial" w:cs="Arial"/>
              </w:rPr>
            </w:pPr>
            <w:r w:rsidRPr="00B67497">
              <w:rPr>
                <w:rFonts w:ascii="Arial" w:hAnsi="Arial" w:cs="Arial"/>
                <w:lang w:val="en-US"/>
              </w:rPr>
              <w:t>Dirty work premises and equipment.</w:t>
            </w:r>
          </w:p>
        </w:tc>
      </w:tr>
      <w:tr w:rsidR="00504D7B" w:rsidTr="008B4D6A">
        <w:tc>
          <w:tcPr>
            <w:tcW w:w="9242" w:type="dxa"/>
          </w:tcPr>
          <w:p w:rsidR="00504D7B" w:rsidRPr="00052601" w:rsidRDefault="004645CF" w:rsidP="009031E4">
            <w:pPr>
              <w:spacing w:after="0" w:line="240" w:lineRule="auto"/>
              <w:jc w:val="both"/>
              <w:rPr>
                <w:rFonts w:ascii="Arial" w:hAnsi="Arial" w:cs="Arial"/>
                <w:lang w:val="en-US"/>
              </w:rPr>
            </w:pPr>
            <w:r w:rsidRPr="00052601">
              <w:rPr>
                <w:rFonts w:ascii="Arial" w:hAnsi="Arial" w:cs="Arial"/>
                <w:lang w:val="en-US"/>
              </w:rPr>
              <w:t xml:space="preserve">Insects and vermin. </w:t>
            </w:r>
          </w:p>
        </w:tc>
      </w:tr>
    </w:tbl>
    <w:p w:rsidR="004645CF" w:rsidRDefault="004645CF" w:rsidP="00504D7B">
      <w:pPr>
        <w:spacing w:after="240" w:line="360" w:lineRule="auto"/>
        <w:jc w:val="both"/>
        <w:rPr>
          <w:rFonts w:ascii="Arial" w:hAnsi="Arial" w:cs="Arial"/>
        </w:rPr>
      </w:pPr>
    </w:p>
    <w:p w:rsidR="00504D7B" w:rsidRDefault="00B52252" w:rsidP="00504D7B">
      <w:pPr>
        <w:spacing w:after="240" w:line="360" w:lineRule="auto"/>
        <w:jc w:val="both"/>
        <w:rPr>
          <w:rFonts w:ascii="Arial" w:hAnsi="Arial" w:cs="Arial"/>
        </w:rPr>
      </w:pPr>
      <w:r>
        <w:rPr>
          <w:rFonts w:ascii="Arial" w:hAnsi="Arial" w:cs="Arial"/>
        </w:rPr>
        <w:t>3</w:t>
      </w:r>
      <w:r w:rsidR="00504D7B">
        <w:rPr>
          <w:rFonts w:ascii="Arial" w:hAnsi="Arial" w:cs="Arial"/>
        </w:rPr>
        <w:t xml:space="preserve">. </w:t>
      </w:r>
      <w:r>
        <w:rPr>
          <w:rFonts w:ascii="Arial" w:hAnsi="Arial" w:cs="Arial"/>
        </w:rPr>
        <w:t>Identify measures to control microbial contamination in sugarcane</w:t>
      </w:r>
      <w:r w:rsidR="00052601">
        <w:rPr>
          <w:rFonts w:ascii="Arial" w:hAnsi="Arial" w:cs="Arial"/>
        </w:rPr>
        <w:t xml:space="preserve"> (10)</w:t>
      </w:r>
    </w:p>
    <w:tbl>
      <w:tblPr>
        <w:tblStyle w:val="TableGrid"/>
        <w:tblW w:w="0" w:type="auto"/>
        <w:tblLook w:val="04A0" w:firstRow="1" w:lastRow="0" w:firstColumn="1" w:lastColumn="0" w:noHBand="0" w:noVBand="1"/>
      </w:tblPr>
      <w:tblGrid>
        <w:gridCol w:w="9242"/>
      </w:tblGrid>
      <w:tr w:rsidR="004645CF" w:rsidTr="008B4D6A">
        <w:tc>
          <w:tcPr>
            <w:tcW w:w="9242" w:type="dxa"/>
          </w:tcPr>
          <w:p w:rsidR="004645CF" w:rsidRPr="00052601" w:rsidRDefault="004645CF" w:rsidP="009031E4">
            <w:pPr>
              <w:spacing w:after="0" w:line="240" w:lineRule="auto"/>
              <w:jc w:val="both"/>
              <w:rPr>
                <w:rFonts w:ascii="Arial" w:hAnsi="Arial" w:cs="Arial"/>
              </w:rPr>
            </w:pPr>
            <w:r w:rsidRPr="00052601">
              <w:rPr>
                <w:rFonts w:ascii="Arial" w:hAnsi="Arial" w:cs="Arial"/>
                <w:lang w:val="en-US"/>
              </w:rPr>
              <w:t>Clean harvested canes: Harvested cane should be free from mud and trash and should be loaded in a proper manner in the trucks so that no fractures or damages occur in sugarcane stalk which helps in preventing the further invasion sites for microorganisms.</w:t>
            </w:r>
          </w:p>
        </w:tc>
      </w:tr>
      <w:tr w:rsidR="004645CF" w:rsidTr="008B4D6A">
        <w:tc>
          <w:tcPr>
            <w:tcW w:w="9242" w:type="dxa"/>
          </w:tcPr>
          <w:p w:rsidR="004645CF" w:rsidRPr="00052601" w:rsidRDefault="004645CF" w:rsidP="009031E4">
            <w:pPr>
              <w:spacing w:after="0" w:line="240" w:lineRule="auto"/>
              <w:jc w:val="both"/>
              <w:rPr>
                <w:rFonts w:ascii="Arial" w:hAnsi="Arial" w:cs="Arial"/>
              </w:rPr>
            </w:pPr>
            <w:r w:rsidRPr="00052601">
              <w:rPr>
                <w:rFonts w:ascii="Arial" w:hAnsi="Arial" w:cs="Arial"/>
                <w:lang w:val="en-US"/>
              </w:rPr>
              <w:t>No delay in clarification step after extraction: Clarification process should be immediately followed by extraction step. In this process, addition of lime takes place that increases the pH of the juice to about 8.0 and rapid heating to 80-100oC for destruction of microorganisms. This step in sugar processing reduces the growth and proliferation of microorganisms by 99.99%. Although the microorganisms are being killed in this process yet dextran and mesophilic or thermophilic spores were not killed (Chen and Chung, 1993).</w:t>
            </w:r>
          </w:p>
        </w:tc>
      </w:tr>
      <w:tr w:rsidR="004645CF" w:rsidTr="008B4D6A">
        <w:tc>
          <w:tcPr>
            <w:tcW w:w="9242" w:type="dxa"/>
          </w:tcPr>
          <w:p w:rsidR="004645CF" w:rsidRPr="00052601" w:rsidRDefault="004645CF" w:rsidP="009031E4">
            <w:pPr>
              <w:spacing w:after="0" w:line="240" w:lineRule="auto"/>
              <w:jc w:val="both"/>
              <w:rPr>
                <w:rFonts w:ascii="Arial" w:hAnsi="Arial" w:cs="Arial"/>
              </w:rPr>
            </w:pPr>
            <w:r w:rsidRPr="00052601">
              <w:rPr>
                <w:rFonts w:ascii="Arial" w:hAnsi="Arial" w:cs="Arial"/>
                <w:lang w:val="en-US"/>
              </w:rPr>
              <w:t>Maintenance of high temperatures in diffuser: In diffusion plants, during sugar processing maintaining high temperature is an efficient way for controlling microorganisms.</w:t>
            </w:r>
          </w:p>
        </w:tc>
      </w:tr>
      <w:tr w:rsidR="004645CF" w:rsidTr="008B4D6A">
        <w:tc>
          <w:tcPr>
            <w:tcW w:w="9242" w:type="dxa"/>
          </w:tcPr>
          <w:p w:rsidR="004645CF" w:rsidRPr="00052601" w:rsidRDefault="004645CF" w:rsidP="009031E4">
            <w:pPr>
              <w:spacing w:after="0" w:line="240" w:lineRule="auto"/>
              <w:jc w:val="both"/>
              <w:rPr>
                <w:rFonts w:ascii="Arial" w:hAnsi="Arial" w:cs="Arial"/>
              </w:rPr>
            </w:pPr>
            <w:r w:rsidRPr="00052601">
              <w:rPr>
                <w:rFonts w:ascii="Arial" w:hAnsi="Arial" w:cs="Arial"/>
                <w:lang w:val="en-US"/>
              </w:rPr>
              <w:lastRenderedPageBreak/>
              <w:t xml:space="preserve">Cleaning of the equipment and maintenance of hygiene: Sugar processing requires good hygiene for controlling microorganisms. Maintenance of this by adequate awareness for cleaning the equipment is required for avoiding the build-up of microorganisms like slime producers </w:t>
            </w:r>
          </w:p>
        </w:tc>
      </w:tr>
    </w:tbl>
    <w:p w:rsidR="004645CF" w:rsidRDefault="004645CF" w:rsidP="00B52252">
      <w:pPr>
        <w:spacing w:after="240" w:line="360" w:lineRule="auto"/>
        <w:jc w:val="both"/>
        <w:rPr>
          <w:rFonts w:ascii="Arial" w:hAnsi="Arial" w:cs="Arial"/>
        </w:rPr>
      </w:pPr>
    </w:p>
    <w:p w:rsidR="00B52252" w:rsidRPr="00DA6815" w:rsidRDefault="00B52252" w:rsidP="00B52252">
      <w:pPr>
        <w:spacing w:after="240" w:line="360" w:lineRule="auto"/>
        <w:jc w:val="both"/>
        <w:rPr>
          <w:rFonts w:ascii="Arial" w:hAnsi="Arial" w:cs="Arial"/>
        </w:rPr>
      </w:pPr>
      <w:r>
        <w:rPr>
          <w:rFonts w:ascii="Arial" w:hAnsi="Arial" w:cs="Arial"/>
        </w:rPr>
        <w:t>4</w:t>
      </w:r>
      <w:r w:rsidRPr="00DA6815">
        <w:rPr>
          <w:rFonts w:ascii="Arial" w:hAnsi="Arial" w:cs="Arial"/>
        </w:rPr>
        <w:t>. Name five species of fungi found in plants</w:t>
      </w:r>
      <w:r w:rsidR="00052601" w:rsidRPr="00DA6815">
        <w:rPr>
          <w:rFonts w:ascii="Arial" w:hAnsi="Arial" w:cs="Arial"/>
        </w:rPr>
        <w:t xml:space="preserve"> (5)</w:t>
      </w:r>
    </w:p>
    <w:tbl>
      <w:tblPr>
        <w:tblStyle w:val="TableGrid"/>
        <w:tblW w:w="0" w:type="auto"/>
        <w:tblLook w:val="04A0" w:firstRow="1" w:lastRow="0" w:firstColumn="1" w:lastColumn="0" w:noHBand="0" w:noVBand="1"/>
      </w:tblPr>
      <w:tblGrid>
        <w:gridCol w:w="9242"/>
      </w:tblGrid>
      <w:tr w:rsidR="00B52252" w:rsidTr="00B52252">
        <w:tc>
          <w:tcPr>
            <w:tcW w:w="9242" w:type="dxa"/>
          </w:tcPr>
          <w:p w:rsidR="00B52252" w:rsidRDefault="00666334" w:rsidP="009031E4">
            <w:pPr>
              <w:spacing w:after="0" w:line="240" w:lineRule="auto"/>
              <w:jc w:val="both"/>
              <w:rPr>
                <w:rFonts w:ascii="Arial" w:hAnsi="Arial" w:cs="Arial"/>
              </w:rPr>
            </w:pPr>
            <w:r w:rsidRPr="00BB672C">
              <w:rPr>
                <w:rFonts w:ascii="Arial" w:hAnsi="Arial" w:cs="Arial"/>
                <w:lang w:val="en-US"/>
              </w:rPr>
              <w:t xml:space="preserve">F. </w:t>
            </w:r>
            <w:proofErr w:type="spellStart"/>
            <w:r w:rsidRPr="00BB672C">
              <w:rPr>
                <w:rFonts w:ascii="Arial" w:hAnsi="Arial" w:cs="Arial"/>
                <w:lang w:val="en-US"/>
              </w:rPr>
              <w:t>moniliforme</w:t>
            </w:r>
            <w:proofErr w:type="spellEnd"/>
          </w:p>
        </w:tc>
      </w:tr>
      <w:tr w:rsidR="00B52252" w:rsidTr="00B52252">
        <w:tc>
          <w:tcPr>
            <w:tcW w:w="9242" w:type="dxa"/>
          </w:tcPr>
          <w:p w:rsidR="00B52252" w:rsidRDefault="00666334" w:rsidP="009031E4">
            <w:pPr>
              <w:spacing w:after="0" w:line="240" w:lineRule="auto"/>
              <w:jc w:val="both"/>
              <w:rPr>
                <w:rFonts w:ascii="Arial" w:hAnsi="Arial" w:cs="Arial"/>
              </w:rPr>
            </w:pPr>
            <w:r w:rsidRPr="00BB672C">
              <w:rPr>
                <w:rFonts w:ascii="Arial" w:hAnsi="Arial" w:cs="Arial"/>
                <w:lang w:val="en-US"/>
              </w:rPr>
              <w:t>F</w:t>
            </w:r>
            <w:r w:rsidR="009031E4">
              <w:rPr>
                <w:rFonts w:ascii="Arial" w:hAnsi="Arial" w:cs="Arial"/>
                <w:lang w:val="en-US"/>
              </w:rPr>
              <w:t>.</w:t>
            </w:r>
            <w:r w:rsidRPr="00BB672C">
              <w:rPr>
                <w:rFonts w:ascii="Arial" w:hAnsi="Arial" w:cs="Arial"/>
                <w:lang w:val="en-US"/>
              </w:rPr>
              <w:t xml:space="preserve"> </w:t>
            </w:r>
            <w:proofErr w:type="spellStart"/>
            <w:r w:rsidRPr="00BB672C">
              <w:rPr>
                <w:rFonts w:ascii="Arial" w:hAnsi="Arial" w:cs="Arial"/>
                <w:lang w:val="en-US"/>
              </w:rPr>
              <w:t>roseus</w:t>
            </w:r>
            <w:proofErr w:type="spellEnd"/>
            <w:r w:rsidRPr="00BB672C">
              <w:rPr>
                <w:rFonts w:ascii="Arial" w:hAnsi="Arial" w:cs="Arial"/>
                <w:lang w:val="en-US"/>
              </w:rPr>
              <w:t xml:space="preserve">, </w:t>
            </w:r>
          </w:p>
        </w:tc>
      </w:tr>
      <w:tr w:rsidR="00B52252" w:rsidTr="00B52252">
        <w:tc>
          <w:tcPr>
            <w:tcW w:w="9242" w:type="dxa"/>
          </w:tcPr>
          <w:p w:rsidR="00B52252" w:rsidRDefault="00666334" w:rsidP="009031E4">
            <w:pPr>
              <w:spacing w:after="0" w:line="240" w:lineRule="auto"/>
              <w:jc w:val="both"/>
              <w:rPr>
                <w:rFonts w:ascii="Arial" w:hAnsi="Arial" w:cs="Arial"/>
              </w:rPr>
            </w:pPr>
            <w:r w:rsidRPr="00BB672C">
              <w:rPr>
                <w:rFonts w:ascii="Arial" w:hAnsi="Arial" w:cs="Arial"/>
                <w:lang w:val="en-US"/>
              </w:rPr>
              <w:t xml:space="preserve">F. </w:t>
            </w:r>
            <w:proofErr w:type="spellStart"/>
            <w:r w:rsidRPr="00BB672C">
              <w:rPr>
                <w:rFonts w:ascii="Arial" w:hAnsi="Arial" w:cs="Arial"/>
                <w:lang w:val="en-US"/>
              </w:rPr>
              <w:t>tricinctum</w:t>
            </w:r>
            <w:proofErr w:type="spellEnd"/>
            <w:r w:rsidRPr="00BB672C">
              <w:rPr>
                <w:rFonts w:ascii="Arial" w:hAnsi="Arial" w:cs="Arial"/>
                <w:lang w:val="en-US"/>
              </w:rPr>
              <w:t xml:space="preserve"> </w:t>
            </w:r>
          </w:p>
        </w:tc>
      </w:tr>
      <w:tr w:rsidR="00B52252" w:rsidTr="00B52252">
        <w:tc>
          <w:tcPr>
            <w:tcW w:w="9242" w:type="dxa"/>
          </w:tcPr>
          <w:p w:rsidR="00B52252" w:rsidRDefault="00666334" w:rsidP="009031E4">
            <w:pPr>
              <w:spacing w:after="0" w:line="240" w:lineRule="auto"/>
              <w:jc w:val="both"/>
              <w:rPr>
                <w:rFonts w:ascii="Arial" w:hAnsi="Arial" w:cs="Arial"/>
              </w:rPr>
            </w:pPr>
            <w:r w:rsidRPr="00BB672C">
              <w:rPr>
                <w:rFonts w:ascii="Arial" w:hAnsi="Arial" w:cs="Arial"/>
                <w:lang w:val="en-US"/>
              </w:rPr>
              <w:t xml:space="preserve">and F. </w:t>
            </w:r>
            <w:proofErr w:type="spellStart"/>
            <w:r w:rsidRPr="00BB672C">
              <w:rPr>
                <w:rFonts w:ascii="Arial" w:hAnsi="Arial" w:cs="Arial"/>
                <w:lang w:val="en-US"/>
              </w:rPr>
              <w:t>nivale</w:t>
            </w:r>
            <w:proofErr w:type="spellEnd"/>
          </w:p>
        </w:tc>
      </w:tr>
      <w:tr w:rsidR="00B52252" w:rsidTr="00B52252">
        <w:tc>
          <w:tcPr>
            <w:tcW w:w="9242" w:type="dxa"/>
          </w:tcPr>
          <w:p w:rsidR="00B52252" w:rsidRDefault="009031E4" w:rsidP="009031E4">
            <w:pPr>
              <w:spacing w:after="0" w:line="240" w:lineRule="auto"/>
              <w:jc w:val="both"/>
              <w:rPr>
                <w:rFonts w:ascii="Arial" w:hAnsi="Arial" w:cs="Arial"/>
              </w:rPr>
            </w:pPr>
            <w:r>
              <w:rPr>
                <w:rFonts w:ascii="Arial" w:hAnsi="Arial" w:cs="Arial"/>
                <w:lang w:val="en-US"/>
              </w:rPr>
              <w:t>G</w:t>
            </w:r>
            <w:r w:rsidR="00666334" w:rsidRPr="00BB672C">
              <w:rPr>
                <w:rFonts w:ascii="Arial" w:hAnsi="Arial" w:cs="Arial"/>
                <w:lang w:val="en-US"/>
              </w:rPr>
              <w:t>enus Fusarium</w:t>
            </w:r>
          </w:p>
        </w:tc>
      </w:tr>
    </w:tbl>
    <w:p w:rsidR="00666334" w:rsidRDefault="00666334" w:rsidP="00B52252">
      <w:pPr>
        <w:spacing w:after="240" w:line="360" w:lineRule="auto"/>
        <w:jc w:val="both"/>
        <w:rPr>
          <w:rFonts w:ascii="Arial" w:hAnsi="Arial" w:cs="Arial"/>
        </w:rPr>
      </w:pPr>
    </w:p>
    <w:p w:rsidR="00B52252" w:rsidRDefault="00B52252" w:rsidP="00B52252">
      <w:pPr>
        <w:spacing w:after="240" w:line="360" w:lineRule="auto"/>
        <w:jc w:val="both"/>
        <w:rPr>
          <w:rFonts w:ascii="Arial" w:hAnsi="Arial" w:cs="Arial"/>
        </w:rPr>
      </w:pPr>
      <w:r>
        <w:rPr>
          <w:rFonts w:ascii="Arial" w:hAnsi="Arial" w:cs="Arial"/>
        </w:rPr>
        <w:t xml:space="preserve">5. </w:t>
      </w:r>
      <w:r w:rsidRPr="00DA6815">
        <w:rPr>
          <w:rFonts w:ascii="Arial" w:hAnsi="Arial" w:cs="Arial"/>
        </w:rPr>
        <w:t>The prevention of mycotoxin contamination in agricultural commodities can be divided</w:t>
      </w:r>
      <w:r w:rsidR="00052601" w:rsidRPr="00DA6815">
        <w:rPr>
          <w:rFonts w:ascii="Arial" w:hAnsi="Arial" w:cs="Arial"/>
        </w:rPr>
        <w:t xml:space="preserve"> in three levels discuss them. (10)</w:t>
      </w:r>
    </w:p>
    <w:tbl>
      <w:tblPr>
        <w:tblStyle w:val="TableGrid"/>
        <w:tblW w:w="0" w:type="auto"/>
        <w:tblLook w:val="04A0" w:firstRow="1" w:lastRow="0" w:firstColumn="1" w:lastColumn="0" w:noHBand="0" w:noVBand="1"/>
      </w:tblPr>
      <w:tblGrid>
        <w:gridCol w:w="9242"/>
      </w:tblGrid>
      <w:tr w:rsidR="005B6B42" w:rsidTr="005B6B42">
        <w:tc>
          <w:tcPr>
            <w:tcW w:w="9242" w:type="dxa"/>
          </w:tcPr>
          <w:p w:rsidR="00666334" w:rsidRPr="00052601" w:rsidRDefault="00666334" w:rsidP="009031E4">
            <w:pPr>
              <w:tabs>
                <w:tab w:val="left" w:pos="1920"/>
              </w:tabs>
              <w:spacing w:after="0" w:line="240" w:lineRule="auto"/>
              <w:jc w:val="both"/>
              <w:outlineLvl w:val="3"/>
              <w:rPr>
                <w:rFonts w:ascii="Arial" w:eastAsiaTheme="minorHAnsi" w:hAnsi="Arial" w:cs="Arial"/>
                <w:b/>
                <w:color w:val="000000" w:themeColor="text1"/>
                <w:lang w:val="en-US"/>
              </w:rPr>
            </w:pPr>
            <w:bookmarkStart w:id="21" w:name="_Toc8814345"/>
            <w:r w:rsidRPr="00666334">
              <w:rPr>
                <w:rFonts w:ascii="Arial" w:eastAsiaTheme="minorHAnsi" w:hAnsi="Arial" w:cs="Arial"/>
                <w:b/>
                <w:color w:val="000000" w:themeColor="text1"/>
                <w:lang w:val="en-US"/>
              </w:rPr>
              <w:t>Primary prevention</w:t>
            </w:r>
            <w:bookmarkEnd w:id="21"/>
            <w:r w:rsidR="00052601">
              <w:rPr>
                <w:rFonts w:ascii="Arial" w:eastAsiaTheme="minorHAnsi" w:hAnsi="Arial" w:cs="Arial"/>
                <w:b/>
                <w:color w:val="000000" w:themeColor="text1"/>
                <w:lang w:val="en-US"/>
              </w:rPr>
              <w:t xml:space="preserve">: </w:t>
            </w:r>
            <w:r w:rsidRPr="00666334">
              <w:rPr>
                <w:rFonts w:ascii="Arial" w:hAnsi="Arial" w:cs="Arial"/>
                <w:lang w:val="en-US"/>
              </w:rPr>
              <w:t>The step of prevention should be initially carried out before the fungal infestation and mycotoxin contamination. This level of prevention is the most important and effective plan for reducing fungal growth and mycotoxin production. Several practices have been recommended to keep the conditions unfavorable for any fungal growth. These include:</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development of fungal resistant varieties of growing plants;</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control field infection by fungi of planting crops;</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making schedule for suitable pre-harvest, harvest and post-harvest;</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lowering moisture content of plant seeds, after post harvesting and during storage;</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Store commodities at low temperature whenever possible;</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Using fungicides and preservatives against fungal growth;</w:t>
            </w:r>
          </w:p>
          <w:p w:rsidR="005B6B42" w:rsidRPr="00052601" w:rsidRDefault="00666334" w:rsidP="009031E4">
            <w:pPr>
              <w:pStyle w:val="ListParagraph"/>
              <w:numPr>
                <w:ilvl w:val="0"/>
                <w:numId w:val="43"/>
              </w:numPr>
              <w:contextualSpacing w:val="0"/>
              <w:jc w:val="both"/>
              <w:rPr>
                <w:rFonts w:ascii="Arial" w:hAnsi="Arial" w:cs="Arial"/>
                <w:lang w:val="en-US"/>
              </w:rPr>
            </w:pPr>
            <w:r w:rsidRPr="00052601">
              <w:rPr>
                <w:rFonts w:ascii="Arial" w:hAnsi="Arial" w:cs="Arial"/>
                <w:sz w:val="22"/>
                <w:szCs w:val="22"/>
                <w:lang w:val="en-US"/>
              </w:rPr>
              <w:t>Control insect infestation in stored bulk grains with approved insecticides.</w:t>
            </w:r>
          </w:p>
        </w:tc>
      </w:tr>
      <w:tr w:rsidR="005B6B42" w:rsidTr="005B6B42">
        <w:tc>
          <w:tcPr>
            <w:tcW w:w="9242" w:type="dxa"/>
          </w:tcPr>
          <w:p w:rsidR="00666334" w:rsidRPr="00052601" w:rsidRDefault="00666334" w:rsidP="009031E4">
            <w:pPr>
              <w:tabs>
                <w:tab w:val="left" w:pos="1920"/>
              </w:tabs>
              <w:spacing w:after="0" w:line="240" w:lineRule="auto"/>
              <w:ind w:left="720" w:hanging="720"/>
              <w:jc w:val="both"/>
              <w:outlineLvl w:val="3"/>
              <w:rPr>
                <w:rFonts w:ascii="Arial" w:eastAsiaTheme="minorHAnsi" w:hAnsi="Arial" w:cs="Arial"/>
                <w:b/>
                <w:color w:val="000000" w:themeColor="text1"/>
                <w:lang w:val="en-US"/>
              </w:rPr>
            </w:pPr>
            <w:bookmarkStart w:id="22" w:name="_Toc8814346"/>
            <w:r w:rsidRPr="00666334">
              <w:rPr>
                <w:rFonts w:ascii="Arial" w:eastAsiaTheme="minorHAnsi" w:hAnsi="Arial" w:cs="Arial"/>
                <w:b/>
                <w:color w:val="000000" w:themeColor="text1"/>
                <w:lang w:val="en-US"/>
              </w:rPr>
              <w:t>Secondary prevention</w:t>
            </w:r>
            <w:bookmarkEnd w:id="22"/>
            <w:r w:rsidR="00052601">
              <w:rPr>
                <w:rFonts w:ascii="Arial" w:eastAsiaTheme="minorHAnsi" w:hAnsi="Arial" w:cs="Arial"/>
                <w:b/>
                <w:color w:val="000000" w:themeColor="text1"/>
                <w:lang w:val="en-US"/>
              </w:rPr>
              <w:t xml:space="preserve">: </w:t>
            </w:r>
            <w:r w:rsidRPr="00666334">
              <w:rPr>
                <w:rFonts w:ascii="Arial" w:hAnsi="Arial" w:cs="Arial"/>
                <w:lang w:val="en-US"/>
              </w:rPr>
              <w:t>If the invasion of some fungi begins in commodities at early phase; this level of prevention will then be required. The existing toxigenic-fungi should be eliminated or its growth to be stopped to prevent further deterioration and mycotoxin contamination. Several measures are suggested as follows:</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Stop growth of infested fungi by re-drying the products;</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Removal of contaminated seeds;</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Inactivation or detoxification of mycotoxins contaminated;</w:t>
            </w:r>
          </w:p>
          <w:p w:rsidR="005B6B42" w:rsidRPr="00052601" w:rsidRDefault="00666334" w:rsidP="009031E4">
            <w:pPr>
              <w:pStyle w:val="ListParagraph"/>
              <w:numPr>
                <w:ilvl w:val="0"/>
                <w:numId w:val="43"/>
              </w:numPr>
              <w:contextualSpacing w:val="0"/>
              <w:jc w:val="both"/>
              <w:rPr>
                <w:rFonts w:ascii="Arial" w:hAnsi="Arial" w:cs="Arial"/>
                <w:lang w:val="en-US"/>
              </w:rPr>
            </w:pPr>
            <w:r w:rsidRPr="00052601">
              <w:rPr>
                <w:rFonts w:ascii="Arial" w:hAnsi="Arial" w:cs="Arial"/>
                <w:sz w:val="22"/>
                <w:szCs w:val="22"/>
                <w:lang w:val="en-US"/>
              </w:rPr>
              <w:t xml:space="preserve">Protect stored products from any conditions which </w:t>
            </w:r>
            <w:proofErr w:type="spellStart"/>
            <w:r w:rsidRPr="00052601">
              <w:rPr>
                <w:rFonts w:ascii="Arial" w:hAnsi="Arial" w:cs="Arial"/>
                <w:sz w:val="22"/>
                <w:szCs w:val="22"/>
                <w:lang w:val="en-US"/>
              </w:rPr>
              <w:t>favour</w:t>
            </w:r>
            <w:proofErr w:type="spellEnd"/>
            <w:r w:rsidRPr="00052601">
              <w:rPr>
                <w:rFonts w:ascii="Arial" w:hAnsi="Arial" w:cs="Arial"/>
                <w:sz w:val="22"/>
                <w:szCs w:val="22"/>
                <w:lang w:val="en-US"/>
              </w:rPr>
              <w:t xml:space="preserve"> continuing fungal growth.</w:t>
            </w:r>
          </w:p>
        </w:tc>
      </w:tr>
      <w:tr w:rsidR="005B6B42" w:rsidTr="005B6B42">
        <w:tc>
          <w:tcPr>
            <w:tcW w:w="9242" w:type="dxa"/>
          </w:tcPr>
          <w:p w:rsidR="00666334" w:rsidRPr="00052601" w:rsidRDefault="00666334" w:rsidP="009031E4">
            <w:pPr>
              <w:tabs>
                <w:tab w:val="left" w:pos="1920"/>
              </w:tabs>
              <w:spacing w:after="0" w:line="240" w:lineRule="auto"/>
              <w:jc w:val="both"/>
              <w:rPr>
                <w:rFonts w:ascii="Arial" w:eastAsiaTheme="minorHAnsi" w:hAnsi="Arial" w:cs="Arial"/>
                <w:b/>
                <w:color w:val="000000" w:themeColor="text1"/>
                <w:lang w:val="en-US"/>
              </w:rPr>
            </w:pPr>
            <w:bookmarkStart w:id="23" w:name="_Toc8814347"/>
            <w:r w:rsidRPr="00666334">
              <w:rPr>
                <w:rFonts w:ascii="Arial" w:eastAsiaTheme="minorHAnsi" w:hAnsi="Arial" w:cs="Arial"/>
                <w:b/>
                <w:color w:val="000000" w:themeColor="text1"/>
                <w:lang w:val="en-US"/>
              </w:rPr>
              <w:t>Tertiary prevention</w:t>
            </w:r>
            <w:bookmarkEnd w:id="23"/>
            <w:r w:rsidR="00052601">
              <w:rPr>
                <w:rFonts w:ascii="Arial" w:eastAsiaTheme="minorHAnsi" w:hAnsi="Arial" w:cs="Arial"/>
                <w:b/>
                <w:color w:val="000000" w:themeColor="text1"/>
                <w:lang w:val="en-US"/>
              </w:rPr>
              <w:t xml:space="preserve">: </w:t>
            </w:r>
            <w:r w:rsidRPr="00666334">
              <w:rPr>
                <w:rFonts w:ascii="Arial" w:hAnsi="Arial" w:cs="Arial"/>
                <w:lang w:val="en-US"/>
              </w:rPr>
              <w:t xml:space="preserve">Once the products are heavily infested by toxic fungi, the primary and secondary preventions would not be then feasible. Any action would not be as effective as the practices mentioned above, since it will be quite late to completely stop toxic fungi and reduce their toxin formation. However, some measures should be done to prevent the transfer of fungi and their health hazardous toxins highly contaminated in products into our daily foods and environment. For example, peanut oil extracted from poor-graded peanut seeds always contains very high levels of aflatoxins and the oil-soluble toxin has to be eliminated by absorption and </w:t>
            </w:r>
            <w:proofErr w:type="spellStart"/>
            <w:r w:rsidRPr="00666334">
              <w:rPr>
                <w:rFonts w:ascii="Arial" w:hAnsi="Arial" w:cs="Arial"/>
                <w:lang w:val="en-US"/>
              </w:rPr>
              <w:t>alkalinization</w:t>
            </w:r>
            <w:proofErr w:type="spellEnd"/>
            <w:r w:rsidRPr="00666334">
              <w:rPr>
                <w:rFonts w:ascii="Arial" w:hAnsi="Arial" w:cs="Arial"/>
                <w:lang w:val="en-US"/>
              </w:rPr>
              <w:t xml:space="preserve"> during </w:t>
            </w:r>
            <w:proofErr w:type="spellStart"/>
            <w:r w:rsidRPr="00666334">
              <w:rPr>
                <w:rFonts w:ascii="Arial" w:hAnsi="Arial" w:cs="Arial"/>
                <w:lang w:val="en-US"/>
              </w:rPr>
              <w:t>oilrefining</w:t>
            </w:r>
            <w:proofErr w:type="spellEnd"/>
            <w:r w:rsidRPr="00666334">
              <w:rPr>
                <w:rFonts w:ascii="Arial" w:hAnsi="Arial" w:cs="Arial"/>
                <w:lang w:val="en-US"/>
              </w:rPr>
              <w:t xml:space="preserve"> process. Only a few practices are recommended:</w:t>
            </w:r>
          </w:p>
          <w:p w:rsidR="00666334"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Complete destruction of the contaminated products;</w:t>
            </w:r>
          </w:p>
          <w:p w:rsidR="005B6B42" w:rsidRPr="00052601" w:rsidRDefault="00666334" w:rsidP="009031E4">
            <w:pPr>
              <w:pStyle w:val="ListParagraph"/>
              <w:numPr>
                <w:ilvl w:val="0"/>
                <w:numId w:val="43"/>
              </w:numPr>
              <w:contextualSpacing w:val="0"/>
              <w:jc w:val="both"/>
              <w:rPr>
                <w:rFonts w:ascii="Arial" w:hAnsi="Arial" w:cs="Arial"/>
                <w:sz w:val="22"/>
                <w:szCs w:val="22"/>
                <w:lang w:val="en-US"/>
              </w:rPr>
            </w:pPr>
            <w:r w:rsidRPr="00052601">
              <w:rPr>
                <w:rFonts w:ascii="Arial" w:hAnsi="Arial" w:cs="Arial"/>
                <w:sz w:val="22"/>
                <w:szCs w:val="22"/>
                <w:lang w:val="en-US"/>
              </w:rPr>
              <w:t>Detoxification or destruction of mycotoxins to the minimal level.</w:t>
            </w:r>
          </w:p>
        </w:tc>
      </w:tr>
    </w:tbl>
    <w:p w:rsidR="00A16822" w:rsidRDefault="00A16822">
      <w:pPr>
        <w:spacing w:after="0" w:line="240" w:lineRule="auto"/>
        <w:rPr>
          <w:rFonts w:ascii="Arial" w:hAnsi="Arial" w:cs="Arial"/>
        </w:rPr>
      </w:pPr>
    </w:p>
    <w:p w:rsidR="00FE5671" w:rsidRDefault="00A16822" w:rsidP="009031E4">
      <w:pPr>
        <w:pStyle w:val="Subtitle"/>
        <w:numPr>
          <w:ilvl w:val="1"/>
          <w:numId w:val="48"/>
        </w:numPr>
        <w:ind w:left="851" w:hanging="851"/>
      </w:pPr>
      <w:bookmarkStart w:id="24" w:name="_Toc9162253"/>
      <w:r>
        <w:lastRenderedPageBreak/>
        <w:t>Knowledge topic 6: Risk control and safety practices (15%)</w:t>
      </w:r>
      <w:bookmarkEnd w:id="24"/>
    </w:p>
    <w:p w:rsidR="00A16822" w:rsidRPr="00B063C6" w:rsidRDefault="00A16822" w:rsidP="00A16822">
      <w:pPr>
        <w:spacing w:after="240" w:line="360" w:lineRule="auto"/>
        <w:jc w:val="both"/>
        <w:rPr>
          <w:rFonts w:ascii="Arial" w:hAnsi="Arial" w:cs="Arial"/>
          <w:lang w:val="en-US"/>
        </w:rPr>
      </w:pPr>
      <w:r w:rsidRPr="00B063C6">
        <w:rPr>
          <w:rFonts w:ascii="Arial" w:hAnsi="Arial" w:cs="Arial"/>
          <w:lang w:val="en-US"/>
        </w:rPr>
        <w:t>Topic elements to be covered include:</w:t>
      </w:r>
    </w:p>
    <w:p w:rsidR="00A16822" w:rsidRDefault="00A16822" w:rsidP="00A16822">
      <w:pPr>
        <w:numPr>
          <w:ilvl w:val="0"/>
          <w:numId w:val="10"/>
        </w:numPr>
        <w:spacing w:after="240" w:line="360" w:lineRule="auto"/>
        <w:jc w:val="both"/>
        <w:rPr>
          <w:rFonts w:ascii="Arial" w:hAnsi="Arial" w:cs="Arial"/>
          <w:lang w:val="en-US"/>
        </w:rPr>
      </w:pPr>
      <w:r>
        <w:rPr>
          <w:rFonts w:ascii="Arial" w:hAnsi="Arial" w:cs="Arial"/>
          <w:lang w:val="en-US"/>
        </w:rPr>
        <w:t>K</w:t>
      </w:r>
      <w:r w:rsidR="00F97D93">
        <w:rPr>
          <w:rFonts w:ascii="Arial" w:hAnsi="Arial" w:cs="Arial"/>
          <w:lang w:val="en-US"/>
        </w:rPr>
        <w:t>T06</w:t>
      </w:r>
      <w:r>
        <w:rPr>
          <w:rFonts w:ascii="Arial" w:hAnsi="Arial" w:cs="Arial"/>
          <w:lang w:val="en-US"/>
        </w:rPr>
        <w:t xml:space="preserve">01 </w:t>
      </w:r>
      <w:r w:rsidR="00F97D93">
        <w:rPr>
          <w:rFonts w:ascii="Arial" w:hAnsi="Arial" w:cs="Arial"/>
          <w:lang w:val="en-US"/>
        </w:rPr>
        <w:t>Risk control concepts</w:t>
      </w:r>
    </w:p>
    <w:p w:rsidR="00A16822" w:rsidRDefault="00F97D93" w:rsidP="00A16822">
      <w:pPr>
        <w:numPr>
          <w:ilvl w:val="0"/>
          <w:numId w:val="10"/>
        </w:numPr>
        <w:spacing w:after="240" w:line="360" w:lineRule="auto"/>
        <w:jc w:val="both"/>
        <w:rPr>
          <w:rFonts w:ascii="Arial" w:hAnsi="Arial" w:cs="Arial"/>
          <w:lang w:val="en-US"/>
        </w:rPr>
      </w:pPr>
      <w:r>
        <w:rPr>
          <w:rFonts w:ascii="Arial" w:hAnsi="Arial" w:cs="Arial"/>
          <w:lang w:val="en-US"/>
        </w:rPr>
        <w:t>KT06</w:t>
      </w:r>
      <w:r w:rsidR="00A16822">
        <w:rPr>
          <w:rFonts w:ascii="Arial" w:hAnsi="Arial" w:cs="Arial"/>
          <w:lang w:val="en-US"/>
        </w:rPr>
        <w:t xml:space="preserve">02 </w:t>
      </w:r>
      <w:r>
        <w:rPr>
          <w:rFonts w:ascii="Arial" w:hAnsi="Arial" w:cs="Arial"/>
          <w:lang w:val="en-US"/>
        </w:rPr>
        <w:t xml:space="preserve">Equipment and mechanical system safety </w:t>
      </w:r>
    </w:p>
    <w:p w:rsidR="00A16822" w:rsidRDefault="00F97D93" w:rsidP="00A16822">
      <w:pPr>
        <w:numPr>
          <w:ilvl w:val="0"/>
          <w:numId w:val="10"/>
        </w:numPr>
        <w:spacing w:after="240" w:line="360" w:lineRule="auto"/>
        <w:jc w:val="both"/>
        <w:rPr>
          <w:rFonts w:ascii="Arial" w:hAnsi="Arial" w:cs="Arial"/>
          <w:lang w:val="en-US"/>
        </w:rPr>
      </w:pPr>
      <w:r>
        <w:rPr>
          <w:rFonts w:ascii="Arial" w:hAnsi="Arial" w:cs="Arial"/>
          <w:lang w:val="en-US"/>
        </w:rPr>
        <w:t>KT06</w:t>
      </w:r>
      <w:r w:rsidR="00A16822">
        <w:rPr>
          <w:rFonts w:ascii="Arial" w:hAnsi="Arial" w:cs="Arial"/>
          <w:lang w:val="en-US"/>
        </w:rPr>
        <w:t xml:space="preserve">03 </w:t>
      </w:r>
      <w:r>
        <w:rPr>
          <w:rFonts w:ascii="Arial" w:hAnsi="Arial" w:cs="Arial"/>
          <w:lang w:val="en-US"/>
        </w:rPr>
        <w:t>Basic electrical safety</w:t>
      </w:r>
    </w:p>
    <w:p w:rsidR="00A16822" w:rsidRDefault="00F97D93" w:rsidP="00A16822">
      <w:pPr>
        <w:numPr>
          <w:ilvl w:val="0"/>
          <w:numId w:val="10"/>
        </w:numPr>
        <w:spacing w:after="240" w:line="360" w:lineRule="auto"/>
        <w:jc w:val="both"/>
        <w:rPr>
          <w:rFonts w:ascii="Arial" w:hAnsi="Arial" w:cs="Arial"/>
          <w:lang w:val="en-US"/>
        </w:rPr>
      </w:pPr>
      <w:r>
        <w:rPr>
          <w:rFonts w:ascii="Arial" w:hAnsi="Arial" w:cs="Arial"/>
          <w:lang w:val="en-US"/>
        </w:rPr>
        <w:t>KT06</w:t>
      </w:r>
      <w:r w:rsidR="00A16822">
        <w:rPr>
          <w:rFonts w:ascii="Arial" w:hAnsi="Arial" w:cs="Arial"/>
          <w:lang w:val="en-US"/>
        </w:rPr>
        <w:t xml:space="preserve">04 </w:t>
      </w:r>
      <w:r>
        <w:rPr>
          <w:rFonts w:ascii="Arial" w:hAnsi="Arial" w:cs="Arial"/>
          <w:lang w:val="en-US"/>
        </w:rPr>
        <w:t>Emergency response</w:t>
      </w:r>
    </w:p>
    <w:p w:rsidR="00A16822" w:rsidRDefault="00F97D93" w:rsidP="00A16822">
      <w:pPr>
        <w:numPr>
          <w:ilvl w:val="0"/>
          <w:numId w:val="10"/>
        </w:numPr>
        <w:spacing w:after="240" w:line="360" w:lineRule="auto"/>
        <w:jc w:val="both"/>
        <w:rPr>
          <w:rFonts w:ascii="Arial" w:hAnsi="Arial" w:cs="Arial"/>
          <w:lang w:val="en-US"/>
        </w:rPr>
      </w:pPr>
      <w:r>
        <w:rPr>
          <w:rFonts w:ascii="Arial" w:hAnsi="Arial" w:cs="Arial"/>
          <w:lang w:val="en-US"/>
        </w:rPr>
        <w:t>KT06</w:t>
      </w:r>
      <w:r w:rsidR="00A16822" w:rsidRPr="00F97D93">
        <w:rPr>
          <w:rFonts w:ascii="Arial" w:hAnsi="Arial" w:cs="Arial"/>
          <w:lang w:val="en-US"/>
        </w:rPr>
        <w:t xml:space="preserve">05 </w:t>
      </w:r>
      <w:r>
        <w:rPr>
          <w:rFonts w:ascii="Arial" w:hAnsi="Arial" w:cs="Arial"/>
          <w:lang w:val="en-US"/>
        </w:rPr>
        <w:t>Dust explosion and spontaneous combustion risks</w:t>
      </w:r>
    </w:p>
    <w:p w:rsidR="00F97D93" w:rsidRDefault="00F97D93" w:rsidP="00A16822">
      <w:pPr>
        <w:numPr>
          <w:ilvl w:val="0"/>
          <w:numId w:val="10"/>
        </w:numPr>
        <w:spacing w:after="240" w:line="360" w:lineRule="auto"/>
        <w:jc w:val="both"/>
        <w:rPr>
          <w:rFonts w:ascii="Arial" w:hAnsi="Arial" w:cs="Arial"/>
          <w:lang w:val="en-US"/>
        </w:rPr>
      </w:pPr>
      <w:r>
        <w:rPr>
          <w:rFonts w:ascii="Arial" w:hAnsi="Arial" w:cs="Arial"/>
          <w:lang w:val="en-US"/>
        </w:rPr>
        <w:t>KT0606 Fire risks and preventative measures</w:t>
      </w:r>
    </w:p>
    <w:p w:rsidR="00F97D93" w:rsidRPr="00F97D93" w:rsidRDefault="00F97D93" w:rsidP="00A16822">
      <w:pPr>
        <w:numPr>
          <w:ilvl w:val="0"/>
          <w:numId w:val="10"/>
        </w:numPr>
        <w:spacing w:after="240" w:line="360" w:lineRule="auto"/>
        <w:jc w:val="both"/>
        <w:rPr>
          <w:rFonts w:ascii="Arial" w:hAnsi="Arial" w:cs="Arial"/>
          <w:lang w:val="en-US"/>
        </w:rPr>
      </w:pPr>
      <w:r>
        <w:rPr>
          <w:rFonts w:ascii="Arial" w:hAnsi="Arial" w:cs="Arial"/>
          <w:lang w:val="en-US"/>
        </w:rPr>
        <w:t>KT0607 Access and movement control</w:t>
      </w:r>
    </w:p>
    <w:p w:rsidR="00A16822" w:rsidRPr="00B063C6" w:rsidRDefault="00A16822" w:rsidP="00A16822">
      <w:pPr>
        <w:spacing w:after="240" w:line="360" w:lineRule="auto"/>
        <w:jc w:val="both"/>
        <w:rPr>
          <w:rFonts w:ascii="Arial" w:hAnsi="Arial" w:cs="Arial"/>
          <w:lang w:val="en-US"/>
        </w:rPr>
      </w:pPr>
      <w:r w:rsidRPr="00B063C6">
        <w:rPr>
          <w:rFonts w:ascii="Arial" w:hAnsi="Arial" w:cs="Arial"/>
          <w:lang w:val="en-US"/>
        </w:rPr>
        <w:t>Internal Assessment Criteria and Weight</w:t>
      </w:r>
    </w:p>
    <w:p w:rsidR="00A16822" w:rsidRPr="00E2046B" w:rsidRDefault="00A16822" w:rsidP="00A16822">
      <w:pPr>
        <w:numPr>
          <w:ilvl w:val="0"/>
          <w:numId w:val="11"/>
        </w:numPr>
        <w:spacing w:after="240" w:line="360" w:lineRule="auto"/>
        <w:jc w:val="both"/>
        <w:rPr>
          <w:rFonts w:ascii="Arial" w:hAnsi="Arial" w:cs="Arial"/>
          <w:lang w:val="en-US"/>
        </w:rPr>
      </w:pPr>
      <w:r>
        <w:rPr>
          <w:rFonts w:ascii="Arial" w:hAnsi="Arial" w:cs="Arial"/>
          <w:lang w:val="en-US"/>
        </w:rPr>
        <w:t>IAC0</w:t>
      </w:r>
      <w:r w:rsidR="00F97D93">
        <w:rPr>
          <w:rFonts w:ascii="Arial" w:hAnsi="Arial" w:cs="Arial"/>
          <w:lang w:val="en-US"/>
        </w:rPr>
        <w:t>6</w:t>
      </w:r>
      <w:r w:rsidRPr="00FD3819">
        <w:rPr>
          <w:rFonts w:ascii="Arial" w:hAnsi="Arial" w:cs="Arial"/>
          <w:lang w:val="en-US"/>
        </w:rPr>
        <w:t xml:space="preserve">01 </w:t>
      </w:r>
      <w:r w:rsidR="00F97D93">
        <w:rPr>
          <w:rFonts w:ascii="Arial" w:hAnsi="Arial" w:cs="Arial"/>
          <w:lang w:val="en-US"/>
        </w:rPr>
        <w:t>Risk control and safety practices common to the sugar milling industry can be explained and motivated</w:t>
      </w:r>
    </w:p>
    <w:p w:rsidR="00A16822" w:rsidRPr="00FD3819" w:rsidRDefault="00A16822" w:rsidP="00A16822">
      <w:pPr>
        <w:numPr>
          <w:ilvl w:val="0"/>
          <w:numId w:val="11"/>
        </w:numPr>
        <w:spacing w:after="240" w:line="360" w:lineRule="auto"/>
        <w:jc w:val="both"/>
        <w:rPr>
          <w:rFonts w:ascii="Arial" w:hAnsi="Arial" w:cs="Arial"/>
          <w:lang w:val="en-US"/>
        </w:rPr>
      </w:pPr>
      <w:r>
        <w:rPr>
          <w:rFonts w:ascii="Arial" w:hAnsi="Arial" w:cs="Arial"/>
          <w:lang w:val="en-US"/>
        </w:rPr>
        <w:t xml:space="preserve">(Weight </w:t>
      </w:r>
      <w:r w:rsidR="00F97D93">
        <w:rPr>
          <w:rFonts w:ascii="Arial" w:hAnsi="Arial" w:cs="Arial"/>
          <w:lang w:val="en-US"/>
        </w:rPr>
        <w:t>15</w:t>
      </w:r>
      <w:r w:rsidRPr="00FD3819">
        <w:rPr>
          <w:rFonts w:ascii="Arial" w:hAnsi="Arial" w:cs="Arial"/>
          <w:lang w:val="en-US"/>
        </w:rPr>
        <w:t>%)</w:t>
      </w:r>
    </w:p>
    <w:p w:rsidR="009031E4" w:rsidRDefault="009031E4">
      <w:pPr>
        <w:spacing w:after="0" w:line="240" w:lineRule="auto"/>
        <w:rPr>
          <w:rFonts w:ascii="Arial" w:hAnsi="Arial" w:cs="Arial"/>
          <w:b/>
        </w:rPr>
      </w:pPr>
      <w:r>
        <w:rPr>
          <w:rFonts w:ascii="Arial" w:hAnsi="Arial" w:cs="Arial"/>
          <w:b/>
        </w:rPr>
        <w:br w:type="page"/>
      </w:r>
    </w:p>
    <w:p w:rsidR="00145AAD" w:rsidRPr="00B063C6" w:rsidRDefault="00145AAD" w:rsidP="00145AAD">
      <w:pPr>
        <w:spacing w:after="240" w:line="360" w:lineRule="auto"/>
        <w:jc w:val="both"/>
        <w:rPr>
          <w:rFonts w:ascii="Arial" w:hAnsi="Arial" w:cs="Arial"/>
          <w:b/>
        </w:rPr>
      </w:pPr>
      <w:r>
        <w:rPr>
          <w:rFonts w:ascii="Arial" w:hAnsi="Arial" w:cs="Arial"/>
          <w:b/>
        </w:rPr>
        <w:lastRenderedPageBreak/>
        <w:t>Learning activity 5.1</w:t>
      </w:r>
      <w:r w:rsidRPr="00B063C6">
        <w:rPr>
          <w:rFonts w:ascii="Arial" w:hAnsi="Arial" w:cs="Arial"/>
          <w:b/>
        </w:rPr>
        <w:t xml:space="preserve">: Individual Learning activity: </w:t>
      </w:r>
      <w:r w:rsidR="00DB15DD">
        <w:rPr>
          <w:rFonts w:ascii="Arial" w:hAnsi="Arial" w:cs="Arial"/>
          <w:b/>
        </w:rPr>
        <w:t>1.5 hours (24</w:t>
      </w:r>
      <w:r w:rsidRPr="00B063C6">
        <w:rPr>
          <w:rFonts w:ascii="Arial" w:hAnsi="Arial" w:cs="Arial"/>
          <w:b/>
        </w:rPr>
        <w:t>marks)</w:t>
      </w:r>
    </w:p>
    <w:p w:rsidR="00145AAD" w:rsidRPr="00331C6D" w:rsidRDefault="00145AAD" w:rsidP="00145AAD">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21A77D7D" wp14:editId="3185DAA9">
            <wp:extent cx="1009650" cy="762000"/>
            <wp:effectExtent l="0" t="0" r="0" b="0"/>
            <wp:docPr id="90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7224C59" wp14:editId="79D7F30E">
            <wp:extent cx="1009650" cy="762000"/>
            <wp:effectExtent l="0" t="0" r="0" b="0"/>
            <wp:docPr id="90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C946289" wp14:editId="139504C1">
            <wp:extent cx="1009650" cy="762000"/>
            <wp:effectExtent l="0" t="0" r="0" b="0"/>
            <wp:docPr id="90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6E411A4" wp14:editId="06859CE5">
            <wp:extent cx="1009650" cy="762000"/>
            <wp:effectExtent l="0" t="0" r="0" b="0"/>
            <wp:docPr id="91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4EE0A846" wp14:editId="1BA47048">
            <wp:extent cx="1009650" cy="762000"/>
            <wp:effectExtent l="0" t="0" r="0" b="0"/>
            <wp:docPr id="91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E742E62" wp14:editId="1A24303C">
            <wp:extent cx="1009650" cy="762000"/>
            <wp:effectExtent l="0" t="0" r="0" b="0"/>
            <wp:docPr id="91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145AAD" w:rsidRDefault="00145AAD" w:rsidP="00145AAD">
      <w:pPr>
        <w:spacing w:after="240" w:line="360" w:lineRule="auto"/>
        <w:jc w:val="both"/>
        <w:rPr>
          <w:rFonts w:ascii="Arial" w:hAnsi="Arial" w:cs="Arial"/>
        </w:rPr>
      </w:pPr>
      <w:r>
        <w:rPr>
          <w:rFonts w:ascii="Arial" w:hAnsi="Arial" w:cs="Arial"/>
          <w:b/>
        </w:rPr>
        <w:t xml:space="preserve">Learning Objective: </w:t>
      </w:r>
      <w:r>
        <w:rPr>
          <w:rFonts w:ascii="Arial" w:hAnsi="Arial" w:cs="Arial"/>
        </w:rPr>
        <w:t>Contamination control concepts can be explained from a food safety and product quality perspective</w:t>
      </w:r>
    </w:p>
    <w:p w:rsidR="00145AAD" w:rsidRPr="006F2002" w:rsidRDefault="00145AAD" w:rsidP="00145AAD">
      <w:pPr>
        <w:spacing w:after="240" w:line="360" w:lineRule="auto"/>
        <w:jc w:val="both"/>
        <w:rPr>
          <w:rFonts w:ascii="Arial" w:hAnsi="Arial" w:cs="Arial"/>
        </w:rPr>
      </w:pPr>
      <w:r w:rsidRPr="006F2002">
        <w:rPr>
          <w:rFonts w:ascii="Arial" w:hAnsi="Arial" w:cs="Arial"/>
          <w:b/>
        </w:rPr>
        <w:t>Task</w:t>
      </w:r>
      <w:r>
        <w:rPr>
          <w:rFonts w:ascii="Arial" w:hAnsi="Arial" w:cs="Arial"/>
          <w:b/>
        </w:rPr>
        <w:t xml:space="preserve">: </w:t>
      </w:r>
    </w:p>
    <w:p w:rsidR="00145AAD" w:rsidRDefault="00145AAD" w:rsidP="00145AAD">
      <w:pPr>
        <w:spacing w:after="240" w:line="240" w:lineRule="auto"/>
        <w:jc w:val="both"/>
        <w:rPr>
          <w:rFonts w:ascii="Arial" w:eastAsia="Times New Roman" w:hAnsi="Arial" w:cs="Arial"/>
          <w:lang w:val="en-US"/>
        </w:rPr>
      </w:pPr>
      <w:r>
        <w:rPr>
          <w:rFonts w:ascii="Arial" w:hAnsi="Arial" w:cs="Arial"/>
        </w:rPr>
        <w:t xml:space="preserve">1. </w:t>
      </w:r>
      <w:r w:rsidRPr="00052601">
        <w:rPr>
          <w:rFonts w:ascii="Arial" w:eastAsia="Times New Roman" w:hAnsi="Arial" w:cs="Arial"/>
          <w:lang w:val="en-US"/>
        </w:rPr>
        <w:t>South Africa is experiencing an electricity supply crisis. Find a newspaper, magazine or internet article explaining the problem and ways in which the government and private sector are planning to resolve the crisis. Paste the article in the space below or insert it into your wo</w:t>
      </w:r>
      <w:r w:rsidR="00052601">
        <w:rPr>
          <w:rFonts w:ascii="Arial" w:eastAsia="Times New Roman" w:hAnsi="Arial" w:cs="Arial"/>
          <w:lang w:val="en-US"/>
        </w:rPr>
        <w:t>rkbook here. Write a short discussion</w:t>
      </w:r>
      <w:r w:rsidRPr="00052601">
        <w:rPr>
          <w:rFonts w:ascii="Arial" w:eastAsia="Times New Roman" w:hAnsi="Arial" w:cs="Arial"/>
          <w:lang w:val="en-US"/>
        </w:rPr>
        <w:t xml:space="preserve"> (300 to 450 words) on how you can assist to reduce your energy consumption, both at home and at work.</w:t>
      </w:r>
      <w:r w:rsidR="00052601">
        <w:rPr>
          <w:rFonts w:ascii="Arial" w:eastAsia="Times New Roman" w:hAnsi="Arial" w:cs="Arial"/>
          <w:lang w:val="en-US"/>
        </w:rPr>
        <w:t xml:space="preserve"> (10)</w:t>
      </w:r>
    </w:p>
    <w:p w:rsidR="006A1F2F" w:rsidRPr="00504D7B" w:rsidRDefault="006A1F2F" w:rsidP="00145AAD">
      <w:pPr>
        <w:spacing w:after="240" w:line="240" w:lineRule="auto"/>
        <w:jc w:val="both"/>
        <w:rPr>
          <w:rFonts w:ascii="Arial" w:eastAsia="Times New Roman" w:hAnsi="Arial" w:cs="Arial"/>
          <w:color w:val="000000"/>
          <w:spacing w:val="-5"/>
          <w:sz w:val="24"/>
          <w:szCs w:val="24"/>
          <w:lang w:val="en-US"/>
        </w:rPr>
      </w:pPr>
      <w:r w:rsidRPr="009031E4">
        <w:rPr>
          <w:rFonts w:ascii="Arial" w:eastAsia="Times New Roman" w:hAnsi="Arial" w:cs="Arial"/>
          <w:lang w:val="en-US"/>
        </w:rPr>
        <w:t>The answer will be based on the article chosen</w:t>
      </w:r>
    </w:p>
    <w:tbl>
      <w:tblPr>
        <w:tblStyle w:val="TableGrid"/>
        <w:tblW w:w="0" w:type="auto"/>
        <w:tblLook w:val="04A0" w:firstRow="1" w:lastRow="0" w:firstColumn="1" w:lastColumn="0" w:noHBand="0" w:noVBand="1"/>
      </w:tblPr>
      <w:tblGrid>
        <w:gridCol w:w="9242"/>
      </w:tblGrid>
      <w:tr w:rsidR="00145AAD" w:rsidTr="008B4D6A">
        <w:tc>
          <w:tcPr>
            <w:tcW w:w="9242" w:type="dxa"/>
          </w:tcPr>
          <w:p w:rsidR="00145AAD" w:rsidRDefault="00145AAD" w:rsidP="008B4D6A">
            <w:pPr>
              <w:spacing w:after="240" w:line="360" w:lineRule="auto"/>
              <w:jc w:val="both"/>
              <w:rPr>
                <w:rFonts w:ascii="Arial" w:hAnsi="Arial" w:cs="Arial"/>
              </w:rPr>
            </w:pPr>
            <w:r>
              <w:rPr>
                <w:rFonts w:ascii="Arial" w:hAnsi="Arial" w:cs="Arial"/>
              </w:rPr>
              <w:t>Paste your newspaper article here!</w:t>
            </w: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145AAD" w:rsidRDefault="00145AAD" w:rsidP="008B4D6A">
            <w:pPr>
              <w:spacing w:after="240" w:line="360" w:lineRule="auto"/>
              <w:jc w:val="both"/>
              <w:rPr>
                <w:rFonts w:ascii="Arial" w:hAnsi="Arial" w:cs="Arial"/>
              </w:rPr>
            </w:pPr>
          </w:p>
          <w:p w:rsidR="009031E4" w:rsidRDefault="009031E4" w:rsidP="008B4D6A">
            <w:pPr>
              <w:spacing w:after="240" w:line="360" w:lineRule="auto"/>
              <w:jc w:val="both"/>
              <w:rPr>
                <w:rFonts w:ascii="Arial" w:hAnsi="Arial" w:cs="Arial"/>
              </w:rPr>
            </w:pPr>
          </w:p>
        </w:tc>
      </w:tr>
      <w:tr w:rsidR="00145AAD" w:rsidTr="008B4D6A">
        <w:tc>
          <w:tcPr>
            <w:tcW w:w="9242" w:type="dxa"/>
          </w:tcPr>
          <w:p w:rsidR="00145AAD" w:rsidRDefault="00052601" w:rsidP="008B4D6A">
            <w:pPr>
              <w:spacing w:after="240" w:line="360" w:lineRule="auto"/>
              <w:jc w:val="both"/>
              <w:rPr>
                <w:rFonts w:ascii="Arial" w:hAnsi="Arial" w:cs="Arial"/>
              </w:rPr>
            </w:pPr>
            <w:r>
              <w:rPr>
                <w:rFonts w:ascii="Arial" w:hAnsi="Arial" w:cs="Arial"/>
              </w:rPr>
              <w:lastRenderedPageBreak/>
              <w:t>Write your discussion</w:t>
            </w:r>
            <w:r w:rsidR="00145AAD">
              <w:rPr>
                <w:rFonts w:ascii="Arial" w:hAnsi="Arial" w:cs="Arial"/>
              </w:rPr>
              <w:t xml:space="preserve"> in the space below (or use an extra paper if required)</w:t>
            </w: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r w:rsidR="00145AAD" w:rsidTr="008B4D6A">
        <w:tc>
          <w:tcPr>
            <w:tcW w:w="9242" w:type="dxa"/>
          </w:tcPr>
          <w:p w:rsidR="00145AAD" w:rsidRDefault="00145AAD" w:rsidP="008B4D6A">
            <w:pPr>
              <w:spacing w:after="240" w:line="360" w:lineRule="auto"/>
              <w:jc w:val="both"/>
              <w:rPr>
                <w:rFonts w:ascii="Arial" w:hAnsi="Arial" w:cs="Arial"/>
              </w:rPr>
            </w:pPr>
          </w:p>
        </w:tc>
      </w:tr>
    </w:tbl>
    <w:p w:rsidR="00052601" w:rsidRDefault="00052601" w:rsidP="00145AAD">
      <w:pPr>
        <w:spacing w:after="240" w:line="360" w:lineRule="auto"/>
        <w:jc w:val="both"/>
        <w:rPr>
          <w:rFonts w:ascii="Arial" w:hAnsi="Arial" w:cs="Arial"/>
        </w:rPr>
      </w:pPr>
    </w:p>
    <w:p w:rsidR="009031E4" w:rsidRDefault="009031E4">
      <w:pPr>
        <w:spacing w:after="0" w:line="240" w:lineRule="auto"/>
        <w:rPr>
          <w:rFonts w:ascii="Arial" w:hAnsi="Arial" w:cs="Arial"/>
        </w:rPr>
      </w:pPr>
      <w:r>
        <w:rPr>
          <w:rFonts w:ascii="Arial" w:hAnsi="Arial" w:cs="Arial"/>
        </w:rPr>
        <w:br w:type="page"/>
      </w:r>
    </w:p>
    <w:p w:rsidR="00145AAD" w:rsidRDefault="00052601" w:rsidP="00145AAD">
      <w:pPr>
        <w:spacing w:after="240" w:line="360" w:lineRule="auto"/>
        <w:jc w:val="both"/>
        <w:rPr>
          <w:rFonts w:ascii="Arial" w:hAnsi="Arial" w:cs="Arial"/>
        </w:rPr>
      </w:pPr>
      <w:r>
        <w:rPr>
          <w:rFonts w:ascii="Arial" w:hAnsi="Arial" w:cs="Arial"/>
        </w:rPr>
        <w:lastRenderedPageBreak/>
        <w:t>2</w:t>
      </w:r>
      <w:r w:rsidR="00145AAD">
        <w:rPr>
          <w:rFonts w:ascii="Arial" w:hAnsi="Arial" w:cs="Arial"/>
        </w:rPr>
        <w:t>. Differentiate between mechanical and non-mechanical hazards</w:t>
      </w:r>
      <w:r w:rsidR="0007263D">
        <w:rPr>
          <w:rFonts w:ascii="Arial" w:hAnsi="Arial" w:cs="Arial"/>
        </w:rPr>
        <w:t xml:space="preserve"> (6)</w:t>
      </w:r>
    </w:p>
    <w:tbl>
      <w:tblPr>
        <w:tblStyle w:val="TableGrid"/>
        <w:tblW w:w="0" w:type="auto"/>
        <w:tblLook w:val="04A0" w:firstRow="1" w:lastRow="0" w:firstColumn="1" w:lastColumn="0" w:noHBand="0" w:noVBand="1"/>
      </w:tblPr>
      <w:tblGrid>
        <w:gridCol w:w="9242"/>
      </w:tblGrid>
      <w:tr w:rsidR="00145AAD" w:rsidTr="008B4D6A">
        <w:tc>
          <w:tcPr>
            <w:tcW w:w="9242" w:type="dxa"/>
          </w:tcPr>
          <w:p w:rsidR="00666334" w:rsidRPr="0007263D" w:rsidRDefault="00666334" w:rsidP="009031E4">
            <w:pPr>
              <w:keepNext/>
              <w:keepLines/>
              <w:widowControl w:val="0"/>
              <w:numPr>
                <w:ilvl w:val="3"/>
                <w:numId w:val="0"/>
              </w:numPr>
              <w:spacing w:after="0" w:line="240" w:lineRule="auto"/>
              <w:jc w:val="both"/>
              <w:rPr>
                <w:rFonts w:ascii="Arial" w:hAnsi="Arial" w:cs="Arial"/>
                <w:b/>
                <w:lang w:val="en-US"/>
              </w:rPr>
            </w:pPr>
            <w:bookmarkStart w:id="25" w:name="_Toc8814350"/>
            <w:r w:rsidRPr="00666334">
              <w:rPr>
                <w:rFonts w:ascii="Arial" w:hAnsi="Arial" w:cs="Arial"/>
                <w:b/>
                <w:lang w:val="en-US"/>
              </w:rPr>
              <w:t>Mechanical hazards</w:t>
            </w:r>
            <w:bookmarkEnd w:id="25"/>
            <w:r w:rsidR="0007263D">
              <w:rPr>
                <w:rFonts w:ascii="Arial" w:hAnsi="Arial" w:cs="Arial"/>
                <w:b/>
                <w:lang w:val="en-US"/>
              </w:rPr>
              <w:t xml:space="preserve">: </w:t>
            </w:r>
            <w:r w:rsidRPr="00666334">
              <w:rPr>
                <w:rFonts w:ascii="Arial" w:hAnsi="Arial" w:cs="Arial"/>
                <w:lang w:val="en-US"/>
              </w:rPr>
              <w:t>Machinery and equipment have moving parts. The action of moving parts may have sufficient force in motion to cause injury to people.</w:t>
            </w:r>
            <w:r w:rsidR="0007263D">
              <w:rPr>
                <w:rFonts w:ascii="Arial" w:hAnsi="Arial" w:cs="Arial"/>
                <w:b/>
                <w:lang w:val="en-US"/>
              </w:rPr>
              <w:t xml:space="preserve"> </w:t>
            </w:r>
            <w:r w:rsidRPr="00666334">
              <w:rPr>
                <w:rFonts w:ascii="Arial" w:hAnsi="Arial" w:cs="Arial"/>
                <w:lang w:val="en-US"/>
              </w:rPr>
              <w:t>When assessing machinery and equipment for possible mechanical hazards, consider:</w:t>
            </w:r>
          </w:p>
          <w:p w:rsidR="00666334" w:rsidRPr="0007263D" w:rsidRDefault="00666334" w:rsidP="009031E4">
            <w:pPr>
              <w:pStyle w:val="ListParagraph"/>
              <w:numPr>
                <w:ilvl w:val="0"/>
                <w:numId w:val="44"/>
              </w:numPr>
              <w:contextualSpacing w:val="0"/>
              <w:jc w:val="both"/>
              <w:rPr>
                <w:rFonts w:ascii="Arial" w:hAnsi="Arial" w:cs="Arial"/>
                <w:sz w:val="22"/>
                <w:szCs w:val="22"/>
                <w:lang w:val="en-US"/>
              </w:rPr>
            </w:pPr>
            <w:r w:rsidRPr="0007263D">
              <w:rPr>
                <w:rFonts w:ascii="Arial" w:hAnsi="Arial" w:cs="Arial"/>
                <w:sz w:val="22"/>
                <w:szCs w:val="22"/>
                <w:lang w:val="en-US"/>
              </w:rPr>
              <w:t>machinery and equipment with moving parts that can be reached by people</w:t>
            </w:r>
          </w:p>
          <w:p w:rsidR="00666334" w:rsidRPr="0007263D" w:rsidRDefault="00666334" w:rsidP="009031E4">
            <w:pPr>
              <w:pStyle w:val="ListParagraph"/>
              <w:numPr>
                <w:ilvl w:val="0"/>
                <w:numId w:val="44"/>
              </w:numPr>
              <w:contextualSpacing w:val="0"/>
              <w:jc w:val="both"/>
              <w:rPr>
                <w:rFonts w:ascii="Arial" w:hAnsi="Arial" w:cs="Arial"/>
                <w:sz w:val="22"/>
                <w:szCs w:val="22"/>
                <w:lang w:val="en-US"/>
              </w:rPr>
            </w:pPr>
            <w:r w:rsidRPr="0007263D">
              <w:rPr>
                <w:rFonts w:ascii="Arial" w:hAnsi="Arial" w:cs="Arial"/>
                <w:sz w:val="22"/>
                <w:szCs w:val="22"/>
                <w:lang w:val="en-US"/>
              </w:rPr>
              <w:t>machinery and equipment that can eject objects (parts, components, products or waste items) that may strike a person with sufficient force to cause harm</w:t>
            </w:r>
          </w:p>
          <w:p w:rsidR="00666334" w:rsidRPr="0007263D" w:rsidRDefault="00666334" w:rsidP="009031E4">
            <w:pPr>
              <w:pStyle w:val="ListParagraph"/>
              <w:numPr>
                <w:ilvl w:val="0"/>
                <w:numId w:val="44"/>
              </w:numPr>
              <w:contextualSpacing w:val="0"/>
              <w:jc w:val="both"/>
              <w:rPr>
                <w:rFonts w:ascii="Arial" w:hAnsi="Arial" w:cs="Arial"/>
                <w:sz w:val="22"/>
                <w:szCs w:val="22"/>
                <w:lang w:val="en-US"/>
              </w:rPr>
            </w:pPr>
            <w:r w:rsidRPr="0007263D">
              <w:rPr>
                <w:rFonts w:ascii="Arial" w:hAnsi="Arial" w:cs="Arial"/>
                <w:sz w:val="22"/>
                <w:szCs w:val="22"/>
                <w:lang w:val="en-US"/>
              </w:rPr>
              <w:t>machinery and equipment with moving parts that can reach people, such as booms or mechanical appendages (arms)</w:t>
            </w:r>
          </w:p>
          <w:p w:rsidR="00145AAD" w:rsidRPr="0007263D" w:rsidRDefault="00666334" w:rsidP="009031E4">
            <w:pPr>
              <w:pStyle w:val="ListParagraph"/>
              <w:numPr>
                <w:ilvl w:val="0"/>
                <w:numId w:val="44"/>
              </w:numPr>
              <w:contextualSpacing w:val="0"/>
              <w:jc w:val="both"/>
              <w:rPr>
                <w:rFonts w:ascii="Arial" w:hAnsi="Arial" w:cs="Arial"/>
                <w:lang w:val="en-US"/>
              </w:rPr>
            </w:pPr>
            <w:proofErr w:type="gramStart"/>
            <w:r w:rsidRPr="0007263D">
              <w:rPr>
                <w:rFonts w:ascii="Arial" w:hAnsi="Arial" w:cs="Arial"/>
                <w:sz w:val="22"/>
                <w:szCs w:val="22"/>
                <w:lang w:val="en-US"/>
              </w:rPr>
              <w:t>mobile</w:t>
            </w:r>
            <w:proofErr w:type="gramEnd"/>
            <w:r w:rsidRPr="0007263D">
              <w:rPr>
                <w:rFonts w:ascii="Arial" w:hAnsi="Arial" w:cs="Arial"/>
                <w:sz w:val="22"/>
                <w:szCs w:val="22"/>
                <w:lang w:val="en-US"/>
              </w:rPr>
              <w:t xml:space="preserve"> machinery and equipment, such as forklifts, pallet jacks, earthmoving equipment, operated in areas where people may gain access.</w:t>
            </w:r>
          </w:p>
        </w:tc>
      </w:tr>
      <w:tr w:rsidR="00145AAD" w:rsidTr="008B4D6A">
        <w:tc>
          <w:tcPr>
            <w:tcW w:w="9242" w:type="dxa"/>
          </w:tcPr>
          <w:p w:rsidR="00666334" w:rsidRPr="0007263D" w:rsidRDefault="0007263D" w:rsidP="009031E4">
            <w:pPr>
              <w:keepNext/>
              <w:keepLines/>
              <w:widowControl w:val="0"/>
              <w:numPr>
                <w:ilvl w:val="3"/>
                <w:numId w:val="0"/>
              </w:numPr>
              <w:spacing w:after="0" w:line="240" w:lineRule="auto"/>
              <w:jc w:val="both"/>
              <w:rPr>
                <w:rFonts w:ascii="Arial" w:hAnsi="Arial" w:cs="Arial"/>
                <w:b/>
                <w:lang w:val="en-US"/>
              </w:rPr>
            </w:pPr>
            <w:r>
              <w:rPr>
                <w:rFonts w:ascii="Arial" w:hAnsi="Arial" w:cs="Arial"/>
                <w:b/>
                <w:lang w:val="en-US"/>
              </w:rPr>
              <w:t xml:space="preserve">Non-mechanical hazards: </w:t>
            </w:r>
            <w:r w:rsidR="00666334" w:rsidRPr="00666334">
              <w:rPr>
                <w:rFonts w:ascii="Arial" w:hAnsi="Arial" w:cs="Arial"/>
                <w:lang w:val="en-US"/>
              </w:rPr>
              <w:t>Non-mechanical hazards associated with machinery and equipment can include harmful emissions, contained fluids or gas under pressure, chemicals and chemical by-products, electricity and noise, all of which can cause serious injury if not adequately controlled. In some cases, people exposed to these hazards may not show signs of injury or illness for years. Where people are at risk of injury due to harmful emissions from machinery and equipment, the emissions should be controlled at their source.</w:t>
            </w:r>
          </w:p>
          <w:p w:rsidR="00145AAD" w:rsidRPr="00666334" w:rsidRDefault="00666334" w:rsidP="009031E4">
            <w:pPr>
              <w:spacing w:after="0" w:line="240" w:lineRule="auto"/>
              <w:jc w:val="both"/>
              <w:rPr>
                <w:rFonts w:ascii="Arial" w:hAnsi="Arial" w:cs="Arial"/>
                <w:lang w:val="en-US"/>
              </w:rPr>
            </w:pPr>
            <w:r w:rsidRPr="00666334">
              <w:rPr>
                <w:rFonts w:ascii="Arial" w:hAnsi="Arial" w:cs="Arial"/>
                <w:lang w:val="en-US"/>
              </w:rPr>
              <w:t>When assessing machinery and equipment for possible non-mechanical hazards, consider how machinery and equipment can affect the area (environment) around them.</w:t>
            </w:r>
          </w:p>
        </w:tc>
      </w:tr>
    </w:tbl>
    <w:p w:rsidR="00666334" w:rsidRDefault="00666334" w:rsidP="00145AAD">
      <w:pPr>
        <w:spacing w:after="240" w:line="360" w:lineRule="auto"/>
        <w:jc w:val="both"/>
        <w:rPr>
          <w:rFonts w:ascii="Arial" w:hAnsi="Arial" w:cs="Arial"/>
        </w:rPr>
      </w:pPr>
    </w:p>
    <w:p w:rsidR="00145AAD" w:rsidRDefault="00145AAD" w:rsidP="00145AAD">
      <w:pPr>
        <w:spacing w:after="240" w:line="360" w:lineRule="auto"/>
        <w:jc w:val="both"/>
        <w:rPr>
          <w:rFonts w:ascii="Arial" w:hAnsi="Arial" w:cs="Arial"/>
        </w:rPr>
      </w:pPr>
      <w:r>
        <w:rPr>
          <w:rFonts w:ascii="Arial" w:hAnsi="Arial" w:cs="Arial"/>
        </w:rPr>
        <w:t xml:space="preserve">4. </w:t>
      </w:r>
      <w:r w:rsidR="004919F6">
        <w:rPr>
          <w:rFonts w:ascii="Arial" w:hAnsi="Arial" w:cs="Arial"/>
        </w:rPr>
        <w:t>List four natural disasters.</w:t>
      </w:r>
      <w:r w:rsidR="00446B37">
        <w:rPr>
          <w:rFonts w:ascii="Arial" w:hAnsi="Arial" w:cs="Arial"/>
        </w:rPr>
        <w:t xml:space="preserve"> (4)</w:t>
      </w:r>
    </w:p>
    <w:tbl>
      <w:tblPr>
        <w:tblStyle w:val="TableGrid"/>
        <w:tblW w:w="0" w:type="auto"/>
        <w:tblLook w:val="04A0" w:firstRow="1" w:lastRow="0" w:firstColumn="1" w:lastColumn="0" w:noHBand="0" w:noVBand="1"/>
      </w:tblPr>
      <w:tblGrid>
        <w:gridCol w:w="9242"/>
      </w:tblGrid>
      <w:tr w:rsidR="00145AAD" w:rsidTr="008B4D6A">
        <w:tc>
          <w:tcPr>
            <w:tcW w:w="9242" w:type="dxa"/>
          </w:tcPr>
          <w:p w:rsidR="00145AAD" w:rsidRDefault="00446B37" w:rsidP="009031E4">
            <w:pPr>
              <w:spacing w:after="0" w:line="240" w:lineRule="auto"/>
              <w:jc w:val="both"/>
              <w:rPr>
                <w:rFonts w:ascii="Arial" w:hAnsi="Arial" w:cs="Arial"/>
              </w:rPr>
            </w:pPr>
            <w:r>
              <w:rPr>
                <w:rFonts w:ascii="Arial" w:hAnsi="Arial" w:cs="Arial"/>
              </w:rPr>
              <w:t>Floods</w:t>
            </w:r>
          </w:p>
        </w:tc>
      </w:tr>
      <w:tr w:rsidR="00145AAD" w:rsidTr="008B4D6A">
        <w:tc>
          <w:tcPr>
            <w:tcW w:w="9242" w:type="dxa"/>
          </w:tcPr>
          <w:p w:rsidR="00145AAD" w:rsidRDefault="00446B37" w:rsidP="009031E4">
            <w:pPr>
              <w:spacing w:after="0" w:line="240" w:lineRule="auto"/>
              <w:jc w:val="both"/>
              <w:rPr>
                <w:rFonts w:ascii="Arial" w:hAnsi="Arial" w:cs="Arial"/>
              </w:rPr>
            </w:pPr>
            <w:r>
              <w:rPr>
                <w:rFonts w:ascii="Arial" w:hAnsi="Arial" w:cs="Arial"/>
              </w:rPr>
              <w:t>Hurricanes</w:t>
            </w:r>
          </w:p>
        </w:tc>
      </w:tr>
      <w:tr w:rsidR="00145AAD" w:rsidTr="008B4D6A">
        <w:tc>
          <w:tcPr>
            <w:tcW w:w="9242" w:type="dxa"/>
          </w:tcPr>
          <w:p w:rsidR="00145AAD" w:rsidRDefault="00446B37" w:rsidP="009031E4">
            <w:pPr>
              <w:spacing w:after="0" w:line="240" w:lineRule="auto"/>
              <w:jc w:val="both"/>
              <w:rPr>
                <w:rFonts w:ascii="Arial" w:hAnsi="Arial" w:cs="Arial"/>
              </w:rPr>
            </w:pPr>
            <w:r>
              <w:rPr>
                <w:rFonts w:ascii="Arial" w:hAnsi="Arial" w:cs="Arial"/>
              </w:rPr>
              <w:t>Earthquakes</w:t>
            </w:r>
          </w:p>
        </w:tc>
      </w:tr>
      <w:tr w:rsidR="00145AAD" w:rsidTr="008B4D6A">
        <w:tc>
          <w:tcPr>
            <w:tcW w:w="9242" w:type="dxa"/>
          </w:tcPr>
          <w:p w:rsidR="00145AAD" w:rsidRDefault="00446B37" w:rsidP="009031E4">
            <w:pPr>
              <w:spacing w:after="0" w:line="240" w:lineRule="auto"/>
              <w:jc w:val="both"/>
              <w:rPr>
                <w:rFonts w:ascii="Arial" w:hAnsi="Arial" w:cs="Arial"/>
              </w:rPr>
            </w:pPr>
            <w:r>
              <w:rPr>
                <w:rFonts w:ascii="Arial" w:hAnsi="Arial" w:cs="Arial"/>
              </w:rPr>
              <w:t>Tornadoes</w:t>
            </w:r>
          </w:p>
        </w:tc>
      </w:tr>
    </w:tbl>
    <w:p w:rsidR="00666334" w:rsidRDefault="00666334" w:rsidP="00145AAD">
      <w:pPr>
        <w:spacing w:after="240" w:line="360" w:lineRule="auto"/>
        <w:jc w:val="both"/>
        <w:rPr>
          <w:rFonts w:ascii="Arial" w:hAnsi="Arial" w:cs="Arial"/>
        </w:rPr>
      </w:pPr>
    </w:p>
    <w:p w:rsidR="00145AAD" w:rsidRDefault="004919F6" w:rsidP="00145AAD">
      <w:pPr>
        <w:spacing w:after="240" w:line="360" w:lineRule="auto"/>
        <w:jc w:val="both"/>
        <w:rPr>
          <w:rFonts w:ascii="Arial" w:hAnsi="Arial" w:cs="Arial"/>
        </w:rPr>
      </w:pPr>
      <w:r>
        <w:rPr>
          <w:rFonts w:ascii="Arial" w:hAnsi="Arial" w:cs="Arial"/>
        </w:rPr>
        <w:t>5. Define dust explosion and combustion</w:t>
      </w:r>
      <w:r w:rsidR="00DB15DD">
        <w:rPr>
          <w:rFonts w:ascii="Arial" w:hAnsi="Arial" w:cs="Arial"/>
        </w:rPr>
        <w:t xml:space="preserve"> (4)</w:t>
      </w:r>
    </w:p>
    <w:tbl>
      <w:tblPr>
        <w:tblStyle w:val="TableGrid"/>
        <w:tblW w:w="0" w:type="auto"/>
        <w:tblLook w:val="04A0" w:firstRow="1" w:lastRow="0" w:firstColumn="1" w:lastColumn="0" w:noHBand="0" w:noVBand="1"/>
      </w:tblPr>
      <w:tblGrid>
        <w:gridCol w:w="9242"/>
      </w:tblGrid>
      <w:tr w:rsidR="00145AAD" w:rsidTr="008B4D6A">
        <w:tc>
          <w:tcPr>
            <w:tcW w:w="9242" w:type="dxa"/>
          </w:tcPr>
          <w:p w:rsidR="00145AAD" w:rsidRPr="00666334" w:rsidRDefault="00666334" w:rsidP="009031E4">
            <w:pPr>
              <w:spacing w:after="0" w:line="240" w:lineRule="auto"/>
              <w:jc w:val="both"/>
              <w:rPr>
                <w:rFonts w:ascii="Arial" w:hAnsi="Arial" w:cs="Arial"/>
                <w:lang w:val="en-US"/>
              </w:rPr>
            </w:pPr>
            <w:r w:rsidRPr="00666334">
              <w:rPr>
                <w:rFonts w:ascii="Arial" w:hAnsi="Arial" w:cs="Arial"/>
                <w:lang w:val="en-US"/>
              </w:rPr>
              <w:t>A dust explosion is the rapid combustion of fine particles suspended in the air within an enclosed location. Dust explosions can occur where any dispersed powdered combustible material is present in high-enough concentrations in the atmosphere or other oxidizing gaseous medium, such as pure oxygen.</w:t>
            </w:r>
          </w:p>
        </w:tc>
      </w:tr>
    </w:tbl>
    <w:p w:rsidR="00145AAD" w:rsidRDefault="00145AAD" w:rsidP="00145AAD">
      <w:pPr>
        <w:spacing w:after="240" w:line="360" w:lineRule="auto"/>
        <w:jc w:val="both"/>
        <w:rPr>
          <w:rFonts w:ascii="Arial" w:hAnsi="Arial" w:cs="Arial"/>
        </w:rPr>
      </w:pPr>
    </w:p>
    <w:p w:rsidR="00FE5671" w:rsidRDefault="00FE5671" w:rsidP="00BC2AE6">
      <w:pPr>
        <w:rPr>
          <w:rFonts w:ascii="Arial" w:hAnsi="Arial" w:cs="Arial"/>
        </w:rPr>
      </w:pPr>
    </w:p>
    <w:p w:rsidR="00F97D93" w:rsidRDefault="00F97D93">
      <w:pPr>
        <w:spacing w:after="0" w:line="240" w:lineRule="auto"/>
        <w:rPr>
          <w:rFonts w:ascii="Arial" w:hAnsi="Arial" w:cs="Arial"/>
        </w:rPr>
      </w:pPr>
      <w:r>
        <w:rPr>
          <w:rFonts w:ascii="Arial" w:hAnsi="Arial" w:cs="Arial"/>
        </w:rPr>
        <w:br w:type="page"/>
      </w:r>
    </w:p>
    <w:p w:rsidR="000606A0" w:rsidRPr="009031E4" w:rsidRDefault="00BA6BFE" w:rsidP="009031E4">
      <w:pPr>
        <w:pStyle w:val="Title"/>
        <w:numPr>
          <w:ilvl w:val="0"/>
          <w:numId w:val="50"/>
        </w:numPr>
        <w:ind w:left="851" w:hanging="851"/>
      </w:pPr>
      <w:bookmarkStart w:id="26" w:name="_Toc506211912"/>
      <w:bookmarkStart w:id="27" w:name="_Toc9162254"/>
      <w:r w:rsidRPr="009031E4">
        <w:lastRenderedPageBreak/>
        <w:t>C</w:t>
      </w:r>
      <w:r w:rsidR="00F97D93" w:rsidRPr="009031E4">
        <w:t>ONCLUSION OF KNOWLEDGE MODULE 12</w:t>
      </w:r>
      <w:r w:rsidR="000606A0" w:rsidRPr="009031E4">
        <w:t xml:space="preserve">: </w:t>
      </w:r>
      <w:bookmarkEnd w:id="26"/>
      <w:r w:rsidR="00F97D93" w:rsidRPr="009031E4">
        <w:t>SAFETY, HEALTH, ENVIRONMENT, RISK AND QUALITY CONTROL (SHERQ)</w:t>
      </w:r>
      <w:bookmarkEnd w:id="27"/>
    </w:p>
    <w:p w:rsidR="000606A0" w:rsidRPr="009E71A8" w:rsidRDefault="000606A0" w:rsidP="000606A0">
      <w:pPr>
        <w:spacing w:after="240" w:line="360" w:lineRule="auto"/>
        <w:jc w:val="both"/>
        <w:rPr>
          <w:rFonts w:ascii="Arial" w:hAnsi="Arial" w:cs="Arial"/>
        </w:rPr>
      </w:pPr>
      <w:r w:rsidRPr="009E71A8">
        <w:rPr>
          <w:rFonts w:ascii="Arial" w:hAnsi="Arial" w:cs="Arial"/>
        </w:rPr>
        <w:t xml:space="preserve">Throughout this knowledge module you have been provided opportunities to complete formative learning activities. You have captured your results in this Learner Workbook. </w:t>
      </w:r>
    </w:p>
    <w:p w:rsidR="000606A0" w:rsidRPr="009E71A8" w:rsidRDefault="000606A0" w:rsidP="000606A0">
      <w:pPr>
        <w:spacing w:after="240" w:line="360" w:lineRule="auto"/>
        <w:jc w:val="both"/>
        <w:rPr>
          <w:rFonts w:ascii="Arial" w:hAnsi="Arial" w:cs="Arial"/>
        </w:rPr>
      </w:pPr>
      <w:r w:rsidRPr="009E71A8">
        <w:rPr>
          <w:rFonts w:ascii="Arial" w:hAnsi="Arial" w:cs="Arial"/>
        </w:rPr>
        <w:t>The total marks for this Knowledge Module are as follows:</w:t>
      </w:r>
    </w:p>
    <w:tbl>
      <w:tblPr>
        <w:tblStyle w:val="TableGrid"/>
        <w:tblW w:w="9214" w:type="dxa"/>
        <w:tblInd w:w="108" w:type="dxa"/>
        <w:tblLook w:val="04A0" w:firstRow="1" w:lastRow="0" w:firstColumn="1" w:lastColumn="0" w:noHBand="0" w:noVBand="1"/>
      </w:tblPr>
      <w:tblGrid>
        <w:gridCol w:w="5670"/>
        <w:gridCol w:w="1701"/>
        <w:gridCol w:w="1843"/>
      </w:tblGrid>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Knowledge Module</w:t>
            </w:r>
          </w:p>
        </w:tc>
        <w:tc>
          <w:tcPr>
            <w:tcW w:w="1701"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843"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Marks attained</w:t>
            </w:r>
          </w:p>
        </w:tc>
      </w:tr>
      <w:tr w:rsidR="0097472B" w:rsidRPr="00810625" w:rsidTr="002F7FB5">
        <w:tc>
          <w:tcPr>
            <w:tcW w:w="5670" w:type="dxa"/>
            <w:vAlign w:val="center"/>
          </w:tcPr>
          <w:p w:rsidR="0097472B" w:rsidRPr="0097472B" w:rsidRDefault="00F97D93" w:rsidP="002C71F1">
            <w:pPr>
              <w:spacing w:before="120" w:after="120" w:line="240" w:lineRule="auto"/>
              <w:ind w:left="360"/>
              <w:jc w:val="center"/>
              <w:rPr>
                <w:rFonts w:ascii="Arial" w:hAnsi="Arial" w:cs="Arial"/>
              </w:rPr>
            </w:pPr>
            <w:r>
              <w:rPr>
                <w:rFonts w:ascii="Arial" w:hAnsi="Arial" w:cs="Arial"/>
              </w:rPr>
              <w:t>M-12</w:t>
            </w:r>
            <w:r w:rsidR="0097472B" w:rsidRPr="0097472B">
              <w:rPr>
                <w:rFonts w:ascii="Arial" w:hAnsi="Arial" w:cs="Arial"/>
              </w:rPr>
              <w:t xml:space="preserve">-KT01: </w:t>
            </w:r>
            <w:r>
              <w:rPr>
                <w:rFonts w:ascii="Arial" w:hAnsi="Arial" w:cs="Arial"/>
              </w:rPr>
              <w:t>Quality management (20%)</w:t>
            </w:r>
          </w:p>
        </w:tc>
        <w:tc>
          <w:tcPr>
            <w:tcW w:w="1701" w:type="dxa"/>
            <w:shd w:val="clear" w:color="auto" w:fill="auto"/>
            <w:vAlign w:val="center"/>
          </w:tcPr>
          <w:p w:rsidR="0097472B" w:rsidRPr="001075AA" w:rsidRDefault="001075AA" w:rsidP="0097472B">
            <w:pPr>
              <w:spacing w:before="120" w:after="120" w:line="240" w:lineRule="auto"/>
              <w:jc w:val="center"/>
              <w:rPr>
                <w:rFonts w:ascii="Arial" w:hAnsi="Arial" w:cs="Arial"/>
              </w:rPr>
            </w:pPr>
            <w:r w:rsidRPr="001075AA">
              <w:rPr>
                <w:rFonts w:ascii="Arial" w:hAnsi="Arial" w:cs="Arial"/>
              </w:rPr>
              <w:t>30</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97472B" w:rsidRPr="00810625" w:rsidTr="002F7FB5">
        <w:tc>
          <w:tcPr>
            <w:tcW w:w="5670" w:type="dxa"/>
            <w:vAlign w:val="center"/>
          </w:tcPr>
          <w:p w:rsidR="0097472B" w:rsidRPr="0097472B" w:rsidRDefault="00F97D93" w:rsidP="00D86485">
            <w:pPr>
              <w:spacing w:before="120" w:after="120" w:line="240" w:lineRule="auto"/>
              <w:ind w:left="360"/>
              <w:jc w:val="center"/>
              <w:rPr>
                <w:rFonts w:ascii="Arial" w:hAnsi="Arial" w:cs="Arial"/>
              </w:rPr>
            </w:pPr>
            <w:r>
              <w:rPr>
                <w:rFonts w:ascii="Arial" w:hAnsi="Arial" w:cs="Arial"/>
              </w:rPr>
              <w:t>KM-12</w:t>
            </w:r>
            <w:r w:rsidR="0097472B" w:rsidRPr="0097472B">
              <w:rPr>
                <w:rFonts w:ascii="Arial" w:hAnsi="Arial" w:cs="Arial"/>
              </w:rPr>
              <w:t xml:space="preserve">-KT02: </w:t>
            </w:r>
            <w:r>
              <w:rPr>
                <w:rFonts w:ascii="Arial" w:hAnsi="Arial" w:cs="Arial"/>
              </w:rPr>
              <w:t>Occupational safety, health and environmental protection management concepts (25%)</w:t>
            </w:r>
          </w:p>
        </w:tc>
        <w:tc>
          <w:tcPr>
            <w:tcW w:w="1701" w:type="dxa"/>
            <w:shd w:val="clear" w:color="auto" w:fill="auto"/>
            <w:vAlign w:val="center"/>
          </w:tcPr>
          <w:p w:rsidR="0097472B" w:rsidRPr="001075AA" w:rsidRDefault="001075AA" w:rsidP="0097472B">
            <w:pPr>
              <w:spacing w:before="120" w:after="120" w:line="240" w:lineRule="auto"/>
              <w:jc w:val="center"/>
              <w:rPr>
                <w:rFonts w:ascii="Arial" w:hAnsi="Arial" w:cs="Arial"/>
              </w:rPr>
            </w:pPr>
            <w:r w:rsidRPr="001075AA">
              <w:rPr>
                <w:rFonts w:ascii="Arial" w:hAnsi="Arial" w:cs="Arial"/>
              </w:rPr>
              <w:t>55</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795228" w:rsidRPr="00810625" w:rsidTr="002F7FB5">
        <w:tc>
          <w:tcPr>
            <w:tcW w:w="5670" w:type="dxa"/>
            <w:vAlign w:val="center"/>
          </w:tcPr>
          <w:p w:rsidR="00795228" w:rsidRPr="00795228" w:rsidRDefault="00F97D93" w:rsidP="0097472B">
            <w:pPr>
              <w:spacing w:before="120" w:after="120" w:line="240" w:lineRule="auto"/>
              <w:jc w:val="center"/>
              <w:rPr>
                <w:rFonts w:ascii="Arial" w:hAnsi="Arial" w:cs="Arial"/>
              </w:rPr>
            </w:pPr>
            <w:r>
              <w:rPr>
                <w:rFonts w:ascii="Arial" w:hAnsi="Arial" w:cs="Arial"/>
              </w:rPr>
              <w:t>KM-12</w:t>
            </w:r>
            <w:r w:rsidR="002F7FB5">
              <w:rPr>
                <w:rFonts w:ascii="Arial" w:hAnsi="Arial" w:cs="Arial"/>
              </w:rPr>
              <w:t>-</w:t>
            </w:r>
            <w:r>
              <w:rPr>
                <w:rFonts w:ascii="Arial" w:hAnsi="Arial" w:cs="Arial"/>
              </w:rPr>
              <w:t>KT03: Controlling quality (20%)</w:t>
            </w:r>
          </w:p>
        </w:tc>
        <w:tc>
          <w:tcPr>
            <w:tcW w:w="1701" w:type="dxa"/>
            <w:shd w:val="clear" w:color="auto" w:fill="auto"/>
            <w:vAlign w:val="center"/>
          </w:tcPr>
          <w:p w:rsidR="00795228" w:rsidRPr="001075AA" w:rsidRDefault="001075AA" w:rsidP="0097472B">
            <w:pPr>
              <w:spacing w:before="120" w:after="120" w:line="240" w:lineRule="auto"/>
              <w:jc w:val="center"/>
              <w:rPr>
                <w:rFonts w:ascii="Arial" w:hAnsi="Arial" w:cs="Arial"/>
              </w:rPr>
            </w:pPr>
            <w:r w:rsidRPr="001075AA">
              <w:rPr>
                <w:rFonts w:ascii="Arial" w:hAnsi="Arial" w:cs="Arial"/>
              </w:rPr>
              <w:t>10</w:t>
            </w: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F97D93" w:rsidRPr="00810625" w:rsidTr="002F7FB5">
        <w:tc>
          <w:tcPr>
            <w:tcW w:w="5670" w:type="dxa"/>
            <w:vAlign w:val="center"/>
          </w:tcPr>
          <w:p w:rsidR="00F97D93" w:rsidRPr="00D86485" w:rsidRDefault="00F97D93" w:rsidP="0097472B">
            <w:pPr>
              <w:spacing w:before="120" w:after="120" w:line="240" w:lineRule="auto"/>
              <w:jc w:val="center"/>
              <w:rPr>
                <w:rFonts w:ascii="Arial" w:hAnsi="Arial" w:cs="Arial"/>
              </w:rPr>
            </w:pPr>
            <w:r>
              <w:rPr>
                <w:rFonts w:ascii="Arial" w:hAnsi="Arial" w:cs="Arial"/>
              </w:rPr>
              <w:t>KM-12-KT04: Environmental protection and pollution concepts (10%)</w:t>
            </w:r>
          </w:p>
        </w:tc>
        <w:tc>
          <w:tcPr>
            <w:tcW w:w="1701" w:type="dxa"/>
            <w:shd w:val="clear" w:color="auto" w:fill="auto"/>
            <w:vAlign w:val="center"/>
          </w:tcPr>
          <w:p w:rsidR="00F97D93" w:rsidRPr="001075AA" w:rsidRDefault="001075AA" w:rsidP="0097472B">
            <w:pPr>
              <w:spacing w:before="120" w:after="120" w:line="240" w:lineRule="auto"/>
              <w:jc w:val="center"/>
              <w:rPr>
                <w:rFonts w:ascii="Arial" w:hAnsi="Arial" w:cs="Arial"/>
              </w:rPr>
            </w:pPr>
            <w:r w:rsidRPr="001075AA">
              <w:rPr>
                <w:rFonts w:ascii="Arial" w:hAnsi="Arial" w:cs="Arial"/>
              </w:rPr>
              <w:t>12</w:t>
            </w:r>
          </w:p>
        </w:tc>
        <w:tc>
          <w:tcPr>
            <w:tcW w:w="1843" w:type="dxa"/>
            <w:vAlign w:val="center"/>
          </w:tcPr>
          <w:p w:rsidR="00F97D93" w:rsidRPr="00810625" w:rsidRDefault="00F97D93" w:rsidP="0097472B">
            <w:pPr>
              <w:spacing w:before="120" w:after="120" w:line="240" w:lineRule="auto"/>
              <w:jc w:val="center"/>
              <w:rPr>
                <w:rFonts w:ascii="Arial" w:hAnsi="Arial" w:cs="Arial"/>
                <w:b/>
              </w:rPr>
            </w:pPr>
          </w:p>
        </w:tc>
      </w:tr>
      <w:tr w:rsidR="00F97D93" w:rsidRPr="00810625" w:rsidTr="002F7FB5">
        <w:tc>
          <w:tcPr>
            <w:tcW w:w="5670" w:type="dxa"/>
            <w:vAlign w:val="center"/>
          </w:tcPr>
          <w:p w:rsidR="00F97D93" w:rsidRPr="00D86485" w:rsidRDefault="00F97D93" w:rsidP="0097472B">
            <w:pPr>
              <w:spacing w:before="120" w:after="120" w:line="240" w:lineRule="auto"/>
              <w:jc w:val="center"/>
              <w:rPr>
                <w:rFonts w:ascii="Arial" w:hAnsi="Arial" w:cs="Arial"/>
              </w:rPr>
            </w:pPr>
            <w:r>
              <w:rPr>
                <w:rFonts w:ascii="Arial" w:hAnsi="Arial" w:cs="Arial"/>
              </w:rPr>
              <w:t>KM-12-KT05: Contamination control (10%)</w:t>
            </w:r>
          </w:p>
        </w:tc>
        <w:tc>
          <w:tcPr>
            <w:tcW w:w="1701" w:type="dxa"/>
            <w:shd w:val="clear" w:color="auto" w:fill="auto"/>
            <w:vAlign w:val="center"/>
          </w:tcPr>
          <w:p w:rsidR="00F97D93" w:rsidRPr="001075AA" w:rsidRDefault="001075AA" w:rsidP="0097472B">
            <w:pPr>
              <w:spacing w:before="120" w:after="120" w:line="240" w:lineRule="auto"/>
              <w:jc w:val="center"/>
              <w:rPr>
                <w:rFonts w:ascii="Arial" w:hAnsi="Arial" w:cs="Arial"/>
              </w:rPr>
            </w:pPr>
            <w:r w:rsidRPr="001075AA">
              <w:rPr>
                <w:rFonts w:ascii="Arial" w:hAnsi="Arial" w:cs="Arial"/>
              </w:rPr>
              <w:t>32</w:t>
            </w:r>
          </w:p>
        </w:tc>
        <w:tc>
          <w:tcPr>
            <w:tcW w:w="1843" w:type="dxa"/>
            <w:vAlign w:val="center"/>
          </w:tcPr>
          <w:p w:rsidR="00F97D93" w:rsidRPr="00810625" w:rsidRDefault="00F97D93" w:rsidP="0097472B">
            <w:pPr>
              <w:spacing w:before="120" w:after="120" w:line="240" w:lineRule="auto"/>
              <w:jc w:val="center"/>
              <w:rPr>
                <w:rFonts w:ascii="Arial" w:hAnsi="Arial" w:cs="Arial"/>
                <w:b/>
              </w:rPr>
            </w:pPr>
          </w:p>
        </w:tc>
      </w:tr>
      <w:tr w:rsidR="00795228" w:rsidRPr="00810625" w:rsidTr="002F7FB5">
        <w:tc>
          <w:tcPr>
            <w:tcW w:w="5670" w:type="dxa"/>
            <w:vAlign w:val="center"/>
          </w:tcPr>
          <w:p w:rsidR="00795228" w:rsidRPr="00DC751C" w:rsidRDefault="00F97D93" w:rsidP="0097472B">
            <w:pPr>
              <w:spacing w:before="120" w:after="120" w:line="240" w:lineRule="auto"/>
              <w:jc w:val="center"/>
              <w:rPr>
                <w:rFonts w:ascii="Arial" w:hAnsi="Arial" w:cs="Arial"/>
                <w:highlight w:val="yellow"/>
              </w:rPr>
            </w:pPr>
            <w:r>
              <w:rPr>
                <w:rFonts w:ascii="Arial" w:hAnsi="Arial" w:cs="Arial"/>
              </w:rPr>
              <w:t>KM-12-KT06</w:t>
            </w:r>
            <w:r w:rsidR="00795228" w:rsidRPr="00D86485">
              <w:rPr>
                <w:rFonts w:ascii="Arial" w:hAnsi="Arial" w:cs="Arial"/>
              </w:rPr>
              <w:t xml:space="preserve">: </w:t>
            </w:r>
            <w:r>
              <w:rPr>
                <w:rFonts w:ascii="Arial" w:hAnsi="Arial" w:cs="Arial"/>
              </w:rPr>
              <w:t>Risk control and safety practices (15%)</w:t>
            </w:r>
          </w:p>
        </w:tc>
        <w:tc>
          <w:tcPr>
            <w:tcW w:w="1701" w:type="dxa"/>
            <w:shd w:val="clear" w:color="auto" w:fill="auto"/>
            <w:vAlign w:val="center"/>
          </w:tcPr>
          <w:p w:rsidR="00795228" w:rsidRPr="001075AA" w:rsidRDefault="001075AA" w:rsidP="0097472B">
            <w:pPr>
              <w:spacing w:before="120" w:after="120" w:line="240" w:lineRule="auto"/>
              <w:jc w:val="center"/>
              <w:rPr>
                <w:rFonts w:ascii="Arial" w:hAnsi="Arial" w:cs="Arial"/>
              </w:rPr>
            </w:pPr>
            <w:r w:rsidRPr="001075AA">
              <w:rPr>
                <w:rFonts w:ascii="Arial" w:hAnsi="Arial" w:cs="Arial"/>
              </w:rPr>
              <w:t>24</w:t>
            </w: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701" w:type="dxa"/>
            <w:shd w:val="clear" w:color="auto" w:fill="auto"/>
            <w:vAlign w:val="center"/>
          </w:tcPr>
          <w:p w:rsidR="000606A0" w:rsidRPr="00B063C6" w:rsidRDefault="001075AA" w:rsidP="0097472B">
            <w:pPr>
              <w:spacing w:before="120" w:after="120" w:line="240" w:lineRule="auto"/>
              <w:jc w:val="center"/>
              <w:rPr>
                <w:rFonts w:ascii="Arial" w:hAnsi="Arial" w:cs="Arial"/>
                <w:b/>
              </w:rPr>
            </w:pPr>
            <w:r>
              <w:rPr>
                <w:rFonts w:ascii="Arial" w:hAnsi="Arial" w:cs="Arial"/>
                <w:b/>
              </w:rPr>
              <w:t>163</w:t>
            </w:r>
            <w:r w:rsidR="000606A0" w:rsidRPr="00B063C6">
              <w:rPr>
                <w:rFonts w:ascii="Arial" w:hAnsi="Arial" w:cs="Arial"/>
                <w:b/>
              </w:rPr>
              <w:t xml:space="preserve"> marks</w:t>
            </w:r>
          </w:p>
        </w:tc>
        <w:tc>
          <w:tcPr>
            <w:tcW w:w="1843" w:type="dxa"/>
            <w:vAlign w:val="center"/>
          </w:tcPr>
          <w:p w:rsidR="000606A0" w:rsidRPr="00810625" w:rsidRDefault="000606A0" w:rsidP="0097472B">
            <w:pPr>
              <w:spacing w:before="120" w:after="120" w:line="240" w:lineRule="auto"/>
              <w:jc w:val="center"/>
              <w:rPr>
                <w:rFonts w:ascii="Arial" w:hAnsi="Arial" w:cs="Arial"/>
                <w:b/>
              </w:rPr>
            </w:pPr>
          </w:p>
        </w:tc>
      </w:tr>
    </w:tbl>
    <w:p w:rsidR="000606A0" w:rsidRPr="00810625" w:rsidRDefault="000606A0" w:rsidP="000606A0"/>
    <w:p w:rsidR="0097472B" w:rsidRDefault="0097472B">
      <w:pPr>
        <w:spacing w:after="0" w:line="240" w:lineRule="auto"/>
      </w:pPr>
    </w:p>
    <w:p w:rsidR="000606A0" w:rsidRPr="00810625" w:rsidRDefault="000606A0" w:rsidP="000606A0"/>
    <w:p w:rsidR="0029514C" w:rsidRDefault="0029514C">
      <w:pPr>
        <w:spacing w:after="0" w:line="240" w:lineRule="auto"/>
        <w:rPr>
          <w:rFonts w:ascii="Arial" w:eastAsia="Times New Roman" w:hAnsi="Arial" w:cs="Arial"/>
          <w:bCs/>
          <w:color w:val="000000"/>
          <w:spacing w:val="-16"/>
          <w:kern w:val="28"/>
          <w:sz w:val="28"/>
          <w:szCs w:val="28"/>
          <w:lang w:val="en-US"/>
        </w:rPr>
      </w:pPr>
      <w:r>
        <w:rPr>
          <w:rFonts w:ascii="Arial" w:eastAsia="Times New Roman" w:hAnsi="Arial" w:cs="Arial"/>
          <w:bCs/>
          <w:color w:val="000000"/>
          <w:spacing w:val="-16"/>
          <w:kern w:val="28"/>
          <w:sz w:val="28"/>
          <w:szCs w:val="28"/>
          <w:lang w:val="en-US"/>
        </w:rPr>
        <w:br w:type="page"/>
      </w:r>
    </w:p>
    <w:p w:rsidR="00683479" w:rsidRDefault="00683479" w:rsidP="009031E4">
      <w:pPr>
        <w:pStyle w:val="Title"/>
        <w:numPr>
          <w:ilvl w:val="0"/>
          <w:numId w:val="50"/>
        </w:numPr>
        <w:ind w:left="851" w:hanging="851"/>
      </w:pPr>
      <w:bookmarkStart w:id="28" w:name="_Toc9162255"/>
      <w:r w:rsidRPr="003C39E0">
        <w:lastRenderedPageBreak/>
        <w:t>WRITTEN ASSESSMENT</w:t>
      </w:r>
      <w:bookmarkEnd w:id="28"/>
    </w:p>
    <w:p w:rsidR="0029514C" w:rsidRPr="006C71C8" w:rsidRDefault="0029514C" w:rsidP="0029514C">
      <w:pPr>
        <w:spacing w:after="240" w:line="360" w:lineRule="auto"/>
        <w:jc w:val="both"/>
        <w:rPr>
          <w:rFonts w:ascii="Arial" w:eastAsia="Times New Roman" w:hAnsi="Arial" w:cs="Arial"/>
          <w:lang w:val="en-US"/>
        </w:rPr>
      </w:pPr>
      <w:r w:rsidRPr="006C71C8">
        <w:rPr>
          <w:rFonts w:ascii="Arial" w:eastAsia="Times New Roman" w:hAnsi="Arial" w:cs="Arial"/>
          <w:b/>
          <w:lang w:val="en-US"/>
        </w:rPr>
        <w:t>Candidate instruction:</w:t>
      </w:r>
      <w:r w:rsidRPr="006C71C8">
        <w:rPr>
          <w:rFonts w:ascii="Arial" w:eastAsia="Times New Roman" w:hAnsi="Arial" w:cs="Arial"/>
          <w:lang w:val="en-US"/>
        </w:rPr>
        <w:t xml:space="preserve"> Complete the following multiple-choice questionnaire by marking the most appropriate response with an x in the space provided.</w:t>
      </w:r>
    </w:p>
    <w:tbl>
      <w:tblPr>
        <w:tblW w:w="9381" w:type="dxa"/>
        <w:tblBorders>
          <w:top w:val="single" w:sz="8" w:space="0" w:color="C0504D"/>
          <w:bottom w:val="single" w:sz="8" w:space="0" w:color="C0504D"/>
        </w:tblBorders>
        <w:tblLook w:val="04A0" w:firstRow="1" w:lastRow="0" w:firstColumn="1" w:lastColumn="0" w:noHBand="0" w:noVBand="1"/>
      </w:tblPr>
      <w:tblGrid>
        <w:gridCol w:w="1518"/>
        <w:gridCol w:w="6575"/>
        <w:gridCol w:w="1288"/>
      </w:tblGrid>
      <w:tr w:rsidR="0029514C" w:rsidRPr="006C71C8" w:rsidTr="00052601">
        <w:trPr>
          <w:trHeight w:val="567"/>
        </w:trPr>
        <w:tc>
          <w:tcPr>
            <w:tcW w:w="1513" w:type="dxa"/>
            <w:tcBorders>
              <w:top w:val="single" w:sz="8" w:space="0" w:color="C0504D"/>
              <w:bottom w:val="single" w:sz="8" w:space="0" w:color="C0504D"/>
            </w:tcBorders>
            <w:shd w:val="clear" w:color="auto" w:fill="auto"/>
          </w:tcPr>
          <w:p w:rsidR="0029514C" w:rsidRPr="006C71C8" w:rsidRDefault="0029514C" w:rsidP="00052601">
            <w:pPr>
              <w:spacing w:before="120" w:after="120" w:line="240" w:lineRule="auto"/>
              <w:jc w:val="both"/>
              <w:rPr>
                <w:rFonts w:ascii="Arial" w:eastAsia="Times New Roman" w:hAnsi="Arial" w:cs="Arial"/>
                <w:b/>
                <w:bCs/>
                <w:lang w:val="en-US"/>
              </w:rPr>
            </w:pPr>
            <w:r w:rsidRPr="006C71C8">
              <w:rPr>
                <w:rFonts w:ascii="Arial" w:eastAsia="Times New Roman" w:hAnsi="Arial" w:cs="Arial"/>
                <w:b/>
                <w:bCs/>
                <w:lang w:val="en-US"/>
              </w:rPr>
              <w:t>Scope of Assessment</w:t>
            </w:r>
          </w:p>
        </w:tc>
        <w:tc>
          <w:tcPr>
            <w:tcW w:w="6554" w:type="dxa"/>
            <w:tcBorders>
              <w:top w:val="single" w:sz="8" w:space="0" w:color="C0504D"/>
              <w:bottom w:val="single" w:sz="8" w:space="0" w:color="C0504D"/>
            </w:tcBorders>
            <w:shd w:val="clear" w:color="auto" w:fill="auto"/>
          </w:tcPr>
          <w:p w:rsidR="0029514C" w:rsidRPr="006C71C8" w:rsidRDefault="0029514C" w:rsidP="00052601">
            <w:pPr>
              <w:spacing w:before="120" w:after="120" w:line="240" w:lineRule="auto"/>
              <w:jc w:val="center"/>
              <w:rPr>
                <w:rFonts w:ascii="Arial" w:eastAsia="Times New Roman" w:hAnsi="Arial" w:cs="Arial"/>
                <w:b/>
                <w:bCs/>
                <w:lang w:val="en-US"/>
              </w:rPr>
            </w:pPr>
            <w:r w:rsidRPr="006C71C8">
              <w:rPr>
                <w:rFonts w:ascii="Arial" w:eastAsia="Times New Roman" w:hAnsi="Arial" w:cs="Arial"/>
                <w:b/>
                <w:bCs/>
                <w:lang w:val="en-US"/>
              </w:rPr>
              <w:t>Exit Level Outcome/s</w:t>
            </w:r>
          </w:p>
        </w:tc>
        <w:tc>
          <w:tcPr>
            <w:tcW w:w="1284" w:type="dxa"/>
            <w:tcBorders>
              <w:top w:val="single" w:sz="8" w:space="0" w:color="C0504D"/>
              <w:bottom w:val="single" w:sz="8" w:space="0" w:color="C0504D"/>
            </w:tcBorders>
            <w:shd w:val="clear" w:color="auto" w:fill="auto"/>
          </w:tcPr>
          <w:p w:rsidR="0029514C" w:rsidRPr="006C71C8" w:rsidRDefault="0029514C" w:rsidP="00052601">
            <w:pPr>
              <w:spacing w:before="120" w:after="120" w:line="240" w:lineRule="auto"/>
              <w:jc w:val="center"/>
              <w:rPr>
                <w:rFonts w:ascii="Arial" w:eastAsia="Times New Roman" w:hAnsi="Arial" w:cs="Arial"/>
                <w:b/>
                <w:bCs/>
                <w:lang w:val="en-US"/>
              </w:rPr>
            </w:pPr>
            <w:r w:rsidRPr="006C71C8">
              <w:rPr>
                <w:rFonts w:ascii="Arial" w:eastAsia="Times New Roman" w:hAnsi="Arial" w:cs="Arial"/>
                <w:b/>
                <w:bCs/>
                <w:lang w:val="en-US"/>
              </w:rPr>
              <w:t>Module/s</w:t>
            </w:r>
          </w:p>
        </w:tc>
      </w:tr>
      <w:tr w:rsidR="0029514C" w:rsidRPr="006C71C8" w:rsidTr="00052601">
        <w:trPr>
          <w:trHeight w:val="567"/>
        </w:trPr>
        <w:tc>
          <w:tcPr>
            <w:tcW w:w="1513" w:type="dxa"/>
            <w:tcBorders>
              <w:top w:val="single" w:sz="8" w:space="0" w:color="C0504D"/>
              <w:bottom w:val="single" w:sz="8" w:space="0" w:color="C0504D"/>
            </w:tcBorders>
            <w:shd w:val="clear" w:color="auto" w:fill="auto"/>
          </w:tcPr>
          <w:p w:rsidR="0029514C" w:rsidRPr="006C71C8" w:rsidRDefault="0029514C" w:rsidP="00052601">
            <w:pPr>
              <w:spacing w:before="120" w:after="120" w:line="240" w:lineRule="auto"/>
              <w:jc w:val="both"/>
              <w:rPr>
                <w:rFonts w:ascii="Arial" w:eastAsia="Times New Roman" w:hAnsi="Arial" w:cs="Arial"/>
                <w:b/>
                <w:bCs/>
                <w:lang w:val="en-US"/>
              </w:rPr>
            </w:pPr>
          </w:p>
        </w:tc>
        <w:tc>
          <w:tcPr>
            <w:tcW w:w="6554" w:type="dxa"/>
            <w:tcBorders>
              <w:top w:val="single" w:sz="8" w:space="0" w:color="C0504D"/>
              <w:bottom w:val="single" w:sz="8" w:space="0" w:color="C0504D"/>
            </w:tcBorders>
            <w:shd w:val="clear" w:color="auto" w:fill="auto"/>
          </w:tcPr>
          <w:p w:rsidR="0029514C" w:rsidRPr="006C71C8" w:rsidRDefault="00A66B2F" w:rsidP="002B7186">
            <w:pPr>
              <w:numPr>
                <w:ilvl w:val="0"/>
                <w:numId w:val="35"/>
              </w:numPr>
              <w:spacing w:before="120" w:after="120" w:line="240" w:lineRule="auto"/>
              <w:jc w:val="both"/>
              <w:rPr>
                <w:rFonts w:ascii="Arial" w:eastAsia="Times New Roman" w:hAnsi="Arial" w:cs="Arial"/>
                <w:b/>
                <w:bCs/>
                <w:lang w:val="en-US"/>
              </w:rPr>
            </w:pPr>
            <w:r>
              <w:rPr>
                <w:rFonts w:ascii="Arial" w:hAnsi="Arial" w:cs="Arial"/>
              </w:rPr>
              <w:t>:</w:t>
            </w:r>
            <w:r w:rsidR="002B7186">
              <w:t xml:space="preserve"> </w:t>
            </w:r>
            <w:r w:rsidR="002B7186">
              <w:rPr>
                <w:rFonts w:ascii="Arial" w:hAnsi="Arial" w:cs="Arial"/>
              </w:rPr>
              <w:t>Safety, Health, Environment, Risk and Q</w:t>
            </w:r>
            <w:r w:rsidR="002B7186" w:rsidRPr="002B7186">
              <w:rPr>
                <w:rFonts w:ascii="Arial" w:hAnsi="Arial" w:cs="Arial"/>
              </w:rPr>
              <w:t>uality control</w:t>
            </w:r>
          </w:p>
        </w:tc>
        <w:tc>
          <w:tcPr>
            <w:tcW w:w="1284" w:type="dxa"/>
            <w:tcBorders>
              <w:top w:val="single" w:sz="8" w:space="0" w:color="C0504D"/>
              <w:bottom w:val="single" w:sz="8" w:space="0" w:color="C0504D"/>
            </w:tcBorders>
            <w:shd w:val="clear" w:color="auto" w:fill="auto"/>
          </w:tcPr>
          <w:p w:rsidR="0029514C" w:rsidRPr="006C71C8" w:rsidRDefault="00683479" w:rsidP="00052601">
            <w:pPr>
              <w:spacing w:before="120" w:after="120" w:line="240" w:lineRule="auto"/>
              <w:jc w:val="center"/>
              <w:rPr>
                <w:rFonts w:ascii="Arial" w:eastAsia="Times New Roman" w:hAnsi="Arial" w:cs="Arial"/>
                <w:b/>
                <w:bCs/>
                <w:lang w:val="en-US"/>
              </w:rPr>
            </w:pPr>
            <w:r>
              <w:rPr>
                <w:rFonts w:ascii="Arial" w:eastAsia="Times New Roman" w:hAnsi="Arial" w:cs="Arial"/>
                <w:b/>
                <w:bCs/>
                <w:lang w:val="en-US"/>
              </w:rPr>
              <w:t>12</w:t>
            </w:r>
          </w:p>
        </w:tc>
      </w:tr>
      <w:tr w:rsidR="0029514C" w:rsidRPr="006C71C8" w:rsidTr="00052601">
        <w:tblPrEx>
          <w:tblBorders>
            <w:top w:val="single" w:sz="8" w:space="0" w:color="4F81BD"/>
            <w:bottom w:val="single" w:sz="8" w:space="0" w:color="4F81BD"/>
          </w:tblBorders>
        </w:tblPrEx>
        <w:trPr>
          <w:trHeight w:val="397"/>
        </w:trPr>
        <w:tc>
          <w:tcPr>
            <w:tcW w:w="9351" w:type="dxa"/>
            <w:gridSpan w:val="3"/>
            <w:shd w:val="clear" w:color="auto" w:fill="auto"/>
          </w:tcPr>
          <w:p w:rsidR="0029514C" w:rsidRPr="006C71C8" w:rsidRDefault="0029514C" w:rsidP="00052601">
            <w:pPr>
              <w:spacing w:before="120" w:after="120" w:line="240" w:lineRule="auto"/>
              <w:jc w:val="both"/>
              <w:rPr>
                <w:rFonts w:ascii="Arial" w:eastAsia="Times New Roman" w:hAnsi="Arial" w:cs="Arial"/>
                <w:lang w:val="en-US"/>
              </w:rPr>
            </w:pPr>
            <w:r w:rsidRPr="006C71C8">
              <w:rPr>
                <w:rFonts w:ascii="Arial" w:eastAsia="Times New Roman" w:hAnsi="Arial" w:cs="Arial"/>
                <w:b/>
                <w:bCs/>
                <w:lang w:val="en-US"/>
              </w:rPr>
              <w:t>Alignment – Learning Outcome 1:</w:t>
            </w:r>
            <w:r w:rsidRPr="006C71C8">
              <w:rPr>
                <w:rFonts w:ascii="Arial" w:eastAsia="Times New Roman" w:hAnsi="Arial" w:cs="Arial"/>
                <w:lang w:val="en-US"/>
              </w:rPr>
              <w:t xml:space="preserve"> </w:t>
            </w:r>
            <w:r w:rsidR="00683479" w:rsidRPr="00845BF2">
              <w:rPr>
                <w:rFonts w:ascii="Arial" w:eastAsia="Times New Roman" w:hAnsi="Arial" w:cs="Arial"/>
                <w:b/>
                <w:lang w:val="en-US"/>
              </w:rPr>
              <w:t>Safety, Health, Environment, Risk and Quality control</w:t>
            </w:r>
          </w:p>
          <w:p w:rsidR="0029514C" w:rsidRPr="006C71C8" w:rsidRDefault="0029514C" w:rsidP="00052601">
            <w:pPr>
              <w:spacing w:before="120" w:after="120" w:line="240" w:lineRule="auto"/>
              <w:jc w:val="both"/>
              <w:rPr>
                <w:rFonts w:ascii="Arial" w:eastAsia="Times New Roman" w:hAnsi="Arial" w:cs="Arial"/>
                <w:lang w:val="en-US"/>
              </w:rPr>
            </w:pPr>
          </w:p>
          <w:p w:rsidR="0029514C" w:rsidRPr="006C71C8" w:rsidRDefault="00F71096" w:rsidP="00052601">
            <w:pPr>
              <w:spacing w:before="120" w:after="120" w:line="240" w:lineRule="auto"/>
              <w:jc w:val="both"/>
              <w:rPr>
                <w:rFonts w:ascii="Arial" w:eastAsia="Times New Roman" w:hAnsi="Arial" w:cs="Arial"/>
                <w:b/>
                <w:bCs/>
                <w:lang w:val="en-US"/>
              </w:rPr>
            </w:pPr>
            <w:r>
              <w:rPr>
                <w:rFonts w:ascii="Arial" w:eastAsia="Times New Roman" w:hAnsi="Arial" w:cs="Arial"/>
                <w:b/>
                <w:bCs/>
                <w:lang w:val="en-US"/>
              </w:rPr>
              <w:t>Award four</w:t>
            </w:r>
            <w:r w:rsidR="0029514C" w:rsidRPr="006C71C8">
              <w:rPr>
                <w:rFonts w:ascii="Arial" w:eastAsia="Times New Roman" w:hAnsi="Arial" w:cs="Arial"/>
                <w:b/>
                <w:bCs/>
                <w:lang w:val="en-US"/>
              </w:rPr>
              <w:t xml:space="preserve"> mark</w:t>
            </w:r>
            <w:r>
              <w:rPr>
                <w:rFonts w:ascii="Arial" w:eastAsia="Times New Roman" w:hAnsi="Arial" w:cs="Arial"/>
                <w:b/>
                <w:bCs/>
                <w:lang w:val="en-US"/>
              </w:rPr>
              <w:t>s</w:t>
            </w:r>
            <w:r w:rsidR="0029514C" w:rsidRPr="006C71C8">
              <w:rPr>
                <w:rFonts w:ascii="Arial" w:eastAsia="Times New Roman" w:hAnsi="Arial" w:cs="Arial"/>
                <w:b/>
                <w:bCs/>
                <w:lang w:val="en-US"/>
              </w:rPr>
              <w:t xml:space="preserve"> </w:t>
            </w:r>
            <w:r>
              <w:rPr>
                <w:rFonts w:ascii="Arial" w:eastAsia="Times New Roman" w:hAnsi="Arial" w:cs="Arial"/>
                <w:b/>
                <w:bCs/>
                <w:lang w:val="en-US"/>
              </w:rPr>
              <w:t>for selection of valid “x”.  Four</w:t>
            </w:r>
            <w:r w:rsidR="0029514C" w:rsidRPr="006C71C8">
              <w:rPr>
                <w:rFonts w:ascii="Arial" w:eastAsia="Times New Roman" w:hAnsi="Arial" w:cs="Arial"/>
                <w:b/>
                <w:bCs/>
                <w:lang w:val="en-US"/>
              </w:rPr>
              <w:t xml:space="preserve"> mark</w:t>
            </w:r>
            <w:r>
              <w:rPr>
                <w:rFonts w:ascii="Arial" w:eastAsia="Times New Roman" w:hAnsi="Arial" w:cs="Arial"/>
                <w:b/>
                <w:bCs/>
                <w:lang w:val="en-US"/>
              </w:rPr>
              <w:t>s</w:t>
            </w:r>
            <w:r w:rsidR="0029514C" w:rsidRPr="006C71C8">
              <w:rPr>
                <w:rFonts w:ascii="Arial" w:eastAsia="Times New Roman" w:hAnsi="Arial" w:cs="Arial"/>
                <w:b/>
                <w:bCs/>
                <w:lang w:val="en-US"/>
              </w:rPr>
              <w:t xml:space="preserve"> = Competent</w:t>
            </w:r>
          </w:p>
        </w:tc>
      </w:tr>
    </w:tbl>
    <w:p w:rsidR="0029514C" w:rsidRPr="006C71C8" w:rsidRDefault="0029514C" w:rsidP="0029514C">
      <w:pPr>
        <w:tabs>
          <w:tab w:val="left" w:pos="3120"/>
          <w:tab w:val="left" w:pos="6480"/>
        </w:tabs>
        <w:spacing w:after="0" w:line="240" w:lineRule="auto"/>
        <w:ind w:right="850"/>
        <w:rPr>
          <w:rFonts w:ascii="Arial" w:eastAsia="Times New Roman" w:hAnsi="Arial" w:cs="Arial"/>
          <w:b/>
          <w:bCs/>
          <w:sz w:val="24"/>
          <w:szCs w:val="24"/>
          <w:u w:val="single"/>
        </w:rPr>
      </w:pPr>
    </w:p>
    <w:tbl>
      <w:tblPr>
        <w:tblW w:w="9381" w:type="dxa"/>
        <w:tblLook w:val="04A0" w:firstRow="1" w:lastRow="0" w:firstColumn="1" w:lastColumn="0" w:noHBand="0" w:noVBand="1"/>
      </w:tblPr>
      <w:tblGrid>
        <w:gridCol w:w="741"/>
        <w:gridCol w:w="656"/>
        <w:gridCol w:w="6691"/>
        <w:gridCol w:w="1293"/>
      </w:tblGrid>
      <w:tr w:rsidR="0029514C" w:rsidRPr="006C71C8" w:rsidTr="009031E4">
        <w:trPr>
          <w:trHeight w:val="594"/>
        </w:trPr>
        <w:tc>
          <w:tcPr>
            <w:tcW w:w="741" w:type="dxa"/>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w:t>
            </w:r>
          </w:p>
        </w:tc>
        <w:tc>
          <w:tcPr>
            <w:tcW w:w="7347" w:type="dxa"/>
            <w:gridSpan w:val="2"/>
            <w:shd w:val="clear" w:color="auto" w:fill="auto"/>
            <w:vAlign w:val="center"/>
          </w:tcPr>
          <w:p w:rsidR="0029514C" w:rsidRPr="006C71C8" w:rsidRDefault="00063E82"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What does safety in a workplace mean?</w:t>
            </w:r>
          </w:p>
        </w:tc>
        <w:tc>
          <w:tcPr>
            <w:tcW w:w="1293"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75"/>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91" w:type="dxa"/>
            <w:shd w:val="clear" w:color="auto" w:fill="EFD3D2"/>
            <w:vAlign w:val="center"/>
          </w:tcPr>
          <w:p w:rsidR="0029514C" w:rsidRPr="006C71C8" w:rsidRDefault="00063E82" w:rsidP="009031E4">
            <w:pPr>
              <w:spacing w:after="0" w:line="240" w:lineRule="auto"/>
              <w:rPr>
                <w:rFonts w:ascii="Arial" w:hAnsi="Arial" w:cs="Arial"/>
              </w:rPr>
            </w:pPr>
            <w:r>
              <w:rPr>
                <w:rFonts w:ascii="Arial" w:hAnsi="Arial" w:cs="Arial"/>
              </w:rPr>
              <w:t>Minding your own business</w:t>
            </w:r>
          </w:p>
        </w:tc>
        <w:tc>
          <w:tcPr>
            <w:tcW w:w="1293" w:type="dxa"/>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75"/>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91" w:type="dxa"/>
            <w:shd w:val="clear" w:color="auto" w:fill="auto"/>
            <w:vAlign w:val="center"/>
          </w:tcPr>
          <w:p w:rsidR="0029514C" w:rsidRPr="006C71C8" w:rsidRDefault="00063E82" w:rsidP="009031E4">
            <w:pPr>
              <w:spacing w:after="0" w:line="240" w:lineRule="auto"/>
              <w:rPr>
                <w:rFonts w:ascii="Arial" w:hAnsi="Arial" w:cs="Arial"/>
              </w:rPr>
            </w:pPr>
            <w:r>
              <w:rPr>
                <w:rFonts w:ascii="Arial" w:hAnsi="Arial" w:cs="Arial"/>
              </w:rPr>
              <w:t>Wearing PPE’s</w:t>
            </w:r>
          </w:p>
        </w:tc>
        <w:tc>
          <w:tcPr>
            <w:tcW w:w="1293"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75"/>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91" w:type="dxa"/>
            <w:shd w:val="clear" w:color="auto" w:fill="EFD3D2"/>
            <w:vAlign w:val="center"/>
          </w:tcPr>
          <w:p w:rsidR="0029514C" w:rsidRPr="006C71C8" w:rsidRDefault="00063E82" w:rsidP="009031E4">
            <w:pPr>
              <w:spacing w:after="0" w:line="240" w:lineRule="auto"/>
              <w:rPr>
                <w:rFonts w:ascii="Arial" w:hAnsi="Arial" w:cs="Arial"/>
              </w:rPr>
            </w:pPr>
            <w:r>
              <w:rPr>
                <w:rFonts w:ascii="Arial" w:hAnsi="Arial" w:cs="Arial"/>
              </w:rPr>
              <w:t>Accident prevention</w:t>
            </w:r>
          </w:p>
        </w:tc>
        <w:tc>
          <w:tcPr>
            <w:tcW w:w="1293" w:type="dxa"/>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75"/>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91" w:type="dxa"/>
            <w:shd w:val="clear" w:color="auto" w:fill="auto"/>
            <w:vAlign w:val="center"/>
          </w:tcPr>
          <w:p w:rsidR="0029514C" w:rsidRPr="006C71C8" w:rsidRDefault="00063E82" w:rsidP="009031E4">
            <w:pPr>
              <w:spacing w:after="0" w:line="240" w:lineRule="auto"/>
              <w:rPr>
                <w:rFonts w:ascii="Arial" w:hAnsi="Arial" w:cs="Arial"/>
              </w:rPr>
            </w:pPr>
            <w:r>
              <w:rPr>
                <w:rFonts w:ascii="Arial" w:hAnsi="Arial" w:cs="Arial"/>
              </w:rPr>
              <w:t>Fixing a broken machine</w:t>
            </w:r>
          </w:p>
        </w:tc>
        <w:tc>
          <w:tcPr>
            <w:tcW w:w="1293"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87"/>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691" w:type="dxa"/>
            <w:shd w:val="clear" w:color="auto" w:fill="EFD3D2"/>
            <w:vAlign w:val="center"/>
          </w:tcPr>
          <w:p w:rsidR="0029514C" w:rsidRPr="006C71C8" w:rsidRDefault="00063E82" w:rsidP="009031E4">
            <w:pPr>
              <w:spacing w:after="0" w:line="240" w:lineRule="auto"/>
              <w:rPr>
                <w:rFonts w:ascii="Arial" w:hAnsi="Arial" w:cs="Arial"/>
              </w:rPr>
            </w:pPr>
            <w:r>
              <w:rPr>
                <w:rFonts w:ascii="Arial" w:hAnsi="Arial" w:cs="Arial"/>
              </w:rPr>
              <w:t>Being negligent</w:t>
            </w:r>
          </w:p>
        </w:tc>
        <w:tc>
          <w:tcPr>
            <w:tcW w:w="1293" w:type="dxa"/>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tbl>
      <w:tblPr>
        <w:tblW w:w="9381" w:type="dxa"/>
        <w:tblLook w:val="04A0" w:firstRow="1" w:lastRow="0" w:firstColumn="1" w:lastColumn="0" w:noHBand="0" w:noVBand="1"/>
      </w:tblPr>
      <w:tblGrid>
        <w:gridCol w:w="741"/>
        <w:gridCol w:w="656"/>
        <w:gridCol w:w="6674"/>
        <w:gridCol w:w="17"/>
        <w:gridCol w:w="1263"/>
        <w:gridCol w:w="30"/>
      </w:tblGrid>
      <w:tr w:rsidR="0029514C" w:rsidRPr="006C71C8" w:rsidTr="009031E4">
        <w:trPr>
          <w:trHeight w:val="594"/>
        </w:trPr>
        <w:tc>
          <w:tcPr>
            <w:tcW w:w="741" w:type="dxa"/>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.2</w:t>
            </w:r>
          </w:p>
        </w:tc>
        <w:tc>
          <w:tcPr>
            <w:tcW w:w="7347" w:type="dxa"/>
            <w:gridSpan w:val="3"/>
            <w:shd w:val="clear" w:color="auto" w:fill="auto"/>
            <w:vAlign w:val="center"/>
          </w:tcPr>
          <w:p w:rsidR="0029514C" w:rsidRPr="006C71C8" w:rsidRDefault="0082382E"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How to ensure a safe working area?</w:t>
            </w:r>
          </w:p>
        </w:tc>
        <w:tc>
          <w:tcPr>
            <w:tcW w:w="1293" w:type="dxa"/>
            <w:gridSpan w:val="2"/>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blPrEx>
          <w:tblBorders>
            <w:top w:val="single" w:sz="8" w:space="0" w:color="C0504D"/>
            <w:bottom w:val="single" w:sz="8" w:space="0" w:color="C0504D"/>
          </w:tblBorders>
        </w:tblPrEx>
        <w:trPr>
          <w:gridAfter w:val="1"/>
          <w:wAfter w:w="30" w:type="dxa"/>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EC2CBA" w:rsidP="009031E4">
            <w:pPr>
              <w:spacing w:after="0" w:line="240" w:lineRule="auto"/>
              <w:rPr>
                <w:rFonts w:ascii="Arial" w:hAnsi="Arial" w:cs="Arial"/>
              </w:rPr>
            </w:pPr>
            <w:r>
              <w:rPr>
                <w:rFonts w:ascii="Arial" w:hAnsi="Arial" w:cs="Arial"/>
              </w:rPr>
              <w:t xml:space="preserve">Keeping your own working </w:t>
            </w:r>
            <w:r w:rsidR="00DA5AA5">
              <w:rPr>
                <w:rFonts w:ascii="Arial" w:hAnsi="Arial" w:cs="Arial"/>
              </w:rPr>
              <w:t>station</w:t>
            </w:r>
            <w:r>
              <w:rPr>
                <w:rFonts w:ascii="Arial" w:hAnsi="Arial" w:cs="Arial"/>
              </w:rPr>
              <w:t xml:space="preserve"> clean</w:t>
            </w:r>
          </w:p>
        </w:tc>
        <w:tc>
          <w:tcPr>
            <w:tcW w:w="1280" w:type="dxa"/>
            <w:gridSpan w:val="2"/>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blPrEx>
          <w:tblBorders>
            <w:top w:val="single" w:sz="8" w:space="0" w:color="C0504D"/>
            <w:bottom w:val="single" w:sz="8" w:space="0" w:color="C0504D"/>
          </w:tblBorders>
        </w:tblPrEx>
        <w:trPr>
          <w:gridAfter w:val="1"/>
          <w:wAfter w:w="30" w:type="dxa"/>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514C" w:rsidRPr="006C71C8" w:rsidRDefault="008B6D64" w:rsidP="009031E4">
            <w:pPr>
              <w:spacing w:after="0" w:line="240" w:lineRule="auto"/>
              <w:rPr>
                <w:rFonts w:ascii="Arial" w:hAnsi="Arial" w:cs="Arial"/>
              </w:rPr>
            </w:pPr>
            <w:r>
              <w:rPr>
                <w:rFonts w:ascii="Arial" w:hAnsi="Arial" w:cs="Arial"/>
              </w:rPr>
              <w:t>Making sure all administration work is up to date</w:t>
            </w:r>
          </w:p>
        </w:tc>
        <w:tc>
          <w:tcPr>
            <w:tcW w:w="1280" w:type="dxa"/>
            <w:gridSpan w:val="2"/>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blPrEx>
          <w:tblBorders>
            <w:top w:val="single" w:sz="8" w:space="0" w:color="C0504D"/>
            <w:bottom w:val="single" w:sz="8" w:space="0" w:color="C0504D"/>
          </w:tblBorders>
        </w:tblPrEx>
        <w:trPr>
          <w:gridAfter w:val="1"/>
          <w:wAfter w:w="30" w:type="dxa"/>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BB41A9" w:rsidP="009031E4">
            <w:pPr>
              <w:spacing w:after="0" w:line="240" w:lineRule="auto"/>
              <w:rPr>
                <w:rFonts w:ascii="Arial" w:hAnsi="Arial" w:cs="Arial"/>
              </w:rPr>
            </w:pPr>
            <w:r>
              <w:rPr>
                <w:rFonts w:ascii="Arial" w:hAnsi="Arial" w:cs="Arial"/>
              </w:rPr>
              <w:t>Living the tools and equipment laying around after working</w:t>
            </w:r>
          </w:p>
        </w:tc>
        <w:tc>
          <w:tcPr>
            <w:tcW w:w="1280" w:type="dxa"/>
            <w:gridSpan w:val="2"/>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blPrEx>
          <w:tblBorders>
            <w:top w:val="single" w:sz="8" w:space="0" w:color="C0504D"/>
            <w:bottom w:val="single" w:sz="8" w:space="0" w:color="C0504D"/>
          </w:tblBorders>
        </w:tblPrEx>
        <w:trPr>
          <w:gridAfter w:val="1"/>
          <w:wAfter w:w="30" w:type="dxa"/>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514C" w:rsidRPr="006C71C8" w:rsidRDefault="00114EF2" w:rsidP="009031E4">
            <w:pPr>
              <w:spacing w:after="0" w:line="240" w:lineRule="auto"/>
              <w:rPr>
                <w:rFonts w:ascii="Arial" w:hAnsi="Arial" w:cs="Arial"/>
              </w:rPr>
            </w:pPr>
            <w:r>
              <w:rPr>
                <w:rFonts w:ascii="Arial" w:hAnsi="Arial" w:cs="Arial"/>
              </w:rPr>
              <w:t>By always wearing clean protective clothing</w:t>
            </w:r>
          </w:p>
        </w:tc>
        <w:tc>
          <w:tcPr>
            <w:tcW w:w="1280" w:type="dxa"/>
            <w:gridSpan w:val="2"/>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blPrEx>
          <w:tblBorders>
            <w:top w:val="single" w:sz="8" w:space="0" w:color="C0504D"/>
            <w:bottom w:val="single" w:sz="8" w:space="0" w:color="C0504D"/>
          </w:tblBorders>
        </w:tblPrEx>
        <w:trPr>
          <w:gridAfter w:val="1"/>
          <w:wAfter w:w="30" w:type="dxa"/>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674" w:type="dxa"/>
            <w:shd w:val="clear" w:color="auto" w:fill="EFD3D2"/>
            <w:vAlign w:val="center"/>
          </w:tcPr>
          <w:p w:rsidR="0029514C" w:rsidRPr="006C71C8" w:rsidRDefault="00DA5AA5" w:rsidP="009031E4">
            <w:pPr>
              <w:spacing w:after="0" w:line="240" w:lineRule="auto"/>
              <w:rPr>
                <w:rFonts w:ascii="Arial" w:hAnsi="Arial" w:cs="Arial"/>
              </w:rPr>
            </w:pPr>
            <w:r>
              <w:rPr>
                <w:rFonts w:ascii="Arial" w:hAnsi="Arial" w:cs="Arial"/>
              </w:rPr>
              <w:t xml:space="preserve">Maintaining </w:t>
            </w:r>
            <w:r w:rsidR="0082382E">
              <w:rPr>
                <w:rFonts w:ascii="Arial" w:hAnsi="Arial" w:cs="Arial"/>
              </w:rPr>
              <w:t>good housekeeping</w:t>
            </w:r>
            <w:r>
              <w:rPr>
                <w:rFonts w:ascii="Arial" w:hAnsi="Arial" w:cs="Arial"/>
              </w:rPr>
              <w:t xml:space="preserve"> in the workplace </w:t>
            </w:r>
          </w:p>
        </w:tc>
        <w:tc>
          <w:tcPr>
            <w:tcW w:w="1280" w:type="dxa"/>
            <w:gridSpan w:val="2"/>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p w:rsidR="009031E4" w:rsidRDefault="009031E4"/>
    <w:p w:rsidR="009031E4" w:rsidRDefault="009031E4"/>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41"/>
        <w:gridCol w:w="656"/>
        <w:gridCol w:w="6674"/>
        <w:gridCol w:w="1280"/>
      </w:tblGrid>
      <w:tr w:rsidR="0029514C" w:rsidRPr="006C71C8" w:rsidTr="009031E4">
        <w:trPr>
          <w:trHeight w:val="567"/>
        </w:trPr>
        <w:tc>
          <w:tcPr>
            <w:tcW w:w="741"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12</w:t>
            </w:r>
            <w:r w:rsidR="0029514C" w:rsidRPr="006C71C8">
              <w:rPr>
                <w:rFonts w:ascii="Arial" w:eastAsia="Times New Roman" w:hAnsi="Arial" w:cs="Arial"/>
                <w:b/>
                <w:bCs/>
                <w:color w:val="943634"/>
                <w:lang w:val="en-US"/>
              </w:rPr>
              <w:t>.3</w:t>
            </w:r>
          </w:p>
        </w:tc>
        <w:tc>
          <w:tcPr>
            <w:tcW w:w="7330" w:type="dxa"/>
            <w:gridSpan w:val="2"/>
            <w:tcBorders>
              <w:top w:val="single" w:sz="8" w:space="0" w:color="C0504D"/>
              <w:bottom w:val="single" w:sz="8" w:space="0" w:color="C0504D"/>
            </w:tcBorders>
            <w:shd w:val="clear" w:color="auto" w:fill="auto"/>
            <w:vAlign w:val="center"/>
          </w:tcPr>
          <w:p w:rsidR="0029514C" w:rsidRPr="006C71C8" w:rsidRDefault="00681274"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What is the aim of HACCP?</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681274" w:rsidP="009031E4">
            <w:pPr>
              <w:spacing w:after="0" w:line="240" w:lineRule="auto"/>
              <w:rPr>
                <w:rFonts w:ascii="Arial" w:hAnsi="Arial" w:cs="Arial"/>
              </w:rPr>
            </w:pPr>
            <w:r>
              <w:rPr>
                <w:rFonts w:ascii="Arial" w:hAnsi="Arial" w:cs="Arial"/>
                <w:lang w:val="en-US"/>
              </w:rPr>
              <w:t xml:space="preserve">It </w:t>
            </w:r>
            <w:r w:rsidRPr="00E921AC">
              <w:rPr>
                <w:rFonts w:ascii="Arial" w:hAnsi="Arial" w:cs="Arial"/>
                <w:lang w:val="en-US"/>
              </w:rPr>
              <w:t>specifies requirements for a food safety management system</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514C" w:rsidRPr="006C71C8" w:rsidRDefault="00CD1AC3" w:rsidP="009031E4">
            <w:pPr>
              <w:spacing w:after="0" w:line="240" w:lineRule="auto"/>
              <w:rPr>
                <w:rFonts w:ascii="Arial" w:hAnsi="Arial" w:cs="Arial"/>
              </w:rPr>
            </w:pPr>
            <w:r>
              <w:rPr>
                <w:rFonts w:ascii="Arial" w:hAnsi="Arial" w:cs="Arial"/>
                <w:lang w:val="en-US"/>
              </w:rPr>
              <w:t>It provides</w:t>
            </w:r>
            <w:r w:rsidRPr="00E921AC">
              <w:rPr>
                <w:rFonts w:ascii="Arial" w:hAnsi="Arial" w:cs="Arial"/>
                <w:lang w:val="en-US"/>
              </w:rPr>
              <w:t xml:space="preserve"> cleaning and sanitation services, transportation, st</w:t>
            </w:r>
            <w:r>
              <w:rPr>
                <w:rFonts w:ascii="Arial" w:hAnsi="Arial" w:cs="Arial"/>
                <w:lang w:val="en-US"/>
              </w:rPr>
              <w:t>orage and distribution services for food companies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C242CF" w:rsidP="009031E4">
            <w:pPr>
              <w:spacing w:after="0" w:line="240" w:lineRule="auto"/>
              <w:rPr>
                <w:rFonts w:ascii="Arial" w:hAnsi="Arial" w:cs="Arial"/>
              </w:rPr>
            </w:pPr>
            <w:r>
              <w:rPr>
                <w:rFonts w:ascii="Arial" w:hAnsi="Arial" w:cs="Arial"/>
              </w:rPr>
              <w:t>It prevents food spoilage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74" w:type="dxa"/>
            <w:shd w:val="clear" w:color="auto" w:fill="auto"/>
            <w:vAlign w:val="center"/>
          </w:tcPr>
          <w:p w:rsidR="0029514C" w:rsidRPr="006C71C8" w:rsidRDefault="00681274" w:rsidP="009031E4">
            <w:pPr>
              <w:spacing w:after="0" w:line="240" w:lineRule="auto"/>
              <w:rPr>
                <w:rFonts w:ascii="Arial" w:hAnsi="Arial" w:cs="Arial"/>
              </w:rPr>
            </w:pPr>
            <w:r>
              <w:rPr>
                <w:rFonts w:ascii="Arial" w:hAnsi="Arial" w:cs="Arial"/>
                <w:lang w:val="en-US"/>
              </w:rPr>
              <w:t xml:space="preserve">It enables potential consumer </w:t>
            </w:r>
            <w:r w:rsidRPr="007B65A1">
              <w:rPr>
                <w:rFonts w:ascii="Arial" w:hAnsi="Arial" w:cs="Arial"/>
                <w:lang w:val="en-US"/>
              </w:rPr>
              <w:t>risks caused by food consumption to b</w:t>
            </w:r>
            <w:r>
              <w:rPr>
                <w:rFonts w:ascii="Arial" w:hAnsi="Arial" w:cs="Arial"/>
                <w:lang w:val="en-US"/>
              </w:rPr>
              <w:t xml:space="preserve">e </w:t>
            </w:r>
            <w:r w:rsidRPr="007B65A1">
              <w:rPr>
                <w:rFonts w:ascii="Arial" w:hAnsi="Arial" w:cs="Arial"/>
                <w:lang w:val="en-US"/>
              </w:rPr>
              <w:t xml:space="preserve">identified </w:t>
            </w:r>
            <w:r>
              <w:rPr>
                <w:rFonts w:ascii="Arial" w:hAnsi="Arial" w:cs="Arial"/>
                <w:lang w:val="en-US"/>
              </w:rPr>
              <w:t xml:space="preserve">and controlled using preventive </w:t>
            </w:r>
            <w:r w:rsidRPr="007B65A1">
              <w:rPr>
                <w:rFonts w:ascii="Arial" w:hAnsi="Arial" w:cs="Arial"/>
                <w:lang w:val="en-US"/>
              </w:rPr>
              <w:t>m</w:t>
            </w:r>
            <w:r>
              <w:rPr>
                <w:rFonts w:ascii="Arial" w:hAnsi="Arial" w:cs="Arial"/>
                <w:lang w:val="en-US"/>
              </w:rPr>
              <w:t>easures.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7B5022" w:rsidP="009031E4">
            <w:pPr>
              <w:spacing w:after="0" w:line="240" w:lineRule="auto"/>
              <w:rPr>
                <w:rFonts w:ascii="Arial" w:hAnsi="Arial" w:cs="Arial"/>
              </w:rPr>
            </w:pPr>
            <w:r>
              <w:rPr>
                <w:rFonts w:ascii="Arial" w:hAnsi="Arial" w:cs="Arial"/>
              </w:rPr>
              <w:t>Cure food borne illnesses</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41"/>
        <w:gridCol w:w="656"/>
        <w:gridCol w:w="6674"/>
        <w:gridCol w:w="1280"/>
      </w:tblGrid>
      <w:tr w:rsidR="0029514C" w:rsidRPr="006C71C8" w:rsidTr="009031E4">
        <w:trPr>
          <w:trHeight w:val="567"/>
        </w:trPr>
        <w:tc>
          <w:tcPr>
            <w:tcW w:w="741"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.4</w:t>
            </w:r>
          </w:p>
        </w:tc>
        <w:tc>
          <w:tcPr>
            <w:tcW w:w="7330" w:type="dxa"/>
            <w:gridSpan w:val="2"/>
            <w:tcBorders>
              <w:top w:val="single" w:sz="8" w:space="0" w:color="C0504D"/>
              <w:bottom w:val="single" w:sz="8" w:space="0" w:color="C0504D"/>
            </w:tcBorders>
            <w:shd w:val="clear" w:color="auto" w:fill="auto"/>
            <w:vAlign w:val="center"/>
          </w:tcPr>
          <w:p w:rsidR="0029514C" w:rsidRPr="006C71C8" w:rsidRDefault="00FF48E8"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What is the purpose of the COIDA Act?</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EB0238" w:rsidP="009031E4">
            <w:pPr>
              <w:spacing w:after="0" w:line="240" w:lineRule="auto"/>
              <w:rPr>
                <w:rFonts w:ascii="Arial" w:hAnsi="Arial" w:cs="Arial"/>
              </w:rPr>
            </w:pPr>
            <w:r>
              <w:rPr>
                <w:rFonts w:ascii="Arial" w:hAnsi="Arial" w:cs="Arial"/>
              </w:rPr>
              <w:t>Provides administration training for sugar industries</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683479" w:rsidRPr="006C71C8" w:rsidTr="009031E4">
        <w:trPr>
          <w:trHeight w:val="454"/>
        </w:trPr>
        <w:tc>
          <w:tcPr>
            <w:tcW w:w="741" w:type="dxa"/>
            <w:shd w:val="clear" w:color="auto" w:fill="auto"/>
            <w:vAlign w:val="center"/>
          </w:tcPr>
          <w:p w:rsidR="00683479" w:rsidRPr="006C71C8" w:rsidRDefault="00683479"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683479" w:rsidRPr="006C71C8" w:rsidRDefault="00683479"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683479" w:rsidRPr="00511000" w:rsidRDefault="00683479" w:rsidP="009031E4">
            <w:pPr>
              <w:spacing w:after="0" w:line="240" w:lineRule="auto"/>
              <w:rPr>
                <w:rFonts w:ascii="Arial" w:hAnsi="Arial" w:cs="Arial"/>
              </w:rPr>
            </w:pPr>
            <w:r>
              <w:rPr>
                <w:rFonts w:ascii="Arial" w:hAnsi="Arial" w:cs="Arial"/>
              </w:rPr>
              <w:t>T</w:t>
            </w:r>
            <w:r w:rsidRPr="00204718">
              <w:rPr>
                <w:rFonts w:ascii="Arial" w:hAnsi="Arial" w:cs="Arial"/>
              </w:rPr>
              <w:t>o give effect to the right to fair labour practices</w:t>
            </w:r>
          </w:p>
        </w:tc>
        <w:tc>
          <w:tcPr>
            <w:tcW w:w="1280" w:type="dxa"/>
            <w:shd w:val="clear" w:color="auto" w:fill="auto"/>
            <w:vAlign w:val="center"/>
          </w:tcPr>
          <w:p w:rsidR="00683479" w:rsidRPr="006C71C8" w:rsidRDefault="00683479" w:rsidP="009031E4">
            <w:pPr>
              <w:spacing w:after="0" w:line="240" w:lineRule="auto"/>
              <w:rPr>
                <w:rFonts w:ascii="Arial" w:eastAsia="Times New Roman" w:hAnsi="Arial" w:cs="Arial"/>
                <w:color w:val="943634"/>
                <w:lang w:val="en-US"/>
              </w:rPr>
            </w:pPr>
          </w:p>
        </w:tc>
      </w:tr>
      <w:tr w:rsidR="00683479" w:rsidRPr="006C71C8" w:rsidTr="009031E4">
        <w:trPr>
          <w:trHeight w:val="454"/>
        </w:trPr>
        <w:tc>
          <w:tcPr>
            <w:tcW w:w="741" w:type="dxa"/>
            <w:shd w:val="clear" w:color="auto" w:fill="EFD3D2"/>
            <w:vAlign w:val="center"/>
          </w:tcPr>
          <w:p w:rsidR="00683479" w:rsidRPr="006C71C8" w:rsidRDefault="00683479"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683479" w:rsidRPr="006C71C8" w:rsidRDefault="00683479"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683479" w:rsidRPr="00204718" w:rsidRDefault="00683479" w:rsidP="009031E4">
            <w:pPr>
              <w:spacing w:after="0" w:line="240" w:lineRule="auto"/>
              <w:rPr>
                <w:rFonts w:ascii="Arial" w:hAnsi="Arial" w:cs="Arial"/>
              </w:rPr>
            </w:pPr>
            <w:r w:rsidRPr="00204718">
              <w:rPr>
                <w:rFonts w:ascii="Arial" w:hAnsi="Arial" w:cs="Arial"/>
              </w:rPr>
              <w:t xml:space="preserve">To achieve </w:t>
            </w:r>
            <w:r w:rsidRPr="00204718">
              <w:rPr>
                <w:rFonts w:ascii="Arial" w:hAnsi="Arial" w:cs="Arial"/>
                <w:bCs/>
              </w:rPr>
              <w:t>equity</w:t>
            </w:r>
            <w:r w:rsidRPr="00204718">
              <w:rPr>
                <w:rFonts w:ascii="Arial" w:hAnsi="Arial" w:cs="Arial"/>
              </w:rPr>
              <w:t xml:space="preserve"> in the workplace by promoting equal opportunity and fair treatment in </w:t>
            </w:r>
            <w:r w:rsidRPr="00204718">
              <w:rPr>
                <w:rFonts w:ascii="Arial" w:hAnsi="Arial" w:cs="Arial"/>
                <w:bCs/>
              </w:rPr>
              <w:t>employment</w:t>
            </w:r>
          </w:p>
        </w:tc>
        <w:tc>
          <w:tcPr>
            <w:tcW w:w="1280" w:type="dxa"/>
            <w:tcBorders>
              <w:left w:val="nil"/>
              <w:right w:val="nil"/>
            </w:tcBorders>
            <w:shd w:val="clear" w:color="auto" w:fill="EFD3D2"/>
            <w:vAlign w:val="center"/>
          </w:tcPr>
          <w:p w:rsidR="00683479" w:rsidRPr="006C71C8" w:rsidRDefault="00683479"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74" w:type="dxa"/>
            <w:shd w:val="clear" w:color="auto" w:fill="auto"/>
            <w:vAlign w:val="center"/>
          </w:tcPr>
          <w:p w:rsidR="0029514C" w:rsidRPr="006C71C8" w:rsidRDefault="00FF48E8" w:rsidP="009031E4">
            <w:pPr>
              <w:spacing w:after="0" w:line="240" w:lineRule="auto"/>
              <w:rPr>
                <w:rFonts w:ascii="Arial" w:hAnsi="Arial" w:cs="Arial"/>
              </w:rPr>
            </w:pPr>
            <w:r w:rsidRPr="00FF48E8">
              <w:rPr>
                <w:rFonts w:ascii="Arial" w:hAnsi="Arial" w:cs="Arial"/>
              </w:rPr>
              <w:t>To provide for Compensation in the case of disablement caused by occupational injuries or diseases, sustained or contracted by employees in the course of their employment, or death resulting from such injuries or disease; and to provide for matters connected therewith.</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FF48E8" w:rsidP="009031E4">
            <w:pPr>
              <w:spacing w:after="0" w:line="240" w:lineRule="auto"/>
              <w:rPr>
                <w:rFonts w:ascii="Arial" w:hAnsi="Arial" w:cs="Arial"/>
              </w:rPr>
            </w:pPr>
            <w:r>
              <w:rPr>
                <w:rFonts w:ascii="Arial" w:hAnsi="Arial" w:cs="Arial"/>
              </w:rPr>
              <w:t xml:space="preserve">Provide health and hygiene </w:t>
            </w:r>
            <w:r w:rsidR="00FC5746">
              <w:rPr>
                <w:rFonts w:ascii="Arial" w:hAnsi="Arial" w:cs="Arial"/>
              </w:rPr>
              <w:t>services in the workplace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41"/>
        <w:gridCol w:w="656"/>
        <w:gridCol w:w="6674"/>
        <w:gridCol w:w="1280"/>
      </w:tblGrid>
      <w:tr w:rsidR="0029514C" w:rsidRPr="006C71C8" w:rsidTr="009031E4">
        <w:trPr>
          <w:trHeight w:val="567"/>
        </w:trPr>
        <w:tc>
          <w:tcPr>
            <w:tcW w:w="741"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.5</w:t>
            </w:r>
          </w:p>
        </w:tc>
        <w:tc>
          <w:tcPr>
            <w:tcW w:w="7330" w:type="dxa"/>
            <w:gridSpan w:val="2"/>
            <w:tcBorders>
              <w:top w:val="single" w:sz="8" w:space="0" w:color="C0504D"/>
              <w:bottom w:val="single" w:sz="8" w:space="0" w:color="C0504D"/>
            </w:tcBorders>
            <w:shd w:val="clear" w:color="auto" w:fill="auto"/>
            <w:vAlign w:val="center"/>
          </w:tcPr>
          <w:p w:rsidR="0029514C" w:rsidRPr="006C71C8" w:rsidRDefault="00BE49C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 xml:space="preserve">What </w:t>
            </w:r>
            <w:r w:rsidR="004F5BC6">
              <w:rPr>
                <w:rFonts w:ascii="Arial" w:eastAsia="Times New Roman" w:hAnsi="Arial" w:cs="Arial"/>
                <w:b/>
                <w:bCs/>
                <w:color w:val="943634"/>
                <w:lang w:val="en-US"/>
              </w:rPr>
              <w:t xml:space="preserve">are the </w:t>
            </w:r>
            <w:r w:rsidR="002F66F0">
              <w:rPr>
                <w:rFonts w:ascii="Arial" w:eastAsia="Times New Roman" w:hAnsi="Arial" w:cs="Arial"/>
                <w:b/>
                <w:bCs/>
                <w:color w:val="943634"/>
                <w:lang w:val="en-US"/>
              </w:rPr>
              <w:t>employee’s</w:t>
            </w:r>
            <w:r w:rsidR="004F5BC6">
              <w:rPr>
                <w:rFonts w:ascii="Arial" w:eastAsia="Times New Roman" w:hAnsi="Arial" w:cs="Arial"/>
                <w:b/>
                <w:bCs/>
                <w:color w:val="943634"/>
                <w:lang w:val="en-US"/>
              </w:rPr>
              <w:t xml:space="preserve"> duties with regards to</w:t>
            </w:r>
            <w:r w:rsidR="002F66F0">
              <w:rPr>
                <w:rFonts w:ascii="Arial" w:eastAsia="Times New Roman" w:hAnsi="Arial" w:cs="Arial"/>
                <w:b/>
                <w:bCs/>
                <w:color w:val="943634"/>
                <w:lang w:val="en-US"/>
              </w:rPr>
              <w:t xml:space="preserve"> workplace</w:t>
            </w:r>
            <w:r w:rsidR="004F5BC6">
              <w:rPr>
                <w:rFonts w:ascii="Arial" w:eastAsia="Times New Roman" w:hAnsi="Arial" w:cs="Arial"/>
                <w:b/>
                <w:bCs/>
                <w:color w:val="943634"/>
                <w:lang w:val="en-US"/>
              </w:rPr>
              <w:t xml:space="preserve"> </w:t>
            </w:r>
            <w:r w:rsidR="002F66F0">
              <w:rPr>
                <w:rFonts w:ascii="Arial" w:eastAsia="Times New Roman" w:hAnsi="Arial" w:cs="Arial"/>
                <w:b/>
                <w:bCs/>
                <w:color w:val="943634"/>
                <w:lang w:val="en-US"/>
              </w:rPr>
              <w:t>incident/accidents?</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2F66F0" w:rsidP="009031E4">
            <w:pPr>
              <w:spacing w:after="0" w:line="240" w:lineRule="auto"/>
              <w:rPr>
                <w:rFonts w:ascii="Arial" w:hAnsi="Arial" w:cs="Arial"/>
              </w:rPr>
            </w:pPr>
            <w:r w:rsidRPr="002F66F0">
              <w:rPr>
                <w:rFonts w:ascii="Arial" w:hAnsi="Arial" w:cs="Arial"/>
              </w:rPr>
              <w:t>An employee is under a duty to report within 3 days to the divisional inspector any incident in the workplace involving the death or injury</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514C" w:rsidRPr="006C71C8" w:rsidRDefault="002F66F0" w:rsidP="009031E4">
            <w:pPr>
              <w:spacing w:after="0" w:line="240" w:lineRule="auto"/>
              <w:rPr>
                <w:rFonts w:ascii="Arial" w:hAnsi="Arial" w:cs="Arial"/>
              </w:rPr>
            </w:pPr>
            <w:r w:rsidRPr="002F66F0">
              <w:rPr>
                <w:rFonts w:ascii="Arial" w:hAnsi="Arial" w:cs="Arial"/>
              </w:rPr>
              <w:t>Employees have a duty to co-operate with employers to enable them to fulfil their statutory duties under the Health and Safety at the workplace</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2F66F0" w:rsidP="009031E4">
            <w:pPr>
              <w:spacing w:after="0" w:line="240" w:lineRule="auto"/>
              <w:rPr>
                <w:rFonts w:ascii="Arial" w:hAnsi="Arial" w:cs="Arial"/>
              </w:rPr>
            </w:pPr>
            <w:r>
              <w:rPr>
                <w:rFonts w:ascii="Arial" w:hAnsi="Arial" w:cs="Arial"/>
              </w:rPr>
              <w:t>Help the injured employee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74" w:type="dxa"/>
            <w:shd w:val="clear" w:color="auto" w:fill="auto"/>
            <w:vAlign w:val="center"/>
          </w:tcPr>
          <w:p w:rsidR="0029514C" w:rsidRPr="006C71C8" w:rsidRDefault="002F66F0" w:rsidP="009031E4">
            <w:pPr>
              <w:spacing w:after="0" w:line="240" w:lineRule="auto"/>
              <w:rPr>
                <w:rFonts w:ascii="Arial" w:hAnsi="Arial" w:cs="Arial"/>
              </w:rPr>
            </w:pPr>
            <w:r>
              <w:rPr>
                <w:rFonts w:ascii="Arial" w:hAnsi="Arial" w:cs="Arial"/>
              </w:rPr>
              <w:t>All of the above</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2F66F0" w:rsidP="009031E4">
            <w:pPr>
              <w:spacing w:after="0" w:line="240" w:lineRule="auto"/>
              <w:rPr>
                <w:rFonts w:ascii="Arial" w:hAnsi="Arial" w:cs="Arial"/>
              </w:rPr>
            </w:pPr>
            <w:r>
              <w:rPr>
                <w:rFonts w:ascii="Arial" w:hAnsi="Arial" w:cs="Arial"/>
              </w:rPr>
              <w:t>None of the above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p w:rsidR="009031E4" w:rsidRDefault="009031E4"/>
    <w:p w:rsidR="009031E4" w:rsidRDefault="009031E4"/>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41"/>
        <w:gridCol w:w="656"/>
        <w:gridCol w:w="6674"/>
        <w:gridCol w:w="1280"/>
      </w:tblGrid>
      <w:tr w:rsidR="0029514C" w:rsidRPr="006C71C8" w:rsidTr="009031E4">
        <w:trPr>
          <w:trHeight w:val="567"/>
        </w:trPr>
        <w:tc>
          <w:tcPr>
            <w:tcW w:w="741"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12</w:t>
            </w:r>
            <w:r w:rsidR="0029514C" w:rsidRPr="006C71C8">
              <w:rPr>
                <w:rFonts w:ascii="Arial" w:eastAsia="Times New Roman" w:hAnsi="Arial" w:cs="Arial"/>
                <w:b/>
                <w:bCs/>
                <w:color w:val="943634"/>
                <w:lang w:val="en-US"/>
              </w:rPr>
              <w:t>.6</w:t>
            </w:r>
          </w:p>
        </w:tc>
        <w:tc>
          <w:tcPr>
            <w:tcW w:w="7330" w:type="dxa"/>
            <w:gridSpan w:val="2"/>
            <w:tcBorders>
              <w:top w:val="single" w:sz="8" w:space="0" w:color="C0504D"/>
              <w:bottom w:val="single" w:sz="8" w:space="0" w:color="C0504D"/>
            </w:tcBorders>
            <w:shd w:val="clear" w:color="auto" w:fill="auto"/>
            <w:vAlign w:val="center"/>
          </w:tcPr>
          <w:p w:rsidR="0029514C" w:rsidRPr="006C71C8" w:rsidRDefault="00052DFC"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The benefits of employers whom undertake accident investigation include?</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E657D8" w:rsidRPr="006C71C8" w:rsidTr="009031E4">
        <w:trPr>
          <w:trHeight w:val="454"/>
        </w:trPr>
        <w:tc>
          <w:tcPr>
            <w:tcW w:w="741" w:type="dxa"/>
            <w:shd w:val="clear" w:color="auto" w:fill="EFD3D2"/>
            <w:vAlign w:val="center"/>
          </w:tcPr>
          <w:p w:rsidR="00E657D8" w:rsidRPr="006C71C8" w:rsidRDefault="00E657D8"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E657D8" w:rsidRPr="006C71C8" w:rsidRDefault="00E657D8"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E657D8" w:rsidRPr="00E657D8" w:rsidRDefault="00E657D8" w:rsidP="009031E4">
            <w:pPr>
              <w:spacing w:after="0" w:line="240" w:lineRule="auto"/>
              <w:rPr>
                <w:rFonts w:ascii="Arial" w:hAnsi="Arial" w:cs="Arial"/>
              </w:rPr>
            </w:pPr>
            <w:r w:rsidRPr="00E657D8">
              <w:rPr>
                <w:rFonts w:ascii="Arial" w:hAnsi="Arial" w:cs="Arial"/>
                <w:lang w:val="en-US"/>
              </w:rPr>
              <w:t>a better understanding of risk and provision of information for use in risk assessment</w:t>
            </w:r>
          </w:p>
        </w:tc>
        <w:tc>
          <w:tcPr>
            <w:tcW w:w="1280" w:type="dxa"/>
            <w:tcBorders>
              <w:left w:val="nil"/>
              <w:right w:val="nil"/>
            </w:tcBorders>
            <w:shd w:val="clear" w:color="auto" w:fill="EFD3D2"/>
            <w:vAlign w:val="center"/>
          </w:tcPr>
          <w:p w:rsidR="00E657D8" w:rsidRPr="006C71C8" w:rsidRDefault="00E657D8" w:rsidP="009031E4">
            <w:pPr>
              <w:spacing w:after="0" w:line="240" w:lineRule="auto"/>
              <w:rPr>
                <w:rFonts w:ascii="Arial" w:eastAsia="Times New Roman" w:hAnsi="Arial" w:cs="Arial"/>
                <w:color w:val="943634"/>
                <w:lang w:val="en-US"/>
              </w:rPr>
            </w:pPr>
          </w:p>
        </w:tc>
      </w:tr>
      <w:tr w:rsidR="00E657D8" w:rsidRPr="006C71C8" w:rsidTr="009031E4">
        <w:trPr>
          <w:trHeight w:val="454"/>
        </w:trPr>
        <w:tc>
          <w:tcPr>
            <w:tcW w:w="741" w:type="dxa"/>
            <w:shd w:val="clear" w:color="auto" w:fill="auto"/>
            <w:vAlign w:val="center"/>
          </w:tcPr>
          <w:p w:rsidR="00E657D8" w:rsidRPr="006C71C8" w:rsidRDefault="00E657D8"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E657D8" w:rsidRPr="006C71C8" w:rsidRDefault="00E657D8"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E657D8" w:rsidRPr="00E657D8" w:rsidRDefault="00E657D8" w:rsidP="009031E4">
            <w:pPr>
              <w:spacing w:after="0" w:line="240" w:lineRule="auto"/>
              <w:rPr>
                <w:rFonts w:ascii="Arial" w:hAnsi="Arial" w:cs="Arial"/>
              </w:rPr>
            </w:pPr>
            <w:r w:rsidRPr="00E657D8">
              <w:rPr>
                <w:rFonts w:ascii="Arial" w:hAnsi="Arial" w:cs="Arial"/>
                <w:lang w:val="en-US"/>
              </w:rPr>
              <w:t>prevention of accidents and incidents in the future</w:t>
            </w:r>
          </w:p>
        </w:tc>
        <w:tc>
          <w:tcPr>
            <w:tcW w:w="1280" w:type="dxa"/>
            <w:shd w:val="clear" w:color="auto" w:fill="auto"/>
            <w:vAlign w:val="center"/>
          </w:tcPr>
          <w:p w:rsidR="00E657D8" w:rsidRPr="006C71C8" w:rsidRDefault="00E657D8" w:rsidP="009031E4">
            <w:pPr>
              <w:spacing w:after="0" w:line="240" w:lineRule="auto"/>
              <w:rPr>
                <w:rFonts w:ascii="Arial" w:eastAsia="Times New Roman" w:hAnsi="Arial" w:cs="Arial"/>
                <w:color w:val="943634"/>
                <w:lang w:val="en-US"/>
              </w:rPr>
            </w:pPr>
          </w:p>
        </w:tc>
      </w:tr>
      <w:tr w:rsidR="00E657D8" w:rsidRPr="006C71C8" w:rsidTr="009031E4">
        <w:trPr>
          <w:trHeight w:val="454"/>
        </w:trPr>
        <w:tc>
          <w:tcPr>
            <w:tcW w:w="741" w:type="dxa"/>
            <w:shd w:val="clear" w:color="auto" w:fill="EFD3D2"/>
            <w:vAlign w:val="center"/>
          </w:tcPr>
          <w:p w:rsidR="00E657D8" w:rsidRPr="006C71C8" w:rsidRDefault="00E657D8"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E657D8" w:rsidRPr="006C71C8" w:rsidRDefault="00E657D8"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E657D8" w:rsidRPr="00E657D8" w:rsidRDefault="00E657D8" w:rsidP="009031E4">
            <w:pPr>
              <w:spacing w:after="0" w:line="240" w:lineRule="auto"/>
              <w:rPr>
                <w:rFonts w:ascii="Arial" w:hAnsi="Arial" w:cs="Arial"/>
              </w:rPr>
            </w:pPr>
            <w:r w:rsidRPr="00E657D8">
              <w:rPr>
                <w:rFonts w:ascii="Arial" w:hAnsi="Arial" w:cs="Arial"/>
                <w:lang w:val="en-US"/>
              </w:rPr>
              <w:t>a powerful vehicle for motivating organisational learning and activating cultural change</w:t>
            </w:r>
          </w:p>
        </w:tc>
        <w:tc>
          <w:tcPr>
            <w:tcW w:w="1280" w:type="dxa"/>
            <w:tcBorders>
              <w:left w:val="nil"/>
              <w:right w:val="nil"/>
            </w:tcBorders>
            <w:shd w:val="clear" w:color="auto" w:fill="EFD3D2"/>
            <w:vAlign w:val="center"/>
          </w:tcPr>
          <w:p w:rsidR="00E657D8" w:rsidRPr="006C71C8" w:rsidRDefault="00E657D8"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E657D8"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514C" w:rsidRPr="00E657D8" w:rsidRDefault="00E657D8" w:rsidP="009031E4">
            <w:pPr>
              <w:spacing w:after="0" w:line="240" w:lineRule="auto"/>
              <w:rPr>
                <w:rFonts w:ascii="Arial" w:hAnsi="Arial" w:cs="Arial"/>
                <w:lang w:val="en-US"/>
              </w:rPr>
            </w:pPr>
            <w:r w:rsidRPr="00E657D8">
              <w:rPr>
                <w:rFonts w:ascii="Arial" w:hAnsi="Arial" w:cs="Arial"/>
                <w:lang w:val="en-US"/>
              </w:rPr>
              <w:t>a useful means of demonstrating the status of safety management in an organisation which in turn can be used to assist in litigation claims and developing arguments for lowering insurance premiums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E657D8" w:rsidP="009031E4">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674" w:type="dxa"/>
            <w:shd w:val="clear" w:color="auto" w:fill="EFD3D2"/>
            <w:vAlign w:val="center"/>
          </w:tcPr>
          <w:p w:rsidR="0029514C" w:rsidRPr="006C71C8" w:rsidRDefault="00052DFC" w:rsidP="009031E4">
            <w:pPr>
              <w:spacing w:after="0" w:line="240" w:lineRule="auto"/>
              <w:rPr>
                <w:rFonts w:ascii="Arial" w:hAnsi="Arial" w:cs="Arial"/>
              </w:rPr>
            </w:pPr>
            <w:r>
              <w:rPr>
                <w:rFonts w:ascii="Arial" w:hAnsi="Arial" w:cs="Arial"/>
              </w:rPr>
              <w:t>A</w:t>
            </w:r>
            <w:r w:rsidR="00E657D8">
              <w:rPr>
                <w:rFonts w:ascii="Arial" w:hAnsi="Arial" w:cs="Arial"/>
              </w:rPr>
              <w:t>ll of the above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41"/>
        <w:gridCol w:w="656"/>
        <w:gridCol w:w="6674"/>
        <w:gridCol w:w="1280"/>
      </w:tblGrid>
      <w:tr w:rsidR="0029514C" w:rsidRPr="006C71C8" w:rsidTr="009031E4">
        <w:trPr>
          <w:trHeight w:val="567"/>
        </w:trPr>
        <w:tc>
          <w:tcPr>
            <w:tcW w:w="741"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.7</w:t>
            </w:r>
          </w:p>
        </w:tc>
        <w:tc>
          <w:tcPr>
            <w:tcW w:w="7330" w:type="dxa"/>
            <w:gridSpan w:val="2"/>
            <w:tcBorders>
              <w:top w:val="single" w:sz="8" w:space="0" w:color="C0504D"/>
              <w:bottom w:val="single" w:sz="8" w:space="0" w:color="C0504D"/>
            </w:tcBorders>
            <w:shd w:val="clear" w:color="auto" w:fill="auto"/>
            <w:vAlign w:val="center"/>
          </w:tcPr>
          <w:p w:rsidR="0029514C" w:rsidRPr="006C71C8" w:rsidRDefault="00932E0B"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Define Quality Assurance</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141D27" w:rsidP="009031E4">
            <w:pPr>
              <w:spacing w:after="0" w:line="240" w:lineRule="auto"/>
              <w:rPr>
                <w:rFonts w:ascii="Arial" w:hAnsi="Arial" w:cs="Arial"/>
              </w:rPr>
            </w:pPr>
            <w:r>
              <w:rPr>
                <w:rFonts w:ascii="Arial" w:hAnsi="Arial" w:cs="Arial"/>
              </w:rPr>
              <w:t>Ensuring clean and hygienic area</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74" w:type="dxa"/>
            <w:shd w:val="clear" w:color="auto" w:fill="auto"/>
            <w:vAlign w:val="center"/>
          </w:tcPr>
          <w:p w:rsidR="0029514C" w:rsidRPr="006C71C8" w:rsidRDefault="00932E0B" w:rsidP="009031E4">
            <w:pPr>
              <w:spacing w:after="0" w:line="240" w:lineRule="auto"/>
              <w:rPr>
                <w:rFonts w:ascii="Arial" w:hAnsi="Arial" w:cs="Arial"/>
              </w:rPr>
            </w:pPr>
            <w:r>
              <w:rPr>
                <w:rFonts w:ascii="Arial" w:hAnsi="Arial" w:cs="Arial"/>
              </w:rPr>
              <w:t>It is the prevention of problems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360838" w:rsidP="009031E4">
            <w:pPr>
              <w:spacing w:after="0" w:line="240" w:lineRule="auto"/>
              <w:rPr>
                <w:rFonts w:ascii="Arial" w:hAnsi="Arial" w:cs="Arial"/>
              </w:rPr>
            </w:pPr>
            <w:r>
              <w:rPr>
                <w:rFonts w:ascii="Arial" w:hAnsi="Arial" w:cs="Arial"/>
              </w:rPr>
              <w:t>Assigning duties to sub-ordinates</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514C" w:rsidRPr="006C71C8" w:rsidRDefault="00141D27" w:rsidP="009031E4">
            <w:pPr>
              <w:spacing w:after="0" w:line="240" w:lineRule="auto"/>
              <w:rPr>
                <w:rFonts w:ascii="Arial" w:hAnsi="Arial" w:cs="Arial"/>
              </w:rPr>
            </w:pPr>
            <w:r>
              <w:rPr>
                <w:rFonts w:ascii="Arial" w:hAnsi="Arial" w:cs="Arial"/>
              </w:rPr>
              <w:t>The process of detecting any problem that occurs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141D27" w:rsidP="009031E4">
            <w:pPr>
              <w:spacing w:after="0" w:line="240" w:lineRule="auto"/>
              <w:rPr>
                <w:rFonts w:ascii="Arial" w:hAnsi="Arial" w:cs="Arial"/>
              </w:rPr>
            </w:pPr>
            <w:r>
              <w:rPr>
                <w:rFonts w:ascii="Arial" w:hAnsi="Arial" w:cs="Arial"/>
              </w:rPr>
              <w:t>None of the above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41"/>
        <w:gridCol w:w="656"/>
        <w:gridCol w:w="6674"/>
        <w:gridCol w:w="1280"/>
      </w:tblGrid>
      <w:tr w:rsidR="0029514C" w:rsidRPr="006C71C8" w:rsidTr="009031E4">
        <w:trPr>
          <w:trHeight w:val="567"/>
        </w:trPr>
        <w:tc>
          <w:tcPr>
            <w:tcW w:w="741"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.8</w:t>
            </w:r>
          </w:p>
        </w:tc>
        <w:tc>
          <w:tcPr>
            <w:tcW w:w="7330" w:type="dxa"/>
            <w:gridSpan w:val="2"/>
            <w:tcBorders>
              <w:top w:val="single" w:sz="8" w:space="0" w:color="C0504D"/>
              <w:bottom w:val="single" w:sz="8" w:space="0" w:color="C0504D"/>
            </w:tcBorders>
            <w:shd w:val="clear" w:color="auto" w:fill="auto"/>
            <w:vAlign w:val="center"/>
          </w:tcPr>
          <w:p w:rsidR="0029514C" w:rsidRPr="006C71C8" w:rsidRDefault="00A57CF2"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What are the major pollutants that cause air pollution in the sugar industry?</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29514C" w:rsidRPr="006C71C8" w:rsidRDefault="002D7D4B"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A57CF2" w:rsidP="009031E4">
            <w:pPr>
              <w:spacing w:after="0" w:line="240" w:lineRule="auto"/>
              <w:rPr>
                <w:rFonts w:ascii="Arial" w:hAnsi="Arial" w:cs="Arial"/>
              </w:rPr>
            </w:pPr>
            <w:r w:rsidRPr="00A57CF2">
              <w:rPr>
                <w:rFonts w:ascii="Arial" w:hAnsi="Arial" w:cs="Arial"/>
              </w:rPr>
              <w:t>carbon monoxide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514C" w:rsidRPr="006C71C8" w:rsidRDefault="00A57CF2" w:rsidP="009031E4">
            <w:pPr>
              <w:spacing w:after="0" w:line="240" w:lineRule="auto"/>
              <w:rPr>
                <w:rFonts w:ascii="Arial" w:hAnsi="Arial" w:cs="Arial"/>
              </w:rPr>
            </w:pPr>
            <w:r>
              <w:rPr>
                <w:rFonts w:ascii="Arial" w:hAnsi="Arial" w:cs="Arial"/>
              </w:rPr>
              <w:t>Sulfer dioxide,</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A57CF2" w:rsidP="009031E4">
            <w:pPr>
              <w:spacing w:after="0" w:line="240" w:lineRule="auto"/>
              <w:rPr>
                <w:rFonts w:ascii="Arial" w:hAnsi="Arial" w:cs="Arial"/>
              </w:rPr>
            </w:pPr>
            <w:r w:rsidRPr="00A57CF2">
              <w:rPr>
                <w:rFonts w:ascii="Arial" w:hAnsi="Arial" w:cs="Arial"/>
              </w:rPr>
              <w:t>nitrogen oxide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41"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514C" w:rsidRPr="006C71C8" w:rsidRDefault="002D7D4B" w:rsidP="009031E4">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74" w:type="dxa"/>
            <w:shd w:val="clear" w:color="auto" w:fill="auto"/>
            <w:vAlign w:val="center"/>
          </w:tcPr>
          <w:p w:rsidR="0029514C" w:rsidRPr="006C71C8" w:rsidRDefault="00A57CF2" w:rsidP="009031E4">
            <w:pPr>
              <w:spacing w:after="0" w:line="240" w:lineRule="auto"/>
              <w:rPr>
                <w:rFonts w:ascii="Arial" w:hAnsi="Arial" w:cs="Arial"/>
              </w:rPr>
            </w:pPr>
            <w:r>
              <w:rPr>
                <w:rFonts w:ascii="Arial" w:hAnsi="Arial" w:cs="Arial"/>
              </w:rPr>
              <w:t xml:space="preserve">All of the above </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514C" w:rsidRPr="006C71C8" w:rsidRDefault="00A57CF2" w:rsidP="009031E4">
            <w:pPr>
              <w:spacing w:after="0" w:line="240" w:lineRule="auto"/>
              <w:rPr>
                <w:rFonts w:ascii="Arial" w:hAnsi="Arial" w:cs="Arial"/>
              </w:rPr>
            </w:pPr>
            <w:r>
              <w:rPr>
                <w:rFonts w:ascii="Arial" w:hAnsi="Arial" w:cs="Arial"/>
              </w:rPr>
              <w:t>None of the above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41"/>
        <w:gridCol w:w="656"/>
        <w:gridCol w:w="6674"/>
        <w:gridCol w:w="1280"/>
      </w:tblGrid>
      <w:tr w:rsidR="0029514C" w:rsidRPr="006C71C8" w:rsidTr="009031E4">
        <w:trPr>
          <w:trHeight w:val="567"/>
        </w:trPr>
        <w:tc>
          <w:tcPr>
            <w:tcW w:w="741"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.9</w:t>
            </w:r>
          </w:p>
        </w:tc>
        <w:tc>
          <w:tcPr>
            <w:tcW w:w="7330" w:type="dxa"/>
            <w:gridSpan w:val="2"/>
            <w:tcBorders>
              <w:top w:val="single" w:sz="8" w:space="0" w:color="C0504D"/>
              <w:bottom w:val="single" w:sz="8" w:space="0" w:color="C0504D"/>
            </w:tcBorders>
            <w:shd w:val="clear" w:color="auto" w:fill="auto"/>
            <w:vAlign w:val="center"/>
          </w:tcPr>
          <w:p w:rsidR="0029514C" w:rsidRPr="006C71C8" w:rsidRDefault="0029166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How does a sugar mill manage waste?</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166F" w:rsidRPr="006C71C8" w:rsidTr="009031E4">
        <w:trPr>
          <w:trHeight w:val="454"/>
        </w:trPr>
        <w:tc>
          <w:tcPr>
            <w:tcW w:w="741" w:type="dxa"/>
            <w:shd w:val="clear" w:color="auto" w:fill="EFD3D2"/>
            <w:vAlign w:val="center"/>
          </w:tcPr>
          <w:p w:rsidR="0029166F" w:rsidRPr="006C71C8" w:rsidRDefault="0029166F"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6" w:type="dxa"/>
            <w:tcBorders>
              <w:left w:val="nil"/>
              <w:right w:val="nil"/>
            </w:tcBorders>
            <w:shd w:val="clear" w:color="auto" w:fill="EFD3D2"/>
            <w:vAlign w:val="center"/>
          </w:tcPr>
          <w:p w:rsidR="0029166F" w:rsidRPr="006C71C8" w:rsidRDefault="0029166F"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166F" w:rsidRPr="0029166F" w:rsidRDefault="0029166F" w:rsidP="009031E4">
            <w:pPr>
              <w:autoSpaceDE w:val="0"/>
              <w:autoSpaceDN w:val="0"/>
              <w:adjustRightInd w:val="0"/>
              <w:spacing w:after="0" w:line="240" w:lineRule="auto"/>
              <w:rPr>
                <w:rFonts w:ascii="Arial" w:eastAsia="Times New Roman" w:hAnsi="Arial" w:cs="Arial"/>
              </w:rPr>
            </w:pPr>
            <w:r w:rsidRPr="0029166F">
              <w:rPr>
                <w:rFonts w:ascii="Arial" w:eastAsia="Times New Roman" w:hAnsi="Arial" w:cs="Arial"/>
              </w:rPr>
              <w:t xml:space="preserve">Determining the origin of waste streams; </w:t>
            </w:r>
          </w:p>
        </w:tc>
        <w:tc>
          <w:tcPr>
            <w:tcW w:w="1280" w:type="dxa"/>
            <w:tcBorders>
              <w:left w:val="nil"/>
              <w:right w:val="nil"/>
            </w:tcBorders>
            <w:shd w:val="clear" w:color="auto" w:fill="EFD3D2"/>
            <w:vAlign w:val="center"/>
          </w:tcPr>
          <w:p w:rsidR="0029166F" w:rsidRPr="006C71C8" w:rsidRDefault="0029166F" w:rsidP="009031E4">
            <w:pPr>
              <w:spacing w:after="0" w:line="240" w:lineRule="auto"/>
              <w:rPr>
                <w:rFonts w:ascii="Arial" w:eastAsia="Times New Roman" w:hAnsi="Arial" w:cs="Arial"/>
                <w:color w:val="943634"/>
                <w:lang w:val="en-US"/>
              </w:rPr>
            </w:pPr>
          </w:p>
        </w:tc>
      </w:tr>
      <w:tr w:rsidR="0029166F" w:rsidRPr="006C71C8" w:rsidTr="009031E4">
        <w:trPr>
          <w:trHeight w:val="454"/>
        </w:trPr>
        <w:tc>
          <w:tcPr>
            <w:tcW w:w="741" w:type="dxa"/>
            <w:shd w:val="clear" w:color="auto" w:fill="auto"/>
            <w:vAlign w:val="center"/>
          </w:tcPr>
          <w:p w:rsidR="0029166F" w:rsidRPr="006C71C8" w:rsidRDefault="0029166F"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6" w:type="dxa"/>
            <w:shd w:val="clear" w:color="auto" w:fill="auto"/>
            <w:vAlign w:val="center"/>
          </w:tcPr>
          <w:p w:rsidR="0029166F" w:rsidRPr="006C71C8" w:rsidRDefault="0029166F"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166F" w:rsidRPr="0029166F" w:rsidRDefault="0029166F" w:rsidP="009031E4">
            <w:pPr>
              <w:autoSpaceDE w:val="0"/>
              <w:autoSpaceDN w:val="0"/>
              <w:adjustRightInd w:val="0"/>
              <w:spacing w:after="0" w:line="240" w:lineRule="auto"/>
              <w:rPr>
                <w:rFonts w:ascii="Arial" w:eastAsia="Times New Roman" w:hAnsi="Arial" w:cs="Arial"/>
              </w:rPr>
            </w:pPr>
            <w:r w:rsidRPr="0029166F">
              <w:rPr>
                <w:rFonts w:ascii="Arial" w:eastAsia="Times New Roman" w:hAnsi="Arial" w:cs="Arial"/>
              </w:rPr>
              <w:t xml:space="preserve">Classifying waste into categories, </w:t>
            </w:r>
          </w:p>
        </w:tc>
        <w:tc>
          <w:tcPr>
            <w:tcW w:w="1280" w:type="dxa"/>
            <w:shd w:val="clear" w:color="auto" w:fill="auto"/>
            <w:vAlign w:val="center"/>
          </w:tcPr>
          <w:p w:rsidR="0029166F" w:rsidRPr="006C71C8" w:rsidRDefault="0029166F" w:rsidP="009031E4">
            <w:pPr>
              <w:spacing w:after="0" w:line="240" w:lineRule="auto"/>
              <w:rPr>
                <w:rFonts w:ascii="Arial" w:eastAsia="Times New Roman" w:hAnsi="Arial" w:cs="Arial"/>
                <w:color w:val="943634"/>
                <w:lang w:val="en-US"/>
              </w:rPr>
            </w:pPr>
          </w:p>
        </w:tc>
      </w:tr>
      <w:tr w:rsidR="0029166F" w:rsidRPr="006C71C8" w:rsidTr="009031E4">
        <w:trPr>
          <w:trHeight w:val="454"/>
        </w:trPr>
        <w:tc>
          <w:tcPr>
            <w:tcW w:w="741" w:type="dxa"/>
            <w:shd w:val="clear" w:color="auto" w:fill="EFD3D2"/>
            <w:vAlign w:val="center"/>
          </w:tcPr>
          <w:p w:rsidR="0029166F" w:rsidRPr="006C71C8" w:rsidRDefault="0029166F"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6" w:type="dxa"/>
            <w:tcBorders>
              <w:left w:val="nil"/>
              <w:right w:val="nil"/>
            </w:tcBorders>
            <w:shd w:val="clear" w:color="auto" w:fill="EFD3D2"/>
            <w:vAlign w:val="center"/>
          </w:tcPr>
          <w:p w:rsidR="0029166F" w:rsidRPr="006C71C8" w:rsidRDefault="0029166F"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EFD3D2"/>
            <w:vAlign w:val="center"/>
          </w:tcPr>
          <w:p w:rsidR="0029166F" w:rsidRPr="0029166F" w:rsidRDefault="0029166F" w:rsidP="009031E4">
            <w:pPr>
              <w:autoSpaceDE w:val="0"/>
              <w:autoSpaceDN w:val="0"/>
              <w:adjustRightInd w:val="0"/>
              <w:spacing w:after="0" w:line="240" w:lineRule="auto"/>
              <w:rPr>
                <w:rFonts w:ascii="Arial" w:eastAsia="Times New Roman" w:hAnsi="Arial" w:cs="Arial"/>
              </w:rPr>
            </w:pPr>
            <w:r w:rsidRPr="0029166F">
              <w:rPr>
                <w:rFonts w:ascii="Arial" w:eastAsia="Times New Roman" w:hAnsi="Arial" w:cs="Arial"/>
              </w:rPr>
              <w:t>Implementation of on-site waste management systems</w:t>
            </w:r>
          </w:p>
        </w:tc>
        <w:tc>
          <w:tcPr>
            <w:tcW w:w="1280" w:type="dxa"/>
            <w:tcBorders>
              <w:left w:val="nil"/>
              <w:right w:val="nil"/>
            </w:tcBorders>
            <w:shd w:val="clear" w:color="auto" w:fill="EFD3D2"/>
            <w:vAlign w:val="center"/>
          </w:tcPr>
          <w:p w:rsidR="0029166F" w:rsidRPr="006C71C8" w:rsidRDefault="0029166F" w:rsidP="009031E4">
            <w:pPr>
              <w:spacing w:after="0" w:line="240" w:lineRule="auto"/>
              <w:rPr>
                <w:rFonts w:ascii="Arial" w:eastAsia="Times New Roman" w:hAnsi="Arial" w:cs="Arial"/>
                <w:color w:val="943634"/>
                <w:lang w:val="en-US"/>
              </w:rPr>
            </w:pPr>
          </w:p>
        </w:tc>
      </w:tr>
      <w:tr w:rsidR="0029166F" w:rsidRPr="006C71C8" w:rsidTr="009031E4">
        <w:trPr>
          <w:trHeight w:val="454"/>
        </w:trPr>
        <w:tc>
          <w:tcPr>
            <w:tcW w:w="741" w:type="dxa"/>
            <w:shd w:val="clear" w:color="auto" w:fill="auto"/>
            <w:vAlign w:val="center"/>
          </w:tcPr>
          <w:p w:rsidR="0029166F" w:rsidRPr="006C71C8" w:rsidRDefault="0029166F"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6" w:type="dxa"/>
            <w:shd w:val="clear" w:color="auto" w:fill="auto"/>
            <w:vAlign w:val="center"/>
          </w:tcPr>
          <w:p w:rsidR="0029166F" w:rsidRPr="006C71C8" w:rsidRDefault="0029166F"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74" w:type="dxa"/>
            <w:shd w:val="clear" w:color="auto" w:fill="auto"/>
            <w:vAlign w:val="center"/>
          </w:tcPr>
          <w:p w:rsidR="0029166F" w:rsidRPr="0029166F" w:rsidRDefault="0029166F" w:rsidP="009031E4">
            <w:pPr>
              <w:autoSpaceDE w:val="0"/>
              <w:autoSpaceDN w:val="0"/>
              <w:adjustRightInd w:val="0"/>
              <w:spacing w:after="0" w:line="240" w:lineRule="auto"/>
              <w:rPr>
                <w:rFonts w:ascii="Arial" w:eastAsia="Times New Roman" w:hAnsi="Arial" w:cs="Arial"/>
              </w:rPr>
            </w:pPr>
            <w:r w:rsidRPr="0029166F">
              <w:rPr>
                <w:rFonts w:ascii="Arial" w:eastAsia="Times New Roman" w:hAnsi="Arial" w:cs="Arial"/>
              </w:rPr>
              <w:t xml:space="preserve">Determining the origin of waste streams; </w:t>
            </w:r>
          </w:p>
        </w:tc>
        <w:tc>
          <w:tcPr>
            <w:tcW w:w="1280" w:type="dxa"/>
            <w:shd w:val="clear" w:color="auto" w:fill="auto"/>
            <w:vAlign w:val="center"/>
          </w:tcPr>
          <w:p w:rsidR="0029166F" w:rsidRPr="006C71C8" w:rsidRDefault="0029166F"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41"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6"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674" w:type="dxa"/>
            <w:shd w:val="clear" w:color="auto" w:fill="EFD3D2"/>
            <w:vAlign w:val="center"/>
          </w:tcPr>
          <w:p w:rsidR="0029514C" w:rsidRPr="006C71C8" w:rsidRDefault="0029166F" w:rsidP="009031E4">
            <w:pPr>
              <w:spacing w:after="0" w:line="240" w:lineRule="auto"/>
              <w:rPr>
                <w:rFonts w:ascii="Arial" w:hAnsi="Arial" w:cs="Arial"/>
              </w:rPr>
            </w:pPr>
            <w:r>
              <w:rPr>
                <w:rFonts w:ascii="Arial" w:hAnsi="Arial" w:cs="Arial"/>
              </w:rPr>
              <w:t>All of the above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.10</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A0181D"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 xml:space="preserve">When is the primary prevention of mycotoxin done </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A0181D"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53" w:type="dxa"/>
            <w:shd w:val="clear" w:color="auto" w:fill="EFD3D2"/>
            <w:vAlign w:val="center"/>
          </w:tcPr>
          <w:p w:rsidR="0029514C" w:rsidRPr="006C71C8" w:rsidRDefault="00A0181D" w:rsidP="009031E4">
            <w:pPr>
              <w:spacing w:after="0" w:line="240" w:lineRule="auto"/>
              <w:rPr>
                <w:rFonts w:ascii="Arial" w:hAnsi="Arial" w:cs="Arial"/>
              </w:rPr>
            </w:pPr>
            <w:r w:rsidRPr="00BB672C">
              <w:rPr>
                <w:rFonts w:ascii="Arial" w:hAnsi="Arial" w:cs="Arial"/>
                <w:lang w:val="en-US"/>
              </w:rPr>
              <w:t>If the invasion of some fungi begins</w:t>
            </w:r>
            <w:r>
              <w:rPr>
                <w:rFonts w:ascii="Arial" w:hAnsi="Arial" w:cs="Arial"/>
                <w:lang w:val="en-US"/>
              </w:rPr>
              <w:t xml:space="preserve"> in commodities at early phase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53" w:type="dxa"/>
            <w:shd w:val="clear" w:color="auto" w:fill="auto"/>
            <w:vAlign w:val="center"/>
          </w:tcPr>
          <w:p w:rsidR="0029514C" w:rsidRPr="006C71C8" w:rsidRDefault="00A0181D" w:rsidP="009031E4">
            <w:pPr>
              <w:spacing w:after="0" w:line="240" w:lineRule="auto"/>
              <w:rPr>
                <w:rFonts w:ascii="Arial" w:hAnsi="Arial" w:cs="Arial"/>
              </w:rPr>
            </w:pPr>
            <w:r w:rsidRPr="00BB672C">
              <w:rPr>
                <w:rFonts w:ascii="Arial" w:hAnsi="Arial" w:cs="Arial"/>
                <w:lang w:val="en-US"/>
              </w:rPr>
              <w:t>Once the products are heavily infested by toxic fungi</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A0181D" w:rsidP="009031E4">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3" w:type="dxa"/>
            <w:shd w:val="clear" w:color="auto" w:fill="EFD3D2"/>
            <w:vAlign w:val="center"/>
          </w:tcPr>
          <w:p w:rsidR="0029514C" w:rsidRPr="006C71C8" w:rsidRDefault="00A0181D" w:rsidP="009031E4">
            <w:pPr>
              <w:spacing w:after="0" w:line="240" w:lineRule="auto"/>
              <w:rPr>
                <w:rFonts w:ascii="Arial" w:hAnsi="Arial" w:cs="Arial"/>
              </w:rPr>
            </w:pPr>
            <w:r w:rsidRPr="00BB672C">
              <w:rPr>
                <w:rFonts w:ascii="Arial" w:hAnsi="Arial" w:cs="Arial"/>
                <w:lang w:val="en-US"/>
              </w:rPr>
              <w:t>before the fungal infestation and mycotoxin contamination</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29514C" w:rsidP="009031E4">
            <w:pPr>
              <w:spacing w:after="0" w:line="240" w:lineRule="auto"/>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653" w:type="dxa"/>
            <w:shd w:val="clear" w:color="auto" w:fill="auto"/>
            <w:vAlign w:val="center"/>
          </w:tcPr>
          <w:p w:rsidR="0029514C" w:rsidRPr="006C71C8" w:rsidRDefault="00A0181D" w:rsidP="009031E4">
            <w:pPr>
              <w:spacing w:after="0" w:line="240" w:lineRule="auto"/>
              <w:rPr>
                <w:rFonts w:ascii="Arial" w:hAnsi="Arial" w:cs="Arial"/>
              </w:rPr>
            </w:pPr>
            <w:r>
              <w:rPr>
                <w:rFonts w:ascii="Arial" w:hAnsi="Arial" w:cs="Arial"/>
              </w:rPr>
              <w:t>All of the above</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653" w:type="dxa"/>
            <w:shd w:val="clear" w:color="auto" w:fill="EFD3D2"/>
            <w:vAlign w:val="center"/>
          </w:tcPr>
          <w:p w:rsidR="0029514C" w:rsidRPr="006C71C8" w:rsidRDefault="00A0181D" w:rsidP="009031E4">
            <w:pPr>
              <w:spacing w:after="0" w:line="240" w:lineRule="auto"/>
              <w:rPr>
                <w:rFonts w:ascii="Arial" w:hAnsi="Arial" w:cs="Arial"/>
              </w:rPr>
            </w:pPr>
            <w:r>
              <w:rPr>
                <w:rFonts w:ascii="Arial" w:hAnsi="Arial" w:cs="Arial"/>
              </w:rPr>
              <w:t>None of the above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(4</w:t>
            </w:r>
            <w:r w:rsidR="0029514C" w:rsidRPr="00DC314A">
              <w:rPr>
                <w:rFonts w:ascii="Arial" w:eastAsia="Times New Roman" w:hAnsi="Arial" w:cs="Arial"/>
                <w:b/>
                <w:color w:val="943634"/>
                <w:lang w:val="en-US"/>
              </w:rPr>
              <w:t>)</w:t>
            </w:r>
          </w:p>
        </w:tc>
      </w:tr>
    </w:tbl>
    <w:p w:rsidR="00F71096" w:rsidRDefault="00F71096">
      <w:r>
        <w:br w:type="page"/>
      </w:r>
    </w:p>
    <w:p w:rsidR="00F71096" w:rsidRDefault="00F71096">
      <w:r w:rsidRPr="006C71C8">
        <w:rPr>
          <w:rFonts w:ascii="Arial" w:eastAsia="Times New Roman" w:hAnsi="Arial" w:cs="Arial"/>
          <w:b/>
          <w:bCs/>
          <w:lang w:val="en-US"/>
        </w:rPr>
        <w:lastRenderedPageBreak/>
        <w:t>Award on</w:t>
      </w:r>
      <w:r>
        <w:rPr>
          <w:rFonts w:ascii="Arial" w:eastAsia="Times New Roman" w:hAnsi="Arial" w:cs="Arial"/>
          <w:b/>
          <w:bCs/>
          <w:lang w:val="en-US"/>
        </w:rPr>
        <w:t>e mark for selection of valid “T/F</w:t>
      </w:r>
      <w:r w:rsidRPr="006C71C8">
        <w:rPr>
          <w:rFonts w:ascii="Arial" w:eastAsia="Times New Roman" w:hAnsi="Arial" w:cs="Arial"/>
          <w:b/>
          <w:bCs/>
          <w:lang w:val="en-US"/>
        </w:rPr>
        <w:t>”.  One mark = Competent</w:t>
      </w:r>
    </w:p>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.11</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695B16"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True or False: The Occupational Health and Safety Act aims to</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95B16" w:rsidRPr="006C71C8" w:rsidTr="009031E4">
        <w:trPr>
          <w:trHeight w:val="454"/>
        </w:trPr>
        <w:tc>
          <w:tcPr>
            <w:tcW w:w="767" w:type="dxa"/>
            <w:shd w:val="clear" w:color="auto" w:fill="EFD3D2"/>
            <w:vAlign w:val="center"/>
          </w:tcPr>
          <w:p w:rsidR="00695B16" w:rsidRPr="006C71C8" w:rsidRDefault="00695B16"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695B16" w:rsidRPr="006C71C8" w:rsidRDefault="00695B16"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p>
        </w:tc>
        <w:tc>
          <w:tcPr>
            <w:tcW w:w="6653" w:type="dxa"/>
            <w:shd w:val="clear" w:color="auto" w:fill="EFD3D2"/>
            <w:vAlign w:val="center"/>
          </w:tcPr>
          <w:p w:rsidR="00695B16" w:rsidRPr="00695B16" w:rsidRDefault="00695B16" w:rsidP="009031E4">
            <w:pPr>
              <w:spacing w:after="0" w:line="240" w:lineRule="auto"/>
              <w:rPr>
                <w:rFonts w:ascii="Arial" w:hAnsi="Arial" w:cs="Arial"/>
                <w:lang w:val="en-US"/>
              </w:rPr>
            </w:pPr>
            <w:r>
              <w:rPr>
                <w:rFonts w:ascii="Arial" w:hAnsi="Arial" w:cs="Arial"/>
                <w:lang w:val="en-US"/>
              </w:rPr>
              <w:t>Prevent p</w:t>
            </w:r>
            <w:r w:rsidRPr="00695B16">
              <w:rPr>
                <w:rFonts w:ascii="Arial" w:hAnsi="Arial" w:cs="Arial"/>
                <w:lang w:val="en-US"/>
              </w:rPr>
              <w:t>ollution and ecolo</w:t>
            </w:r>
            <w:r>
              <w:rPr>
                <w:rFonts w:ascii="Arial" w:hAnsi="Arial" w:cs="Arial"/>
                <w:lang w:val="en-US"/>
              </w:rPr>
              <w:t>gical degradation</w:t>
            </w:r>
          </w:p>
        </w:tc>
        <w:tc>
          <w:tcPr>
            <w:tcW w:w="1280" w:type="dxa"/>
            <w:tcBorders>
              <w:left w:val="nil"/>
              <w:right w:val="nil"/>
            </w:tcBorders>
            <w:shd w:val="clear" w:color="auto" w:fill="EFD3D2"/>
            <w:vAlign w:val="center"/>
          </w:tcPr>
          <w:p w:rsidR="00695B16" w:rsidRPr="006C71C8" w:rsidRDefault="00695B16" w:rsidP="009031E4">
            <w:pPr>
              <w:spacing w:after="0" w:line="240" w:lineRule="auto"/>
              <w:rPr>
                <w:rFonts w:ascii="Arial" w:eastAsia="Times New Roman" w:hAnsi="Arial" w:cs="Arial"/>
                <w:color w:val="943634"/>
                <w:lang w:val="en-US"/>
              </w:rPr>
            </w:pPr>
          </w:p>
        </w:tc>
      </w:tr>
      <w:tr w:rsidR="00695B16" w:rsidRPr="006C71C8" w:rsidTr="009031E4">
        <w:trPr>
          <w:trHeight w:val="454"/>
        </w:trPr>
        <w:tc>
          <w:tcPr>
            <w:tcW w:w="767" w:type="dxa"/>
            <w:shd w:val="clear" w:color="auto" w:fill="auto"/>
            <w:vAlign w:val="center"/>
          </w:tcPr>
          <w:p w:rsidR="00695B16" w:rsidRPr="006C71C8" w:rsidRDefault="00695B16"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695B16" w:rsidRPr="006C71C8" w:rsidRDefault="00695B16"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695B16" w:rsidRPr="00695B16" w:rsidRDefault="00695B16" w:rsidP="009031E4">
            <w:pPr>
              <w:spacing w:after="0" w:line="240" w:lineRule="auto"/>
              <w:rPr>
                <w:rFonts w:ascii="Arial" w:hAnsi="Arial" w:cs="Arial"/>
              </w:rPr>
            </w:pPr>
            <w:r w:rsidRPr="00695B16">
              <w:rPr>
                <w:rFonts w:ascii="Arial" w:hAnsi="Arial" w:cs="Arial"/>
                <w:lang w:val="en-US"/>
              </w:rPr>
              <w:t>Reduce incidents and accidents;</w:t>
            </w:r>
          </w:p>
        </w:tc>
        <w:tc>
          <w:tcPr>
            <w:tcW w:w="1280" w:type="dxa"/>
            <w:shd w:val="clear" w:color="auto" w:fill="auto"/>
            <w:vAlign w:val="center"/>
          </w:tcPr>
          <w:p w:rsidR="00695B16" w:rsidRPr="006C71C8" w:rsidRDefault="00695B16" w:rsidP="009031E4">
            <w:pPr>
              <w:spacing w:after="0" w:line="240" w:lineRule="auto"/>
              <w:rPr>
                <w:rFonts w:ascii="Arial" w:eastAsia="Times New Roman" w:hAnsi="Arial" w:cs="Arial"/>
                <w:color w:val="943634"/>
                <w:lang w:val="en-US"/>
              </w:rPr>
            </w:pPr>
          </w:p>
        </w:tc>
      </w:tr>
      <w:tr w:rsidR="00695B16" w:rsidRPr="006C71C8" w:rsidTr="009031E4">
        <w:trPr>
          <w:trHeight w:val="454"/>
        </w:trPr>
        <w:tc>
          <w:tcPr>
            <w:tcW w:w="767" w:type="dxa"/>
            <w:shd w:val="clear" w:color="auto" w:fill="EFD3D2"/>
            <w:vAlign w:val="center"/>
          </w:tcPr>
          <w:p w:rsidR="00695B16" w:rsidRPr="006C71C8" w:rsidRDefault="00695B16"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695B16" w:rsidRPr="006C71C8" w:rsidRDefault="00695B16"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695B16" w:rsidRPr="00695B16" w:rsidRDefault="00695B16" w:rsidP="009031E4">
            <w:pPr>
              <w:spacing w:after="0" w:line="240" w:lineRule="auto"/>
              <w:rPr>
                <w:rFonts w:ascii="Arial" w:hAnsi="Arial" w:cs="Arial"/>
              </w:rPr>
            </w:pPr>
            <w:r w:rsidRPr="00695B16">
              <w:rPr>
                <w:rFonts w:ascii="Arial" w:hAnsi="Arial" w:cs="Arial"/>
                <w:lang w:val="en-US"/>
              </w:rPr>
              <w:t>Protect the environment for workers and their communities;</w:t>
            </w:r>
          </w:p>
        </w:tc>
        <w:tc>
          <w:tcPr>
            <w:tcW w:w="1280" w:type="dxa"/>
            <w:tcBorders>
              <w:left w:val="nil"/>
              <w:right w:val="nil"/>
            </w:tcBorders>
            <w:shd w:val="clear" w:color="auto" w:fill="EFD3D2"/>
            <w:vAlign w:val="center"/>
          </w:tcPr>
          <w:p w:rsidR="00695B16" w:rsidRPr="006C71C8" w:rsidRDefault="00695B16" w:rsidP="009031E4">
            <w:pPr>
              <w:spacing w:after="0" w:line="240" w:lineRule="auto"/>
              <w:rPr>
                <w:rFonts w:ascii="Arial" w:eastAsia="Times New Roman" w:hAnsi="Arial" w:cs="Arial"/>
                <w:color w:val="943634"/>
                <w:lang w:val="en-US"/>
              </w:rPr>
            </w:pPr>
          </w:p>
        </w:tc>
      </w:tr>
      <w:tr w:rsidR="00695B16" w:rsidRPr="006C71C8" w:rsidTr="009031E4">
        <w:trPr>
          <w:trHeight w:val="454"/>
        </w:trPr>
        <w:tc>
          <w:tcPr>
            <w:tcW w:w="767" w:type="dxa"/>
            <w:shd w:val="clear" w:color="auto" w:fill="auto"/>
            <w:vAlign w:val="center"/>
          </w:tcPr>
          <w:p w:rsidR="00695B16" w:rsidRPr="006C71C8" w:rsidRDefault="00695B16"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695B16" w:rsidRPr="006C71C8" w:rsidRDefault="00695B16"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p>
        </w:tc>
        <w:tc>
          <w:tcPr>
            <w:tcW w:w="6653" w:type="dxa"/>
            <w:shd w:val="clear" w:color="auto" w:fill="auto"/>
            <w:vAlign w:val="center"/>
          </w:tcPr>
          <w:p w:rsidR="00695B16" w:rsidRPr="00695B16" w:rsidRDefault="00695B16" w:rsidP="009031E4">
            <w:pPr>
              <w:spacing w:after="0" w:line="240" w:lineRule="auto"/>
              <w:rPr>
                <w:rFonts w:ascii="Arial" w:hAnsi="Arial" w:cs="Arial"/>
              </w:rPr>
            </w:pPr>
            <w:r>
              <w:rPr>
                <w:rFonts w:ascii="Arial" w:hAnsi="Arial" w:cs="Arial"/>
              </w:rPr>
              <w:t>Make sure that workers get a fair pay</w:t>
            </w:r>
          </w:p>
        </w:tc>
        <w:tc>
          <w:tcPr>
            <w:tcW w:w="1280" w:type="dxa"/>
            <w:shd w:val="clear" w:color="auto" w:fill="auto"/>
            <w:vAlign w:val="center"/>
          </w:tcPr>
          <w:p w:rsidR="00695B16" w:rsidRPr="006C71C8" w:rsidRDefault="00695B16"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6C71C8" w:rsidRDefault="00695B16" w:rsidP="009031E4">
            <w:pPr>
              <w:spacing w:after="0" w:line="240" w:lineRule="auto"/>
              <w:rPr>
                <w:rFonts w:ascii="Arial" w:eastAsia="Times New Roman" w:hAnsi="Arial" w:cs="Arial"/>
                <w:color w:val="943634"/>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695B16" w:rsidP="009031E4">
            <w:pPr>
              <w:spacing w:after="0" w:line="240" w:lineRule="auto"/>
              <w:rPr>
                <w:rFonts w:ascii="Arial" w:hAnsi="Arial" w:cs="Arial"/>
              </w:rPr>
            </w:pPr>
            <w:r w:rsidRPr="00695B16">
              <w:rPr>
                <w:rFonts w:ascii="Arial" w:hAnsi="Arial" w:cs="Arial"/>
                <w:lang w:val="en-US"/>
              </w:rPr>
              <w:t>Produce effective communication between workers, employers and communities.</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.12</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3628F3"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The ISC Cycle includes the following actions</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3628F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3628F3" w:rsidP="009031E4">
            <w:pPr>
              <w:spacing w:after="0" w:line="240" w:lineRule="auto"/>
              <w:rPr>
                <w:rFonts w:ascii="Arial" w:hAnsi="Arial" w:cs="Arial"/>
              </w:rPr>
            </w:pPr>
            <w:r>
              <w:rPr>
                <w:rFonts w:ascii="Arial" w:hAnsi="Arial" w:cs="Arial"/>
              </w:rPr>
              <w:t>Plan</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3628F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3628F3" w:rsidP="009031E4">
            <w:pPr>
              <w:spacing w:after="0" w:line="240" w:lineRule="auto"/>
              <w:rPr>
                <w:rFonts w:ascii="Arial" w:hAnsi="Arial" w:cs="Arial"/>
              </w:rPr>
            </w:pPr>
            <w:r>
              <w:rPr>
                <w:rFonts w:ascii="Arial" w:hAnsi="Arial" w:cs="Arial"/>
              </w:rPr>
              <w:t>Do</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3628F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3628F3" w:rsidP="009031E4">
            <w:pPr>
              <w:spacing w:after="0" w:line="240" w:lineRule="auto"/>
              <w:rPr>
                <w:rFonts w:ascii="Arial" w:hAnsi="Arial" w:cs="Arial"/>
              </w:rPr>
            </w:pPr>
            <w:r>
              <w:rPr>
                <w:rFonts w:ascii="Arial" w:hAnsi="Arial" w:cs="Arial"/>
              </w:rPr>
              <w:t>Check</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3628F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3628F3" w:rsidP="009031E4">
            <w:pPr>
              <w:spacing w:after="0" w:line="240" w:lineRule="auto"/>
              <w:rPr>
                <w:rFonts w:ascii="Arial" w:hAnsi="Arial" w:cs="Arial"/>
              </w:rPr>
            </w:pPr>
            <w:r>
              <w:rPr>
                <w:rFonts w:ascii="Arial" w:hAnsi="Arial" w:cs="Arial"/>
              </w:rPr>
              <w:t>Act</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3628F3" w:rsidRDefault="003628F3" w:rsidP="009031E4">
            <w:pPr>
              <w:spacing w:after="0" w:line="240" w:lineRule="auto"/>
              <w:rPr>
                <w:rFonts w:ascii="Batang" w:eastAsia="Batang" w:hAnsi="Batang" w:cs="Arial"/>
                <w:color w:val="943634"/>
                <w:sz w:val="36"/>
                <w:szCs w:val="36"/>
                <w:lang w:val="en-US"/>
              </w:rPr>
            </w:pPr>
            <w:r w:rsidRPr="003628F3">
              <w:rPr>
                <w:rFonts w:ascii="Batang" w:eastAsia="Batang" w:hAnsi="Batang" w:cs="Arial" w:hint="eastAsia"/>
                <w:color w:val="943634"/>
                <w:sz w:val="36"/>
                <w:szCs w:val="36"/>
                <w:lang w:val="en-US"/>
              </w:rPr>
              <w:t>ⓣ</w:t>
            </w:r>
          </w:p>
        </w:tc>
        <w:tc>
          <w:tcPr>
            <w:tcW w:w="6653" w:type="dxa"/>
            <w:shd w:val="clear" w:color="auto" w:fill="EFD3D2"/>
            <w:vAlign w:val="center"/>
          </w:tcPr>
          <w:p w:rsidR="0029514C" w:rsidRPr="006C71C8" w:rsidRDefault="003628F3" w:rsidP="009031E4">
            <w:pPr>
              <w:spacing w:after="0" w:line="240" w:lineRule="auto"/>
              <w:rPr>
                <w:rFonts w:ascii="Arial" w:hAnsi="Arial" w:cs="Arial"/>
              </w:rPr>
            </w:pPr>
            <w:r>
              <w:rPr>
                <w:rFonts w:ascii="Arial" w:hAnsi="Arial" w:cs="Arial"/>
              </w:rPr>
              <w:t>Evaluate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56"/>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.13</w:t>
            </w:r>
          </w:p>
        </w:tc>
        <w:tc>
          <w:tcPr>
            <w:tcW w:w="7304" w:type="dxa"/>
            <w:gridSpan w:val="2"/>
            <w:tcBorders>
              <w:top w:val="single" w:sz="8" w:space="0" w:color="C0504D"/>
              <w:bottom w:val="single" w:sz="8" w:space="0" w:color="C0504D"/>
            </w:tcBorders>
            <w:shd w:val="clear" w:color="auto" w:fill="auto"/>
            <w:vAlign w:val="center"/>
          </w:tcPr>
          <w:p w:rsidR="00BE49CF" w:rsidRPr="006C71C8" w:rsidRDefault="00BE49CF" w:rsidP="009031E4">
            <w:pPr>
              <w:spacing w:after="0" w:line="240" w:lineRule="auto"/>
              <w:rPr>
                <w:rFonts w:ascii="Arial" w:eastAsiaTheme="minorHAnsi" w:hAnsi="Arial" w:cs="Arial"/>
              </w:rPr>
            </w:pPr>
            <w:r>
              <w:rPr>
                <w:rFonts w:ascii="Arial" w:eastAsia="Times New Roman" w:hAnsi="Arial" w:cs="Arial"/>
                <w:b/>
                <w:bCs/>
                <w:color w:val="943634"/>
                <w:lang w:val="en-US"/>
              </w:rPr>
              <w:t xml:space="preserve">The following are aims of  the </w:t>
            </w:r>
            <w:r w:rsidR="00AF28A3" w:rsidRPr="00AF28A3">
              <w:rPr>
                <w:rFonts w:ascii="Arial" w:eastAsia="Times New Roman" w:hAnsi="Arial" w:cs="Arial"/>
                <w:b/>
                <w:bCs/>
                <w:color w:val="943634"/>
                <w:lang w:val="en-US"/>
              </w:rPr>
              <w:t>National Environmental Management Act</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AF28A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4C2CDB" w:rsidRDefault="00AF28A3" w:rsidP="009031E4">
            <w:pPr>
              <w:spacing w:after="0" w:line="240" w:lineRule="auto"/>
              <w:rPr>
                <w:rFonts w:ascii="Arial" w:hAnsi="Arial" w:cs="Arial"/>
                <w:lang w:val="en-US"/>
              </w:rPr>
            </w:pPr>
            <w:r w:rsidRPr="00AF28A3">
              <w:rPr>
                <w:rFonts w:ascii="Arial" w:hAnsi="Arial" w:cs="Arial"/>
                <w:lang w:val="en-US"/>
              </w:rPr>
              <w:t>Sustainable development must be ensured for future generations;</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0F2800"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p>
        </w:tc>
        <w:tc>
          <w:tcPr>
            <w:tcW w:w="6653" w:type="dxa"/>
            <w:shd w:val="clear" w:color="auto" w:fill="auto"/>
            <w:vAlign w:val="center"/>
          </w:tcPr>
          <w:p w:rsidR="0029514C" w:rsidRPr="006C71C8" w:rsidRDefault="00AF28A3" w:rsidP="009031E4">
            <w:pPr>
              <w:spacing w:after="0" w:line="240" w:lineRule="auto"/>
              <w:rPr>
                <w:rFonts w:ascii="Arial" w:hAnsi="Arial" w:cs="Arial"/>
              </w:rPr>
            </w:pPr>
            <w:r>
              <w:rPr>
                <w:rFonts w:ascii="Arial" w:hAnsi="Arial" w:cs="Arial"/>
              </w:rPr>
              <w:t>Ensure equality at a work place</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AF28A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AF28A3" w:rsidP="009031E4">
            <w:pPr>
              <w:spacing w:after="0" w:line="240" w:lineRule="auto"/>
              <w:rPr>
                <w:rFonts w:ascii="Arial" w:hAnsi="Arial" w:cs="Arial"/>
              </w:rPr>
            </w:pPr>
            <w:r w:rsidRPr="00AF28A3">
              <w:rPr>
                <w:rFonts w:ascii="Arial" w:hAnsi="Arial" w:cs="Arial"/>
              </w:rPr>
              <w:t>Pollution and ecological degradation is prevented</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3C0A25"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p>
        </w:tc>
        <w:tc>
          <w:tcPr>
            <w:tcW w:w="6653" w:type="dxa"/>
            <w:shd w:val="clear" w:color="auto" w:fill="auto"/>
            <w:vAlign w:val="center"/>
          </w:tcPr>
          <w:p w:rsidR="0029514C" w:rsidRPr="006C71C8" w:rsidRDefault="003C0A25" w:rsidP="009031E4">
            <w:pPr>
              <w:spacing w:after="0" w:line="240" w:lineRule="auto"/>
              <w:rPr>
                <w:rFonts w:ascii="Arial" w:hAnsi="Arial" w:cs="Arial"/>
              </w:rPr>
            </w:pPr>
            <w:r w:rsidRPr="003C0A25">
              <w:rPr>
                <w:rFonts w:ascii="Arial" w:hAnsi="Arial" w:cs="Arial"/>
              </w:rPr>
              <w:t xml:space="preserve">Aims to realise the rights set out in the Constitution by providing a framework for a structured and quality uniform </w:t>
            </w:r>
            <w:r w:rsidRPr="003C0A25">
              <w:rPr>
                <w:rFonts w:ascii="Arial" w:hAnsi="Arial" w:cs="Arial"/>
                <w:bCs/>
              </w:rPr>
              <w:t>health</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6C71C8" w:rsidRDefault="00AF28A3" w:rsidP="009031E4">
            <w:pPr>
              <w:spacing w:after="0" w:line="240" w:lineRule="auto"/>
              <w:rPr>
                <w:rFonts w:ascii="Arial" w:eastAsia="Times New Roman" w:hAnsi="Arial" w:cs="Arial"/>
                <w:color w:val="943634"/>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AF28A3" w:rsidP="009031E4">
            <w:pPr>
              <w:spacing w:after="0" w:line="240" w:lineRule="auto"/>
              <w:rPr>
                <w:rFonts w:ascii="Arial" w:hAnsi="Arial" w:cs="Arial"/>
              </w:rPr>
            </w:pPr>
            <w:r w:rsidRPr="00AF28A3">
              <w:rPr>
                <w:rFonts w:ascii="Arial" w:hAnsi="Arial" w:cs="Arial"/>
              </w:rPr>
              <w:t>Everyone has the right to an environment that is not harmful to his or her health or wellbeing;</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p w:rsidR="009031E4" w:rsidRDefault="009031E4"/>
    <w:p w:rsidR="009031E4" w:rsidRDefault="009031E4"/>
    <w:p w:rsidR="009031E4" w:rsidRDefault="009031E4"/>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12</w:t>
            </w:r>
            <w:r w:rsidR="0029514C" w:rsidRPr="006C71C8">
              <w:rPr>
                <w:rFonts w:ascii="Arial" w:eastAsia="Times New Roman" w:hAnsi="Arial" w:cs="Arial"/>
                <w:b/>
                <w:bCs/>
                <w:color w:val="943634"/>
                <w:lang w:val="en-US"/>
              </w:rPr>
              <w:t>.14</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C11D26"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 xml:space="preserve">How to report an accident </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C11D26"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C11D26" w:rsidP="009031E4">
            <w:pPr>
              <w:spacing w:after="0" w:line="240" w:lineRule="auto"/>
              <w:rPr>
                <w:rFonts w:ascii="Arial" w:hAnsi="Arial" w:cs="Arial"/>
              </w:rPr>
            </w:pPr>
            <w:r>
              <w:rPr>
                <w:rFonts w:ascii="Arial" w:hAnsi="Arial" w:cs="Arial"/>
              </w:rPr>
              <w:t>Explain where it happened (location)</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C11D26"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C11D26" w:rsidP="009031E4">
            <w:pPr>
              <w:spacing w:after="0" w:line="240" w:lineRule="auto"/>
              <w:rPr>
                <w:rFonts w:ascii="Arial" w:hAnsi="Arial" w:cs="Arial"/>
              </w:rPr>
            </w:pPr>
            <w:r>
              <w:rPr>
                <w:rFonts w:ascii="Arial" w:hAnsi="Arial" w:cs="Arial"/>
              </w:rPr>
              <w:t>How it happened</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C11D26"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C11D26" w:rsidP="009031E4">
            <w:pPr>
              <w:spacing w:after="0" w:line="240" w:lineRule="auto"/>
              <w:rPr>
                <w:rFonts w:ascii="Arial" w:hAnsi="Arial" w:cs="Arial"/>
              </w:rPr>
            </w:pPr>
            <w:r>
              <w:rPr>
                <w:rFonts w:ascii="Arial" w:hAnsi="Arial" w:cs="Arial"/>
              </w:rPr>
              <w:t>When it happened (time/date)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C11D26"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C11D26" w:rsidP="009031E4">
            <w:pPr>
              <w:spacing w:after="0" w:line="240" w:lineRule="auto"/>
              <w:rPr>
                <w:rFonts w:ascii="Arial" w:hAnsi="Arial" w:cs="Arial"/>
              </w:rPr>
            </w:pPr>
            <w:r>
              <w:rPr>
                <w:rFonts w:ascii="Arial" w:hAnsi="Arial" w:cs="Arial"/>
              </w:rPr>
              <w:t>Injuries/death</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C11D26" w:rsidRDefault="00C11D26" w:rsidP="009031E4">
            <w:pPr>
              <w:spacing w:after="0" w:line="240" w:lineRule="auto"/>
              <w:rPr>
                <w:rFonts w:ascii="Arial" w:eastAsia="Times New Roman" w:hAnsi="Arial" w:cs="Arial"/>
                <w:color w:val="943634"/>
                <w:sz w:val="36"/>
                <w:szCs w:val="36"/>
                <w:lang w:val="en-US"/>
              </w:rPr>
            </w:pPr>
            <w:r w:rsidRPr="00C11D26">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C11D26" w:rsidP="009031E4">
            <w:pPr>
              <w:spacing w:after="0" w:line="240" w:lineRule="auto"/>
              <w:rPr>
                <w:rFonts w:ascii="Arial" w:hAnsi="Arial" w:cs="Arial"/>
              </w:rPr>
            </w:pPr>
            <w:r>
              <w:rPr>
                <w:rFonts w:ascii="Arial" w:hAnsi="Arial" w:cs="Arial"/>
              </w:rPr>
              <w:t>What caused the accident</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.15</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A379B8"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True or False; the following steps are investigation guides?</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A379B8"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A379B8" w:rsidRDefault="00A379B8" w:rsidP="009031E4">
            <w:pPr>
              <w:spacing w:after="0" w:line="240" w:lineRule="auto"/>
              <w:rPr>
                <w:rFonts w:ascii="Arial" w:hAnsi="Arial" w:cs="Arial"/>
                <w:lang w:val="en-US"/>
              </w:rPr>
            </w:pPr>
            <w:r w:rsidRPr="00A379B8">
              <w:rPr>
                <w:rFonts w:ascii="Arial" w:hAnsi="Arial" w:cs="Arial"/>
                <w:lang w:val="en-US"/>
              </w:rPr>
              <w:t>Gathering information.</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A379B8"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p>
        </w:tc>
        <w:tc>
          <w:tcPr>
            <w:tcW w:w="6653" w:type="dxa"/>
            <w:shd w:val="clear" w:color="auto" w:fill="auto"/>
            <w:vAlign w:val="center"/>
          </w:tcPr>
          <w:p w:rsidR="0029514C" w:rsidRPr="006C71C8" w:rsidRDefault="00C06A0E" w:rsidP="009031E4">
            <w:pPr>
              <w:spacing w:after="0" w:line="240" w:lineRule="auto"/>
              <w:rPr>
                <w:rFonts w:ascii="Arial" w:hAnsi="Arial" w:cs="Arial"/>
              </w:rPr>
            </w:pPr>
            <w:r>
              <w:rPr>
                <w:rFonts w:ascii="Arial" w:hAnsi="Arial" w:cs="Arial"/>
              </w:rPr>
              <w:t>Not conducting a investigation</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A379B8"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797658" w:rsidRDefault="00797658" w:rsidP="009031E4">
            <w:pPr>
              <w:spacing w:after="0" w:line="240" w:lineRule="auto"/>
              <w:rPr>
                <w:rFonts w:ascii="Arial" w:hAnsi="Arial" w:cs="Arial"/>
                <w:lang w:val="en-US"/>
              </w:rPr>
            </w:pPr>
            <w:r w:rsidRPr="00797658">
              <w:rPr>
                <w:rFonts w:ascii="Arial" w:hAnsi="Arial" w:cs="Arial"/>
                <w:lang w:val="en-US"/>
              </w:rPr>
              <w:t>Analysing information.</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A379B8" w:rsidRPr="006C71C8" w:rsidTr="009031E4">
        <w:trPr>
          <w:trHeight w:val="454"/>
        </w:trPr>
        <w:tc>
          <w:tcPr>
            <w:tcW w:w="767" w:type="dxa"/>
            <w:shd w:val="clear" w:color="auto" w:fill="auto"/>
            <w:vAlign w:val="center"/>
          </w:tcPr>
          <w:p w:rsidR="00A379B8" w:rsidRPr="006C71C8" w:rsidRDefault="00A379B8"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A379B8" w:rsidRPr="006C71C8" w:rsidRDefault="00A379B8"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A379B8" w:rsidRPr="00A379B8" w:rsidRDefault="00A379B8" w:rsidP="009031E4">
            <w:pPr>
              <w:spacing w:after="0" w:line="240" w:lineRule="auto"/>
              <w:rPr>
                <w:rFonts w:ascii="Arial" w:hAnsi="Arial" w:cs="Arial"/>
              </w:rPr>
            </w:pPr>
            <w:r w:rsidRPr="00A379B8">
              <w:rPr>
                <w:rFonts w:ascii="Arial" w:hAnsi="Arial" w:cs="Arial"/>
                <w:lang w:val="en-US"/>
              </w:rPr>
              <w:t>Identifying risk control measures.</w:t>
            </w:r>
          </w:p>
        </w:tc>
        <w:tc>
          <w:tcPr>
            <w:tcW w:w="1280" w:type="dxa"/>
            <w:shd w:val="clear" w:color="auto" w:fill="auto"/>
            <w:vAlign w:val="center"/>
          </w:tcPr>
          <w:p w:rsidR="00A379B8" w:rsidRPr="006C71C8" w:rsidRDefault="00A379B8" w:rsidP="009031E4">
            <w:pPr>
              <w:spacing w:after="0" w:line="240" w:lineRule="auto"/>
              <w:rPr>
                <w:rFonts w:ascii="Arial" w:eastAsia="Times New Roman" w:hAnsi="Arial" w:cs="Arial"/>
                <w:color w:val="943634"/>
                <w:lang w:val="en-US"/>
              </w:rPr>
            </w:pPr>
          </w:p>
        </w:tc>
      </w:tr>
      <w:tr w:rsidR="00A379B8" w:rsidRPr="006C71C8" w:rsidTr="009031E4">
        <w:trPr>
          <w:trHeight w:val="340"/>
        </w:trPr>
        <w:tc>
          <w:tcPr>
            <w:tcW w:w="767" w:type="dxa"/>
            <w:shd w:val="clear" w:color="auto" w:fill="EFD3D2"/>
            <w:vAlign w:val="center"/>
          </w:tcPr>
          <w:p w:rsidR="00A379B8" w:rsidRPr="006C71C8" w:rsidRDefault="00A379B8"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A379B8" w:rsidRPr="006C71C8" w:rsidRDefault="00A379B8" w:rsidP="009031E4">
            <w:pPr>
              <w:spacing w:after="0" w:line="240" w:lineRule="auto"/>
              <w:rPr>
                <w:rFonts w:ascii="Arial" w:eastAsia="Times New Roman" w:hAnsi="Arial" w:cs="Arial"/>
                <w:color w:val="943634"/>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A379B8" w:rsidRPr="00A379B8" w:rsidRDefault="00A379B8" w:rsidP="009031E4">
            <w:pPr>
              <w:spacing w:after="0" w:line="240" w:lineRule="auto"/>
              <w:rPr>
                <w:rFonts w:ascii="Arial" w:hAnsi="Arial" w:cs="Arial"/>
              </w:rPr>
            </w:pPr>
            <w:r w:rsidRPr="00A379B8">
              <w:rPr>
                <w:rFonts w:ascii="Arial" w:hAnsi="Arial" w:cs="Arial"/>
                <w:lang w:val="en-US"/>
              </w:rPr>
              <w:t>Producing and implementing an action plan.</w:t>
            </w:r>
          </w:p>
        </w:tc>
        <w:tc>
          <w:tcPr>
            <w:tcW w:w="1280" w:type="dxa"/>
            <w:tcBorders>
              <w:left w:val="nil"/>
              <w:right w:val="nil"/>
            </w:tcBorders>
            <w:shd w:val="clear" w:color="auto" w:fill="EFD3D2"/>
            <w:vAlign w:val="center"/>
          </w:tcPr>
          <w:p w:rsidR="00A379B8" w:rsidRPr="00DC314A" w:rsidRDefault="00A379B8"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.16</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7D1053"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True or False; Hazards are classified in the following types?</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7D105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7D1053" w:rsidP="009031E4">
            <w:pPr>
              <w:spacing w:after="0" w:line="240" w:lineRule="auto"/>
              <w:rPr>
                <w:rFonts w:ascii="Arial" w:hAnsi="Arial" w:cs="Arial"/>
              </w:rPr>
            </w:pPr>
            <w:r>
              <w:rPr>
                <w:rFonts w:ascii="Arial" w:hAnsi="Arial" w:cs="Arial"/>
              </w:rPr>
              <w:t>Physical</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7D105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7D1053" w:rsidP="009031E4">
            <w:pPr>
              <w:spacing w:after="0" w:line="240" w:lineRule="auto"/>
              <w:rPr>
                <w:rFonts w:ascii="Arial" w:hAnsi="Arial" w:cs="Arial"/>
              </w:rPr>
            </w:pPr>
            <w:r>
              <w:rPr>
                <w:rFonts w:ascii="Arial" w:hAnsi="Arial" w:cs="Arial"/>
              </w:rPr>
              <w:t>Chemical</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7D105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7D1053" w:rsidP="009031E4">
            <w:pPr>
              <w:spacing w:after="0" w:line="240" w:lineRule="auto"/>
              <w:rPr>
                <w:rFonts w:ascii="Arial" w:hAnsi="Arial" w:cs="Arial"/>
              </w:rPr>
            </w:pPr>
            <w:r>
              <w:rPr>
                <w:rFonts w:ascii="Arial" w:hAnsi="Arial" w:cs="Arial"/>
              </w:rPr>
              <w:t>Biological</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7D1053"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7D1053" w:rsidP="009031E4">
            <w:pPr>
              <w:spacing w:after="0" w:line="240" w:lineRule="auto"/>
              <w:rPr>
                <w:rFonts w:ascii="Arial" w:hAnsi="Arial" w:cs="Arial"/>
              </w:rPr>
            </w:pPr>
            <w:r>
              <w:rPr>
                <w:rFonts w:ascii="Arial" w:hAnsi="Arial" w:cs="Arial"/>
              </w:rPr>
              <w:t>Radiation</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7D1053" w:rsidRDefault="007D1053" w:rsidP="009031E4">
            <w:pPr>
              <w:spacing w:after="0" w:line="240" w:lineRule="auto"/>
              <w:rPr>
                <w:rFonts w:ascii="Arial" w:eastAsia="Times New Roman" w:hAnsi="Arial" w:cs="Arial"/>
                <w:color w:val="943634"/>
                <w:sz w:val="36"/>
                <w:szCs w:val="36"/>
                <w:lang w:val="en-US"/>
              </w:rPr>
            </w:pPr>
            <w:r w:rsidRPr="007D1053">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7D1053" w:rsidP="009031E4">
            <w:pPr>
              <w:spacing w:after="0" w:line="240" w:lineRule="auto"/>
              <w:rPr>
                <w:rFonts w:ascii="Arial" w:hAnsi="Arial" w:cs="Arial"/>
              </w:rPr>
            </w:pPr>
            <w:r>
              <w:rPr>
                <w:rFonts w:ascii="Arial" w:hAnsi="Arial" w:cs="Arial"/>
              </w:rPr>
              <w:t>Ergonomic</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.17</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7F1AA5"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True or False the following are sources of contamination in the sugar mill?</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7F1AA5"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7F1AA5" w:rsidP="009031E4">
            <w:pPr>
              <w:spacing w:after="0" w:line="240" w:lineRule="auto"/>
              <w:rPr>
                <w:rFonts w:ascii="Arial" w:hAnsi="Arial" w:cs="Arial"/>
              </w:rPr>
            </w:pPr>
            <w:r>
              <w:rPr>
                <w:rFonts w:ascii="Arial" w:hAnsi="Arial" w:cs="Arial"/>
              </w:rPr>
              <w:t>Sugarcane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7F1AA5"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7F1AA5" w:rsidP="009031E4">
            <w:pPr>
              <w:spacing w:after="0" w:line="240" w:lineRule="auto"/>
              <w:rPr>
                <w:rFonts w:ascii="Arial" w:hAnsi="Arial" w:cs="Arial"/>
              </w:rPr>
            </w:pPr>
            <w:r>
              <w:rPr>
                <w:rFonts w:ascii="Arial" w:hAnsi="Arial" w:cs="Arial"/>
              </w:rPr>
              <w:t>Soil</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7F1AA5"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7F1AA5" w:rsidP="009031E4">
            <w:pPr>
              <w:spacing w:after="0" w:line="240" w:lineRule="auto"/>
              <w:rPr>
                <w:rFonts w:ascii="Arial" w:hAnsi="Arial" w:cs="Arial"/>
              </w:rPr>
            </w:pPr>
            <w:r>
              <w:rPr>
                <w:rFonts w:ascii="Arial" w:hAnsi="Arial" w:cs="Arial"/>
              </w:rPr>
              <w:t>Handlers</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7F1AA5"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7F1AA5" w:rsidP="009031E4">
            <w:pPr>
              <w:spacing w:after="0" w:line="240" w:lineRule="auto"/>
              <w:rPr>
                <w:rFonts w:ascii="Arial" w:hAnsi="Arial" w:cs="Arial"/>
              </w:rPr>
            </w:pPr>
            <w:r>
              <w:rPr>
                <w:rFonts w:ascii="Arial" w:hAnsi="Arial" w:cs="Arial"/>
              </w:rPr>
              <w:t>Transportation</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6C71C8" w:rsidRDefault="007F1AA5" w:rsidP="009031E4">
            <w:pPr>
              <w:spacing w:after="0" w:line="240" w:lineRule="auto"/>
              <w:rPr>
                <w:rFonts w:ascii="Arial" w:eastAsia="Times New Roman" w:hAnsi="Arial" w:cs="Arial"/>
                <w:color w:val="943634"/>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7F1AA5" w:rsidP="009031E4">
            <w:pPr>
              <w:spacing w:after="0" w:line="240" w:lineRule="auto"/>
              <w:rPr>
                <w:rFonts w:ascii="Arial" w:hAnsi="Arial" w:cs="Arial"/>
              </w:rPr>
            </w:pPr>
            <w:r>
              <w:rPr>
                <w:rFonts w:ascii="Arial" w:hAnsi="Arial" w:cs="Arial"/>
              </w:rPr>
              <w:t>Debris</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.18</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882CCD"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Waste management involves</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882CCD"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882CCD" w:rsidP="009031E4">
            <w:pPr>
              <w:spacing w:after="0" w:line="240" w:lineRule="auto"/>
              <w:rPr>
                <w:rFonts w:ascii="Arial" w:hAnsi="Arial" w:cs="Arial"/>
              </w:rPr>
            </w:pPr>
            <w:r>
              <w:rPr>
                <w:rFonts w:ascii="Arial" w:hAnsi="Arial" w:cs="Arial"/>
              </w:rPr>
              <w:t>Waste minimisation</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882CCD"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p>
        </w:tc>
        <w:tc>
          <w:tcPr>
            <w:tcW w:w="6653" w:type="dxa"/>
            <w:shd w:val="clear" w:color="auto" w:fill="auto"/>
            <w:vAlign w:val="center"/>
          </w:tcPr>
          <w:p w:rsidR="0029514C" w:rsidRPr="006C71C8" w:rsidRDefault="00994028" w:rsidP="009031E4">
            <w:pPr>
              <w:spacing w:after="0" w:line="240" w:lineRule="auto"/>
              <w:rPr>
                <w:rFonts w:ascii="Arial" w:hAnsi="Arial" w:cs="Arial"/>
              </w:rPr>
            </w:pPr>
            <w:r>
              <w:rPr>
                <w:rFonts w:ascii="Arial" w:hAnsi="Arial" w:cs="Arial"/>
              </w:rPr>
              <w:t>Inappropriate disposal</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882CCD"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882CCD" w:rsidP="009031E4">
            <w:pPr>
              <w:spacing w:after="0" w:line="240" w:lineRule="auto"/>
              <w:rPr>
                <w:rFonts w:ascii="Arial" w:hAnsi="Arial" w:cs="Arial"/>
              </w:rPr>
            </w:pPr>
            <w:r>
              <w:rPr>
                <w:rFonts w:ascii="Arial" w:hAnsi="Arial" w:cs="Arial"/>
              </w:rPr>
              <w:t>Reduce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882CCD"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882CCD" w:rsidP="009031E4">
            <w:pPr>
              <w:spacing w:after="0" w:line="240" w:lineRule="auto"/>
              <w:rPr>
                <w:rFonts w:ascii="Arial" w:hAnsi="Arial" w:cs="Arial"/>
              </w:rPr>
            </w:pPr>
            <w:r>
              <w:rPr>
                <w:rFonts w:ascii="Arial" w:hAnsi="Arial" w:cs="Arial"/>
              </w:rPr>
              <w:t>Re-use</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882CCD" w:rsidRDefault="00882CCD" w:rsidP="009031E4">
            <w:pPr>
              <w:spacing w:after="0" w:line="240" w:lineRule="auto"/>
              <w:rPr>
                <w:rFonts w:ascii="Arial" w:eastAsia="Times New Roman" w:hAnsi="Arial" w:cs="Arial"/>
                <w:color w:val="943634"/>
                <w:sz w:val="36"/>
                <w:szCs w:val="36"/>
                <w:lang w:val="en-US"/>
              </w:rPr>
            </w:pPr>
            <w:r w:rsidRPr="00882CCD">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882CCD" w:rsidP="009031E4">
            <w:pPr>
              <w:spacing w:after="0" w:line="240" w:lineRule="auto"/>
              <w:rPr>
                <w:rFonts w:ascii="Arial" w:hAnsi="Arial" w:cs="Arial"/>
              </w:rPr>
            </w:pPr>
            <w:r>
              <w:rPr>
                <w:rFonts w:ascii="Arial" w:hAnsi="Arial" w:cs="Arial"/>
              </w:rPr>
              <w:t>Recycle</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.19</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3D7EB0"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The following is done to control invasion of microorganisms in sugarcane</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3D7EB0"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p>
        </w:tc>
        <w:tc>
          <w:tcPr>
            <w:tcW w:w="6653" w:type="dxa"/>
            <w:shd w:val="clear" w:color="auto" w:fill="EFD3D2"/>
            <w:vAlign w:val="center"/>
          </w:tcPr>
          <w:p w:rsidR="0029514C" w:rsidRPr="006C71C8" w:rsidRDefault="003D7EB0" w:rsidP="009031E4">
            <w:pPr>
              <w:spacing w:after="0" w:line="240" w:lineRule="auto"/>
              <w:rPr>
                <w:rFonts w:ascii="Arial" w:hAnsi="Arial" w:cs="Arial"/>
              </w:rPr>
            </w:pPr>
            <w:r>
              <w:rPr>
                <w:rFonts w:ascii="Arial" w:hAnsi="Arial" w:cs="Arial"/>
              </w:rPr>
              <w:t>Do not maintain high temperatures in diffuser</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3D7EB0"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3D7EB0" w:rsidP="009031E4">
            <w:pPr>
              <w:spacing w:after="0" w:line="240" w:lineRule="auto"/>
              <w:rPr>
                <w:rFonts w:ascii="Arial" w:hAnsi="Arial" w:cs="Arial"/>
              </w:rPr>
            </w:pPr>
            <w:r w:rsidRPr="00BB672C">
              <w:rPr>
                <w:rFonts w:ascii="Arial" w:hAnsi="Arial" w:cs="Arial"/>
                <w:lang w:val="en-US"/>
              </w:rPr>
              <w:t>Clean harvested canes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3D7EB0"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3D7EB0" w:rsidP="009031E4">
            <w:pPr>
              <w:spacing w:after="0" w:line="240" w:lineRule="auto"/>
              <w:rPr>
                <w:rFonts w:ascii="Arial" w:hAnsi="Arial" w:cs="Arial"/>
              </w:rPr>
            </w:pPr>
            <w:r w:rsidRPr="00BB672C">
              <w:rPr>
                <w:rFonts w:ascii="Arial" w:hAnsi="Arial" w:cs="Arial"/>
                <w:lang w:val="en-US"/>
              </w:rPr>
              <w:t>Cleaning of the equipment and maintenance of hygiene</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6F3AD9" w:rsidP="009031E4">
            <w:pPr>
              <w:spacing w:after="0" w:line="240" w:lineRule="auto"/>
              <w:rPr>
                <w:rFonts w:ascii="Arial" w:eastAsia="Times New Roman" w:hAnsi="Arial" w:cs="Arial"/>
                <w:color w:val="943634"/>
                <w:sz w:val="36"/>
                <w:szCs w:val="36"/>
                <w:lang w:val="en-US"/>
              </w:rPr>
            </w:pPr>
            <w:r>
              <w:rPr>
                <w:rFonts w:ascii="Batang" w:eastAsia="Batang" w:hAnsi="Batang" w:cs="Arial" w:hint="eastAsia"/>
                <w:color w:val="943634"/>
                <w:sz w:val="36"/>
                <w:szCs w:val="36"/>
                <w:lang w:val="en-US"/>
              </w:rPr>
              <w:t>ⓕ</w:t>
            </w:r>
            <w:r w:rsidR="003D7EB0">
              <w:rPr>
                <w:rFonts w:ascii="Arial" w:eastAsia="Times New Roman" w:hAnsi="Arial" w:cs="Arial"/>
                <w:color w:val="943634"/>
                <w:sz w:val="36"/>
                <w:szCs w:val="36"/>
                <w:lang w:val="en-US"/>
              </w:rPr>
              <w:t xml:space="preserve"> </w:t>
            </w:r>
          </w:p>
        </w:tc>
        <w:tc>
          <w:tcPr>
            <w:tcW w:w="6653" w:type="dxa"/>
            <w:shd w:val="clear" w:color="auto" w:fill="auto"/>
            <w:vAlign w:val="center"/>
          </w:tcPr>
          <w:p w:rsidR="0029514C" w:rsidRPr="006C71C8" w:rsidRDefault="003D7EB0" w:rsidP="009031E4">
            <w:pPr>
              <w:spacing w:after="0" w:line="240" w:lineRule="auto"/>
              <w:rPr>
                <w:rFonts w:ascii="Arial" w:hAnsi="Arial" w:cs="Arial"/>
              </w:rPr>
            </w:pPr>
            <w:r>
              <w:rPr>
                <w:rFonts w:ascii="Arial" w:hAnsi="Arial" w:cs="Arial"/>
              </w:rPr>
              <w:t>Conduction unhealthy practices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6C71C8" w:rsidRDefault="003D7EB0" w:rsidP="009031E4">
            <w:pPr>
              <w:spacing w:after="0" w:line="240" w:lineRule="auto"/>
              <w:rPr>
                <w:rFonts w:ascii="Arial" w:eastAsia="Times New Roman" w:hAnsi="Arial" w:cs="Arial"/>
                <w:color w:val="943634"/>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3D7EB0" w:rsidP="009031E4">
            <w:pPr>
              <w:spacing w:after="0" w:line="240" w:lineRule="auto"/>
              <w:rPr>
                <w:rFonts w:ascii="Arial" w:hAnsi="Arial" w:cs="Arial"/>
              </w:rPr>
            </w:pPr>
            <w:r w:rsidRPr="00BB672C">
              <w:rPr>
                <w:rFonts w:ascii="Arial" w:hAnsi="Arial" w:cs="Arial"/>
                <w:lang w:val="en-US"/>
              </w:rPr>
              <w:t>No delay in clarification step after extraction:</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9031E4" w:rsidRDefault="009031E4"/>
    <w:tbl>
      <w:tblPr>
        <w:tblW w:w="9351" w:type="dxa"/>
        <w:tblBorders>
          <w:top w:val="single" w:sz="8" w:space="0" w:color="C0504D"/>
          <w:bottom w:val="single" w:sz="8" w:space="0" w:color="C0504D"/>
        </w:tblBorders>
        <w:tblLook w:val="04A0" w:firstRow="1" w:lastRow="0" w:firstColumn="1" w:lastColumn="0" w:noHBand="0" w:noVBand="1"/>
      </w:tblPr>
      <w:tblGrid>
        <w:gridCol w:w="767"/>
        <w:gridCol w:w="651"/>
        <w:gridCol w:w="6653"/>
        <w:gridCol w:w="1280"/>
      </w:tblGrid>
      <w:tr w:rsidR="0029514C" w:rsidRPr="006C71C8" w:rsidTr="009031E4">
        <w:trPr>
          <w:trHeight w:val="567"/>
        </w:trPr>
        <w:tc>
          <w:tcPr>
            <w:tcW w:w="767" w:type="dxa"/>
            <w:tcBorders>
              <w:top w:val="single" w:sz="8" w:space="0" w:color="C0504D"/>
              <w:bottom w:val="single" w:sz="8" w:space="0" w:color="C0504D"/>
            </w:tcBorders>
            <w:shd w:val="clear" w:color="auto" w:fill="auto"/>
            <w:vAlign w:val="center"/>
          </w:tcPr>
          <w:p w:rsidR="0029514C" w:rsidRPr="006C71C8" w:rsidRDefault="00A66B2F"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12</w:t>
            </w:r>
            <w:r w:rsidR="0029514C" w:rsidRPr="006C71C8">
              <w:rPr>
                <w:rFonts w:ascii="Arial" w:eastAsia="Times New Roman" w:hAnsi="Arial" w:cs="Arial"/>
                <w:b/>
                <w:bCs/>
                <w:color w:val="943634"/>
                <w:lang w:val="en-US"/>
              </w:rPr>
              <w:t>.20</w:t>
            </w:r>
          </w:p>
        </w:tc>
        <w:tc>
          <w:tcPr>
            <w:tcW w:w="7304" w:type="dxa"/>
            <w:gridSpan w:val="2"/>
            <w:tcBorders>
              <w:top w:val="single" w:sz="8" w:space="0" w:color="C0504D"/>
              <w:bottom w:val="single" w:sz="8" w:space="0" w:color="C0504D"/>
            </w:tcBorders>
            <w:shd w:val="clear" w:color="auto" w:fill="auto"/>
            <w:vAlign w:val="center"/>
          </w:tcPr>
          <w:p w:rsidR="0029514C" w:rsidRPr="006C71C8" w:rsidRDefault="002A0EBE" w:rsidP="009031E4">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True or False: Risk Management process involves</w:t>
            </w:r>
          </w:p>
        </w:tc>
        <w:tc>
          <w:tcPr>
            <w:tcW w:w="1280" w:type="dxa"/>
            <w:tcBorders>
              <w:top w:val="single" w:sz="8" w:space="0" w:color="C0504D"/>
              <w:bottom w:val="single" w:sz="8" w:space="0" w:color="C0504D"/>
            </w:tcBorders>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29514C" w:rsidRPr="006C71C8" w:rsidRDefault="002A0EBE"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2A0EBE" w:rsidP="009031E4">
            <w:pPr>
              <w:spacing w:after="0" w:line="240" w:lineRule="auto"/>
              <w:rPr>
                <w:rFonts w:ascii="Arial" w:hAnsi="Arial" w:cs="Arial"/>
              </w:rPr>
            </w:pPr>
            <w:r>
              <w:rPr>
                <w:rFonts w:ascii="Arial" w:hAnsi="Arial" w:cs="Arial"/>
              </w:rPr>
              <w:t>Identifying hazards</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shd w:val="clear" w:color="auto" w:fill="auto"/>
            <w:vAlign w:val="center"/>
          </w:tcPr>
          <w:p w:rsidR="0029514C" w:rsidRPr="006C71C8" w:rsidRDefault="002A0EBE"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2A0EBE" w:rsidP="009031E4">
            <w:pPr>
              <w:spacing w:after="0" w:line="240" w:lineRule="auto"/>
              <w:rPr>
                <w:rFonts w:ascii="Arial" w:hAnsi="Arial" w:cs="Arial"/>
              </w:rPr>
            </w:pPr>
            <w:r>
              <w:rPr>
                <w:rFonts w:ascii="Arial" w:hAnsi="Arial" w:cs="Arial"/>
              </w:rPr>
              <w:t>Assessing risk</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29514C" w:rsidRPr="006C71C8" w:rsidRDefault="002A0EBE"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2A0EBE" w:rsidP="009031E4">
            <w:pPr>
              <w:spacing w:after="0" w:line="240" w:lineRule="auto"/>
              <w:rPr>
                <w:rFonts w:ascii="Arial" w:hAnsi="Arial" w:cs="Arial"/>
              </w:rPr>
            </w:pPr>
            <w:r>
              <w:rPr>
                <w:rFonts w:ascii="Arial" w:hAnsi="Arial" w:cs="Arial"/>
              </w:rPr>
              <w:t>Determining controls</w:t>
            </w:r>
          </w:p>
        </w:tc>
        <w:tc>
          <w:tcPr>
            <w:tcW w:w="1280" w:type="dxa"/>
            <w:tcBorders>
              <w:left w:val="nil"/>
              <w:right w:val="nil"/>
            </w:tcBorders>
            <w:shd w:val="clear" w:color="auto" w:fill="EFD3D2"/>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454"/>
        </w:trPr>
        <w:tc>
          <w:tcPr>
            <w:tcW w:w="767" w:type="dxa"/>
            <w:shd w:val="clear" w:color="auto" w:fill="auto"/>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shd w:val="clear" w:color="auto" w:fill="auto"/>
            <w:vAlign w:val="center"/>
          </w:tcPr>
          <w:p w:rsidR="0029514C" w:rsidRPr="006C71C8" w:rsidRDefault="002A0EBE" w:rsidP="009031E4">
            <w:pPr>
              <w:spacing w:after="0" w:line="240" w:lineRule="auto"/>
              <w:rPr>
                <w:rFonts w:ascii="Arial" w:eastAsia="Times New Roman" w:hAnsi="Arial" w:cs="Arial"/>
                <w:color w:val="943634"/>
                <w:sz w:val="36"/>
                <w:szCs w:val="36"/>
                <w:lang w:val="en-US"/>
              </w:rPr>
            </w:pPr>
            <w:r>
              <w:rPr>
                <w:rFonts w:ascii="BatangChe" w:eastAsia="BatangChe" w:hAnsi="BatangChe" w:cs="Arial" w:hint="eastAsia"/>
                <w:color w:val="943634"/>
                <w:sz w:val="36"/>
                <w:szCs w:val="36"/>
                <w:lang w:val="en-US"/>
              </w:rPr>
              <w:t>ⓣ</w:t>
            </w:r>
          </w:p>
        </w:tc>
        <w:tc>
          <w:tcPr>
            <w:tcW w:w="6653" w:type="dxa"/>
            <w:shd w:val="clear" w:color="auto" w:fill="auto"/>
            <w:vAlign w:val="center"/>
          </w:tcPr>
          <w:p w:rsidR="0029514C" w:rsidRPr="006C71C8" w:rsidRDefault="002A0EBE" w:rsidP="009031E4">
            <w:pPr>
              <w:spacing w:after="0" w:line="240" w:lineRule="auto"/>
              <w:rPr>
                <w:rFonts w:ascii="Arial" w:hAnsi="Arial" w:cs="Arial"/>
              </w:rPr>
            </w:pPr>
            <w:r>
              <w:rPr>
                <w:rFonts w:ascii="Arial" w:hAnsi="Arial" w:cs="Arial"/>
              </w:rPr>
              <w:t>Implementing controls</w:t>
            </w:r>
          </w:p>
        </w:tc>
        <w:tc>
          <w:tcPr>
            <w:tcW w:w="1280" w:type="dxa"/>
            <w:shd w:val="clear" w:color="auto" w:fill="auto"/>
            <w:vAlign w:val="center"/>
          </w:tcPr>
          <w:p w:rsidR="0029514C" w:rsidRPr="006C71C8" w:rsidRDefault="0029514C" w:rsidP="009031E4">
            <w:pPr>
              <w:spacing w:after="0" w:line="240" w:lineRule="auto"/>
              <w:rPr>
                <w:rFonts w:ascii="Arial" w:eastAsia="Times New Roman" w:hAnsi="Arial" w:cs="Arial"/>
                <w:color w:val="943634"/>
                <w:lang w:val="en-US"/>
              </w:rPr>
            </w:pPr>
          </w:p>
        </w:tc>
      </w:tr>
      <w:tr w:rsidR="0029514C" w:rsidRPr="006C71C8" w:rsidTr="009031E4">
        <w:trPr>
          <w:trHeight w:val="340"/>
        </w:trPr>
        <w:tc>
          <w:tcPr>
            <w:tcW w:w="767" w:type="dxa"/>
            <w:shd w:val="clear" w:color="auto" w:fill="EFD3D2"/>
            <w:vAlign w:val="center"/>
          </w:tcPr>
          <w:p w:rsidR="0029514C" w:rsidRPr="006C71C8" w:rsidRDefault="0029514C" w:rsidP="009031E4">
            <w:pPr>
              <w:spacing w:after="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29514C" w:rsidRPr="002A0EBE" w:rsidRDefault="002A0EBE" w:rsidP="009031E4">
            <w:pPr>
              <w:spacing w:after="0" w:line="240" w:lineRule="auto"/>
              <w:rPr>
                <w:rFonts w:ascii="Arial" w:eastAsia="Times New Roman" w:hAnsi="Arial" w:cs="Arial"/>
                <w:color w:val="943634"/>
                <w:sz w:val="36"/>
                <w:szCs w:val="36"/>
                <w:lang w:val="en-US"/>
              </w:rPr>
            </w:pPr>
            <w:r w:rsidRPr="002A0EBE">
              <w:rPr>
                <w:rFonts w:ascii="BatangChe" w:eastAsia="BatangChe" w:hAnsi="BatangChe" w:cs="Arial" w:hint="eastAsia"/>
                <w:color w:val="943634"/>
                <w:sz w:val="36"/>
                <w:szCs w:val="36"/>
                <w:lang w:val="en-US"/>
              </w:rPr>
              <w:t>ⓣ</w:t>
            </w:r>
          </w:p>
        </w:tc>
        <w:tc>
          <w:tcPr>
            <w:tcW w:w="6653" w:type="dxa"/>
            <w:shd w:val="clear" w:color="auto" w:fill="EFD3D2"/>
            <w:vAlign w:val="center"/>
          </w:tcPr>
          <w:p w:rsidR="0029514C" w:rsidRPr="006C71C8" w:rsidRDefault="002A0EBE" w:rsidP="009031E4">
            <w:pPr>
              <w:spacing w:after="0" w:line="240" w:lineRule="auto"/>
              <w:rPr>
                <w:rFonts w:ascii="Arial" w:hAnsi="Arial" w:cs="Arial"/>
              </w:rPr>
            </w:pPr>
            <w:r>
              <w:rPr>
                <w:rFonts w:ascii="Arial" w:hAnsi="Arial" w:cs="Arial"/>
              </w:rPr>
              <w:t>Review and Audit</w:t>
            </w:r>
          </w:p>
        </w:tc>
        <w:tc>
          <w:tcPr>
            <w:tcW w:w="1280" w:type="dxa"/>
            <w:tcBorders>
              <w:left w:val="nil"/>
              <w:right w:val="nil"/>
            </w:tcBorders>
            <w:shd w:val="clear" w:color="auto" w:fill="EFD3D2"/>
            <w:vAlign w:val="center"/>
          </w:tcPr>
          <w:p w:rsidR="0029514C" w:rsidRPr="00DC314A" w:rsidRDefault="00A66B2F" w:rsidP="009031E4">
            <w:pPr>
              <w:spacing w:after="0" w:line="240" w:lineRule="auto"/>
              <w:rPr>
                <w:rFonts w:ascii="Arial" w:eastAsia="Times New Roman" w:hAnsi="Arial" w:cs="Arial"/>
                <w:b/>
                <w:color w:val="943634"/>
                <w:lang w:val="en-US"/>
              </w:rPr>
            </w:pPr>
            <w:r>
              <w:rPr>
                <w:rFonts w:ascii="Arial" w:eastAsia="Times New Roman" w:hAnsi="Arial" w:cs="Arial"/>
                <w:b/>
                <w:color w:val="943634"/>
                <w:lang w:val="en-US"/>
              </w:rPr>
              <w:t>(5</w:t>
            </w:r>
            <w:r w:rsidR="0029514C" w:rsidRPr="00DC314A">
              <w:rPr>
                <w:rFonts w:ascii="Arial" w:eastAsia="Times New Roman" w:hAnsi="Arial" w:cs="Arial"/>
                <w:b/>
                <w:color w:val="943634"/>
                <w:lang w:val="en-US"/>
              </w:rPr>
              <w:t>)</w:t>
            </w:r>
          </w:p>
        </w:tc>
      </w:tr>
    </w:tbl>
    <w:p w:rsidR="003C0A25" w:rsidRDefault="003C0A25" w:rsidP="00AB79F4">
      <w:pPr>
        <w:tabs>
          <w:tab w:val="left" w:pos="480"/>
        </w:tabs>
        <w:spacing w:after="160" w:line="360" w:lineRule="auto"/>
        <w:rPr>
          <w:rFonts w:ascii="Arial" w:eastAsia="Times New Roman" w:hAnsi="Arial" w:cs="Arial"/>
          <w:b/>
          <w:sz w:val="32"/>
          <w:szCs w:val="32"/>
        </w:rPr>
      </w:pPr>
    </w:p>
    <w:p w:rsidR="003C0A25" w:rsidRDefault="003C0A25">
      <w:pPr>
        <w:spacing w:after="0" w:line="240" w:lineRule="auto"/>
        <w:rPr>
          <w:rFonts w:ascii="Arial" w:eastAsia="Times New Roman" w:hAnsi="Arial" w:cs="Arial"/>
          <w:b/>
          <w:sz w:val="32"/>
          <w:szCs w:val="32"/>
        </w:rPr>
      </w:pPr>
      <w:r>
        <w:rPr>
          <w:rFonts w:ascii="Arial" w:eastAsia="Times New Roman" w:hAnsi="Arial" w:cs="Arial"/>
          <w:b/>
          <w:sz w:val="32"/>
          <w:szCs w:val="32"/>
        </w:rPr>
        <w:br w:type="page"/>
      </w:r>
    </w:p>
    <w:p w:rsidR="00AB79F4" w:rsidRPr="00AB79F4" w:rsidRDefault="009031E4" w:rsidP="009031E4">
      <w:pPr>
        <w:pStyle w:val="Title"/>
        <w:numPr>
          <w:ilvl w:val="0"/>
          <w:numId w:val="50"/>
        </w:numPr>
        <w:spacing w:line="360" w:lineRule="auto"/>
        <w:ind w:left="851" w:hanging="851"/>
        <w:contextualSpacing w:val="0"/>
      </w:pPr>
      <w:bookmarkStart w:id="29" w:name="_Toc9162256"/>
      <w:r>
        <w:lastRenderedPageBreak/>
        <w:t>FINAL MARKS</w:t>
      </w:r>
      <w:bookmarkEnd w:id="29"/>
    </w:p>
    <w:p w:rsidR="00AB79F4" w:rsidRPr="00AB79F4" w:rsidRDefault="00AB79F4" w:rsidP="009031E4">
      <w:pPr>
        <w:tabs>
          <w:tab w:val="left" w:pos="480"/>
        </w:tabs>
        <w:spacing w:after="240" w:line="360" w:lineRule="auto"/>
        <w:ind w:left="720" w:hanging="360"/>
        <w:jc w:val="center"/>
        <w:rPr>
          <w:rFonts w:ascii="Arial" w:eastAsia="Times New Roman" w:hAnsi="Arial" w:cs="Arial"/>
          <w:b/>
          <w:sz w:val="32"/>
          <w:szCs w:val="32"/>
        </w:rPr>
      </w:pPr>
      <w:r w:rsidRPr="00AB79F4">
        <w:rPr>
          <w:rFonts w:ascii="Arial" w:eastAsia="Times New Roman" w:hAnsi="Arial" w:cs="Arial"/>
          <w:b/>
          <w:sz w:val="32"/>
          <w:szCs w:val="32"/>
        </w:rPr>
        <w:t>TOTAL MARKS:</w:t>
      </w:r>
      <w:r>
        <w:rPr>
          <w:rFonts w:ascii="Arial" w:eastAsia="Times New Roman" w:hAnsi="Arial" w:cs="Arial"/>
          <w:b/>
          <w:sz w:val="32"/>
          <w:szCs w:val="32"/>
        </w:rPr>
        <w:t xml:space="preserve"> 90</w:t>
      </w:r>
    </w:p>
    <w:p w:rsidR="00AB79F4" w:rsidRPr="00AB79F4" w:rsidRDefault="00AB79F4" w:rsidP="009031E4">
      <w:pPr>
        <w:tabs>
          <w:tab w:val="left" w:pos="480"/>
        </w:tabs>
        <w:spacing w:after="24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PASS MARK: 7</w:t>
      </w:r>
      <w:r w:rsidRPr="00AB79F4">
        <w:rPr>
          <w:rFonts w:ascii="Arial" w:eastAsia="Times New Roman" w:hAnsi="Arial" w:cs="Arial"/>
          <w:b/>
          <w:sz w:val="32"/>
          <w:szCs w:val="32"/>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AB79F4" w:rsidRPr="00AB79F4" w:rsidTr="007D20ED">
        <w:trPr>
          <w:jc w:val="center"/>
        </w:trPr>
        <w:tc>
          <w:tcPr>
            <w:tcW w:w="4428" w:type="dxa"/>
            <w:shd w:val="clear" w:color="auto" w:fill="auto"/>
          </w:tcPr>
          <w:p w:rsidR="00AB79F4" w:rsidRPr="00AB79F4" w:rsidRDefault="00AB79F4" w:rsidP="00AB79F4">
            <w:pPr>
              <w:tabs>
                <w:tab w:val="left" w:pos="480"/>
              </w:tabs>
              <w:spacing w:before="120" w:after="120" w:line="240" w:lineRule="auto"/>
              <w:ind w:left="720" w:hanging="360"/>
              <w:rPr>
                <w:rFonts w:ascii="Arial" w:eastAsia="Times New Roman" w:hAnsi="Arial" w:cs="Arial"/>
                <w:b/>
                <w:sz w:val="24"/>
                <w:szCs w:val="24"/>
              </w:rPr>
            </w:pPr>
            <w:r w:rsidRPr="00AB79F4">
              <w:rPr>
                <w:rFonts w:ascii="Arial" w:eastAsia="Times New Roman" w:hAnsi="Arial" w:cs="Arial"/>
                <w:b/>
                <w:sz w:val="24"/>
                <w:szCs w:val="24"/>
              </w:rPr>
              <w:t>LEARNER MARKS</w:t>
            </w:r>
          </w:p>
        </w:tc>
        <w:tc>
          <w:tcPr>
            <w:tcW w:w="4428" w:type="dxa"/>
            <w:shd w:val="clear" w:color="auto" w:fill="auto"/>
          </w:tcPr>
          <w:p w:rsidR="00AB79F4" w:rsidRPr="00AB79F4" w:rsidRDefault="00AB79F4" w:rsidP="00AB79F4">
            <w:pPr>
              <w:tabs>
                <w:tab w:val="left" w:pos="480"/>
              </w:tabs>
              <w:spacing w:before="120" w:after="120" w:line="240" w:lineRule="auto"/>
              <w:ind w:left="720" w:hanging="360"/>
              <w:rPr>
                <w:rFonts w:ascii="Arial" w:eastAsia="Times New Roman" w:hAnsi="Arial" w:cs="Arial"/>
                <w:b/>
                <w:sz w:val="24"/>
                <w:szCs w:val="24"/>
              </w:rPr>
            </w:pPr>
          </w:p>
        </w:tc>
      </w:tr>
      <w:tr w:rsidR="00AB79F4" w:rsidRPr="00AB79F4" w:rsidTr="007D20ED">
        <w:trPr>
          <w:jc w:val="center"/>
        </w:trPr>
        <w:tc>
          <w:tcPr>
            <w:tcW w:w="4428" w:type="dxa"/>
            <w:shd w:val="clear" w:color="auto" w:fill="auto"/>
          </w:tcPr>
          <w:p w:rsidR="00AB79F4" w:rsidRPr="00AB79F4" w:rsidRDefault="00AB79F4" w:rsidP="00AB79F4">
            <w:pPr>
              <w:tabs>
                <w:tab w:val="left" w:pos="480"/>
              </w:tabs>
              <w:spacing w:before="120" w:after="120" w:line="240" w:lineRule="auto"/>
              <w:ind w:left="720" w:hanging="360"/>
              <w:rPr>
                <w:rFonts w:ascii="Arial" w:eastAsia="Times New Roman" w:hAnsi="Arial" w:cs="Arial"/>
                <w:b/>
                <w:sz w:val="24"/>
                <w:szCs w:val="24"/>
              </w:rPr>
            </w:pPr>
            <w:r w:rsidRPr="00AB79F4">
              <w:rPr>
                <w:rFonts w:ascii="Arial" w:eastAsia="Times New Roman" w:hAnsi="Arial" w:cs="Arial"/>
                <w:b/>
                <w:sz w:val="24"/>
                <w:szCs w:val="24"/>
              </w:rPr>
              <w:t>PERCENTAGE</w:t>
            </w:r>
          </w:p>
        </w:tc>
        <w:tc>
          <w:tcPr>
            <w:tcW w:w="4428" w:type="dxa"/>
            <w:shd w:val="clear" w:color="auto" w:fill="auto"/>
          </w:tcPr>
          <w:p w:rsidR="00AB79F4" w:rsidRPr="00AB79F4" w:rsidRDefault="00AB79F4" w:rsidP="00AB79F4">
            <w:pPr>
              <w:tabs>
                <w:tab w:val="left" w:pos="480"/>
              </w:tabs>
              <w:spacing w:before="120" w:after="120" w:line="240" w:lineRule="auto"/>
              <w:ind w:left="720" w:hanging="360"/>
              <w:rPr>
                <w:rFonts w:ascii="Arial" w:eastAsia="Times New Roman" w:hAnsi="Arial" w:cs="Arial"/>
                <w:b/>
                <w:sz w:val="24"/>
                <w:szCs w:val="24"/>
              </w:rPr>
            </w:pPr>
          </w:p>
        </w:tc>
      </w:tr>
      <w:tr w:rsidR="00AB79F4" w:rsidRPr="00AB79F4" w:rsidTr="007D20ED">
        <w:trPr>
          <w:trHeight w:val="107"/>
          <w:jc w:val="center"/>
        </w:trPr>
        <w:tc>
          <w:tcPr>
            <w:tcW w:w="8856" w:type="dxa"/>
            <w:gridSpan w:val="2"/>
            <w:shd w:val="clear" w:color="auto" w:fill="auto"/>
          </w:tcPr>
          <w:p w:rsidR="00AB79F4" w:rsidRPr="00AB79F4" w:rsidRDefault="00AB79F4" w:rsidP="00AB79F4">
            <w:pPr>
              <w:tabs>
                <w:tab w:val="left" w:pos="480"/>
              </w:tabs>
              <w:spacing w:before="120" w:after="120" w:line="240" w:lineRule="auto"/>
              <w:ind w:left="720" w:hanging="360"/>
              <w:rPr>
                <w:rFonts w:ascii="Arial" w:eastAsia="Times New Roman" w:hAnsi="Arial" w:cs="Arial"/>
                <w:b/>
                <w:sz w:val="24"/>
                <w:szCs w:val="24"/>
              </w:rPr>
            </w:pPr>
            <w:r w:rsidRPr="00AB79F4">
              <w:rPr>
                <w:rFonts w:ascii="Arial" w:eastAsia="Times New Roman" w:hAnsi="Arial" w:cs="Arial"/>
                <w:b/>
                <w:sz w:val="24"/>
                <w:szCs w:val="24"/>
              </w:rPr>
              <w:t>ASSESSOR SIGNATURE:</w:t>
            </w:r>
          </w:p>
        </w:tc>
      </w:tr>
    </w:tbl>
    <w:p w:rsidR="00AB79F4" w:rsidRPr="00AB79F4" w:rsidRDefault="00AB79F4" w:rsidP="00AB79F4">
      <w:pPr>
        <w:spacing w:after="0" w:line="240" w:lineRule="auto"/>
        <w:jc w:val="center"/>
        <w:rPr>
          <w:rFonts w:ascii="Arial" w:eastAsiaTheme="minorHAnsi" w:hAnsi="Arial" w:cs="Arial"/>
          <w:b/>
        </w:rPr>
      </w:pPr>
    </w:p>
    <w:p w:rsidR="00AB79F4" w:rsidRPr="00331C6D" w:rsidRDefault="00AB79F4" w:rsidP="00331C6D">
      <w:pPr>
        <w:spacing w:after="0" w:line="240" w:lineRule="auto"/>
        <w:rPr>
          <w:rFonts w:ascii="Arial" w:eastAsia="Times New Roman" w:hAnsi="Arial" w:cs="Arial"/>
          <w:bCs/>
          <w:color w:val="000000"/>
          <w:spacing w:val="-16"/>
          <w:kern w:val="28"/>
          <w:sz w:val="28"/>
          <w:szCs w:val="28"/>
          <w:lang w:val="en-US"/>
        </w:rPr>
      </w:pPr>
    </w:p>
    <w:sectPr w:rsidR="00AB79F4" w:rsidRPr="00331C6D" w:rsidSect="00A062DF">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952" w:rsidRDefault="00B47952" w:rsidP="00231402">
      <w:pPr>
        <w:spacing w:after="0" w:line="240" w:lineRule="auto"/>
      </w:pPr>
      <w:r>
        <w:separator/>
      </w:r>
    </w:p>
  </w:endnote>
  <w:endnote w:type="continuationSeparator" w:id="0">
    <w:p w:rsidR="00B47952" w:rsidRDefault="00B47952"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ED" w:rsidRPr="004E79F7" w:rsidRDefault="007D20ED" w:rsidP="004E79F7">
    <w:pPr>
      <w:tabs>
        <w:tab w:val="center" w:pos="4513"/>
        <w:tab w:val="right" w:pos="9356"/>
      </w:tabs>
      <w:spacing w:after="0" w:line="240" w:lineRule="auto"/>
      <w:rPr>
        <w:rFonts w:ascii="Arial" w:hAnsi="Arial" w:cs="Arial"/>
        <w:sz w:val="16"/>
        <w:szCs w:val="16"/>
      </w:rPr>
    </w:pPr>
    <w:r w:rsidRPr="004E79F7">
      <w:rPr>
        <w:rFonts w:ascii="Arial" w:hAnsi="Arial" w:cs="Arial"/>
        <w:noProof/>
        <w:sz w:val="16"/>
        <w:szCs w:val="16"/>
        <w:lang w:val="en-US"/>
      </w:rPr>
      <w:drawing>
        <wp:anchor distT="0" distB="0" distL="114300" distR="114300" simplePos="0" relativeHeight="251660288" behindDoc="0" locked="0" layoutInCell="1" allowOverlap="1" wp14:anchorId="2F74D3F2" wp14:editId="2FF3A762">
          <wp:simplePos x="0" y="0"/>
          <wp:positionH relativeFrom="column">
            <wp:posOffset>4925695</wp:posOffset>
          </wp:positionH>
          <wp:positionV relativeFrom="paragraph">
            <wp:posOffset>-31115</wp:posOffset>
          </wp:positionV>
          <wp:extent cx="985520" cy="5397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sidRPr="004E79F7">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3169247B" wp14:editId="29A96045">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7D20ED" w:rsidRPr="004E79F7" w:rsidRDefault="007D20ED" w:rsidP="004E7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952" w:rsidRDefault="00B47952" w:rsidP="00231402">
      <w:pPr>
        <w:spacing w:after="0" w:line="240" w:lineRule="auto"/>
      </w:pPr>
      <w:r>
        <w:separator/>
      </w:r>
    </w:p>
  </w:footnote>
  <w:footnote w:type="continuationSeparator" w:id="0">
    <w:p w:rsidR="00B47952" w:rsidRDefault="00B47952"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ED" w:rsidRPr="00231402" w:rsidRDefault="007D20ED"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34646D">
      <w:rPr>
        <w:rFonts w:ascii="Arial" w:eastAsia="Times New Roman" w:hAnsi="Arial" w:cs="Arial"/>
        <w:noProof/>
        <w:szCs w:val="24"/>
        <w:lang w:eastAsia="en-GB"/>
      </w:rPr>
      <w:t>2</w:t>
    </w:r>
    <w:r w:rsidRPr="00231402">
      <w:rPr>
        <w:rFonts w:ascii="Arial" w:eastAsia="Times New Roman" w:hAnsi="Arial" w:cs="Arial"/>
        <w:noProof/>
        <w:szCs w:val="24"/>
        <w:lang w:eastAsia="en-GB"/>
      </w:rPr>
      <w:fldChar w:fldCharType="end"/>
    </w:r>
  </w:p>
  <w:p w:rsidR="007D20ED" w:rsidRDefault="007D20ED" w:rsidP="00231402">
    <w:pPr>
      <w:tabs>
        <w:tab w:val="center" w:pos="4513"/>
        <w:tab w:val="right" w:pos="9026"/>
      </w:tabs>
      <w:spacing w:after="0" w:line="240" w:lineRule="auto"/>
      <w:rPr>
        <w:rFonts w:eastAsia="Times New Roman"/>
        <w:lang w:eastAsia="en-ZA"/>
      </w:rPr>
    </w:pPr>
    <w:r>
      <w:rPr>
        <w:rFonts w:eastAsia="Times New Roman"/>
        <w:lang w:eastAsia="en-ZA"/>
      </w:rPr>
      <w:t>KNOWLEDGE COMPONENT: FACILITATOR ASSESSMENT TOOLS AND MODEL ANSWERS: BOOK 12</w:t>
    </w:r>
  </w:p>
  <w:p w:rsidR="007D20ED" w:rsidRPr="00231402" w:rsidRDefault="007D20ED"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7D20ED" w:rsidRPr="00231402" w:rsidRDefault="007D20ED"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52394C9D" wp14:editId="7B3D04AA">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2AE7D8C"/>
    <w:multiLevelType w:val="hybridMultilevel"/>
    <w:tmpl w:val="4238B4D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D692CD6"/>
    <w:multiLevelType w:val="hybridMultilevel"/>
    <w:tmpl w:val="3F54D870"/>
    <w:lvl w:ilvl="0" w:tplc="85C09AAC">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F9E6676"/>
    <w:multiLevelType w:val="hybridMultilevel"/>
    <w:tmpl w:val="F0267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1CD19C5"/>
    <w:multiLevelType w:val="hybridMultilevel"/>
    <w:tmpl w:val="961C3FB0"/>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5922D91"/>
    <w:multiLevelType w:val="hybridMultilevel"/>
    <w:tmpl w:val="842CFB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82A3E59"/>
    <w:multiLevelType w:val="hybridMultilevel"/>
    <w:tmpl w:val="5A40D24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C1A5944"/>
    <w:multiLevelType w:val="hybridMultilevel"/>
    <w:tmpl w:val="AF02949E"/>
    <w:lvl w:ilvl="0" w:tplc="8DCE8C60">
      <w:start w:val="7"/>
      <w:numFmt w:val="decimal"/>
      <w:lvlText w:val="%1"/>
      <w:lvlJc w:val="left"/>
      <w:pPr>
        <w:ind w:left="720" w:hanging="360"/>
      </w:pPr>
      <w:rPr>
        <w:rFonts w:eastAsia="Calibri" w:cs="Times New Roman" w:hint="default"/>
        <w:b/>
        <w:color w:val="0000FF"/>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8A43B8"/>
    <w:multiLevelType w:val="multilevel"/>
    <w:tmpl w:val="9B98AF64"/>
    <w:lvl w:ilvl="0">
      <w:start w:val="1"/>
      <w:numFmt w:val="decimal"/>
      <w:lvlText w:val="%1."/>
      <w:lvlJc w:val="left"/>
      <w:pPr>
        <w:ind w:left="720" w:hanging="720"/>
      </w:pPr>
      <w:rPr>
        <w:rFonts w:hint="default"/>
      </w:rPr>
    </w:lvl>
    <w:lvl w:ilvl="1">
      <w:start w:val="3"/>
      <w:numFmt w:val="decimal"/>
      <w:isLgl/>
      <w:lvlText w:val="%1.%2"/>
      <w:lvlJc w:val="left"/>
      <w:pPr>
        <w:ind w:left="62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23261F12"/>
    <w:multiLevelType w:val="hybridMultilevel"/>
    <w:tmpl w:val="881E5592"/>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43D73AE"/>
    <w:multiLevelType w:val="hybridMultilevel"/>
    <w:tmpl w:val="B73CECEA"/>
    <w:lvl w:ilvl="0" w:tplc="7FFC846E">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2734282E"/>
    <w:multiLevelType w:val="hybridMultilevel"/>
    <w:tmpl w:val="029EC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497F1C"/>
    <w:multiLevelType w:val="hybridMultilevel"/>
    <w:tmpl w:val="FC62F4DA"/>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5216394"/>
    <w:multiLevelType w:val="hybridMultilevel"/>
    <w:tmpl w:val="D1E02246"/>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6C72DF7"/>
    <w:multiLevelType w:val="multilevel"/>
    <w:tmpl w:val="BCDAAEA2"/>
    <w:lvl w:ilvl="0">
      <w:start w:val="1"/>
      <w:numFmt w:val="decimal"/>
      <w:lvlText w:val="%1."/>
      <w:lvlJc w:val="left"/>
      <w:pPr>
        <w:ind w:left="360" w:hanging="360"/>
      </w:pPr>
      <w:rPr>
        <w:rFonts w:hint="default"/>
      </w:rPr>
    </w:lvl>
    <w:lvl w:ilvl="1">
      <w:start w:val="3"/>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8AC6F45"/>
    <w:multiLevelType w:val="hybridMultilevel"/>
    <w:tmpl w:val="078CE27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8D0AC0"/>
    <w:multiLevelType w:val="hybridMultilevel"/>
    <w:tmpl w:val="3FA07270"/>
    <w:lvl w:ilvl="0" w:tplc="DF4E64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004605"/>
    <w:multiLevelType w:val="hybridMultilevel"/>
    <w:tmpl w:val="B8B22AB6"/>
    <w:lvl w:ilvl="0" w:tplc="2B18A1D4">
      <w:start w:val="1"/>
      <w:numFmt w:val="lowerLetter"/>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21482"/>
    <w:multiLevelType w:val="hybridMultilevel"/>
    <w:tmpl w:val="D0BC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B5004F"/>
    <w:multiLevelType w:val="hybridMultilevel"/>
    <w:tmpl w:val="E02CBDC0"/>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1F1058F"/>
    <w:multiLevelType w:val="hybridMultilevel"/>
    <w:tmpl w:val="FF6E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B7126F"/>
    <w:multiLevelType w:val="hybridMultilevel"/>
    <w:tmpl w:val="FADC60D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3">
    <w:nsid w:val="4D3B17CE"/>
    <w:multiLevelType w:val="hybridMultilevel"/>
    <w:tmpl w:val="D4A207A6"/>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DA1586B"/>
    <w:multiLevelType w:val="hybridMultilevel"/>
    <w:tmpl w:val="9CD892C4"/>
    <w:lvl w:ilvl="0" w:tplc="65B2E50A">
      <w:start w:val="1"/>
      <w:numFmt w:val="bullet"/>
      <w:lvlText w:val=""/>
      <w:lvlPicBulletId w:val="0"/>
      <w:lvlJc w:val="left"/>
      <w:pPr>
        <w:ind w:left="787" w:hanging="72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25">
    <w:nsid w:val="4F9B3D79"/>
    <w:multiLevelType w:val="hybridMultilevel"/>
    <w:tmpl w:val="4D5ADAE2"/>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0395C33"/>
    <w:multiLevelType w:val="hybridMultilevel"/>
    <w:tmpl w:val="D1705C5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A75059"/>
    <w:multiLevelType w:val="hybridMultilevel"/>
    <w:tmpl w:val="ED242EEE"/>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4337BE1"/>
    <w:multiLevelType w:val="hybridMultilevel"/>
    <w:tmpl w:val="8E3AF40E"/>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0">
    <w:nsid w:val="583066F9"/>
    <w:multiLevelType w:val="hybridMultilevel"/>
    <w:tmpl w:val="3EB03E7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0E73BD"/>
    <w:multiLevelType w:val="hybridMultilevel"/>
    <w:tmpl w:val="1E7CDB50"/>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5B4D6CF9"/>
    <w:multiLevelType w:val="hybridMultilevel"/>
    <w:tmpl w:val="82BA8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5C0F0477"/>
    <w:multiLevelType w:val="hybridMultilevel"/>
    <w:tmpl w:val="140C55E2"/>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42A6DA0"/>
    <w:multiLevelType w:val="hybridMultilevel"/>
    <w:tmpl w:val="E1203982"/>
    <w:lvl w:ilvl="0" w:tplc="98FC8D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371791"/>
    <w:multiLevelType w:val="hybridMultilevel"/>
    <w:tmpl w:val="72AEEB9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97E08"/>
    <w:multiLevelType w:val="hybridMultilevel"/>
    <w:tmpl w:val="7916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2555C3"/>
    <w:multiLevelType w:val="hybridMultilevel"/>
    <w:tmpl w:val="0D1649FA"/>
    <w:lvl w:ilvl="0" w:tplc="618CA90E">
      <w:start w:val="3"/>
      <w:numFmt w:val="decimal"/>
      <w:pStyle w:val="Tit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17283"/>
    <w:multiLevelType w:val="hybridMultilevel"/>
    <w:tmpl w:val="C6564AAA"/>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4F36801"/>
    <w:multiLevelType w:val="hybridMultilevel"/>
    <w:tmpl w:val="7C5EC33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FF7F1B"/>
    <w:multiLevelType w:val="hybridMultilevel"/>
    <w:tmpl w:val="E2267C82"/>
    <w:lvl w:ilvl="0" w:tplc="EEA4B6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319B3"/>
    <w:multiLevelType w:val="multilevel"/>
    <w:tmpl w:val="4C58577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nsid w:val="78C02EBF"/>
    <w:multiLevelType w:val="hybridMultilevel"/>
    <w:tmpl w:val="3AE00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4">
    <w:nsid w:val="7CED757E"/>
    <w:multiLevelType w:val="hybridMultilevel"/>
    <w:tmpl w:val="1472D596"/>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7DCA6FC8"/>
    <w:multiLevelType w:val="hybridMultilevel"/>
    <w:tmpl w:val="38F09666"/>
    <w:lvl w:ilvl="0" w:tplc="F2ECCD64">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7F983BA2"/>
    <w:multiLevelType w:val="hybridMultilevel"/>
    <w:tmpl w:val="F30E1B26"/>
    <w:lvl w:ilvl="0" w:tplc="624C78DC">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7FC751A8"/>
    <w:multiLevelType w:val="multilevel"/>
    <w:tmpl w:val="B87CE330"/>
    <w:lvl w:ilvl="0">
      <w:start w:val="12"/>
      <w:numFmt w:val="decimal"/>
      <w:lvlText w:val="%1"/>
      <w:lvlJc w:val="left"/>
      <w:pPr>
        <w:ind w:left="615" w:hanging="61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22"/>
  </w:num>
  <w:num w:numId="3">
    <w:abstractNumId w:val="29"/>
  </w:num>
  <w:num w:numId="4">
    <w:abstractNumId w:val="43"/>
  </w:num>
  <w:num w:numId="5">
    <w:abstractNumId w:val="5"/>
  </w:num>
  <w:num w:numId="6">
    <w:abstractNumId w:val="23"/>
  </w:num>
  <w:num w:numId="7">
    <w:abstractNumId w:val="26"/>
  </w:num>
  <w:num w:numId="8">
    <w:abstractNumId w:val="30"/>
  </w:num>
  <w:num w:numId="9">
    <w:abstractNumId w:val="35"/>
  </w:num>
  <w:num w:numId="10">
    <w:abstractNumId w:val="39"/>
  </w:num>
  <w:num w:numId="11">
    <w:abstractNumId w:val="15"/>
  </w:num>
  <w:num w:numId="12">
    <w:abstractNumId w:val="8"/>
  </w:num>
  <w:num w:numId="13">
    <w:abstractNumId w:val="10"/>
  </w:num>
  <w:num w:numId="14">
    <w:abstractNumId w:val="46"/>
  </w:num>
  <w:num w:numId="15">
    <w:abstractNumId w:val="45"/>
  </w:num>
  <w:num w:numId="16">
    <w:abstractNumId w:val="16"/>
  </w:num>
  <w:num w:numId="17">
    <w:abstractNumId w:val="34"/>
  </w:num>
  <w:num w:numId="18">
    <w:abstractNumId w:val="14"/>
  </w:num>
  <w:num w:numId="19">
    <w:abstractNumId w:val="40"/>
  </w:num>
  <w:num w:numId="20">
    <w:abstractNumId w:val="3"/>
  </w:num>
  <w:num w:numId="21">
    <w:abstractNumId w:val="21"/>
  </w:num>
  <w:num w:numId="22">
    <w:abstractNumId w:val="24"/>
  </w:num>
  <w:num w:numId="23">
    <w:abstractNumId w:val="31"/>
  </w:num>
  <w:num w:numId="24">
    <w:abstractNumId w:val="2"/>
  </w:num>
  <w:num w:numId="25">
    <w:abstractNumId w:val="17"/>
  </w:num>
  <w:num w:numId="26">
    <w:abstractNumId w:val="17"/>
    <w:lvlOverride w:ilvl="0">
      <w:startOverride w:val="1"/>
    </w:lvlOverride>
  </w:num>
  <w:num w:numId="27">
    <w:abstractNumId w:val="27"/>
  </w:num>
  <w:num w:numId="28">
    <w:abstractNumId w:val="44"/>
  </w:num>
  <w:num w:numId="29">
    <w:abstractNumId w:val="25"/>
  </w:num>
  <w:num w:numId="30">
    <w:abstractNumId w:val="9"/>
  </w:num>
  <w:num w:numId="31">
    <w:abstractNumId w:val="33"/>
  </w:num>
  <w:num w:numId="32">
    <w:abstractNumId w:val="41"/>
  </w:num>
  <w:num w:numId="33">
    <w:abstractNumId w:val="47"/>
  </w:num>
  <w:num w:numId="34">
    <w:abstractNumId w:val="37"/>
  </w:num>
  <w:num w:numId="35">
    <w:abstractNumId w:val="32"/>
  </w:num>
  <w:num w:numId="36">
    <w:abstractNumId w:val="38"/>
  </w:num>
  <w:num w:numId="37">
    <w:abstractNumId w:val="12"/>
  </w:num>
  <w:num w:numId="38">
    <w:abstractNumId w:val="28"/>
  </w:num>
  <w:num w:numId="39">
    <w:abstractNumId w:val="1"/>
  </w:num>
  <w:num w:numId="40">
    <w:abstractNumId w:val="18"/>
  </w:num>
  <w:num w:numId="41">
    <w:abstractNumId w:val="42"/>
  </w:num>
  <w:num w:numId="42">
    <w:abstractNumId w:val="19"/>
  </w:num>
  <w:num w:numId="43">
    <w:abstractNumId w:val="20"/>
  </w:num>
  <w:num w:numId="44">
    <w:abstractNumId w:val="36"/>
  </w:num>
  <w:num w:numId="45">
    <w:abstractNumId w:val="6"/>
  </w:num>
  <w:num w:numId="46">
    <w:abstractNumId w:val="4"/>
  </w:num>
  <w:num w:numId="47">
    <w:abstractNumId w:val="13"/>
  </w:num>
  <w:num w:numId="48">
    <w:abstractNumId w:val="41"/>
    <w:lvlOverride w:ilvl="0">
      <w:startOverride w:val="2"/>
    </w:lvlOverride>
    <w:lvlOverride w:ilvl="1">
      <w:startOverride w:val="4"/>
    </w:lvlOverride>
  </w:num>
  <w:num w:numId="49">
    <w:abstractNumId w:val="7"/>
  </w:num>
  <w:num w:numId="5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yNbQwMzM1NDSxMLFU0lEKTi0uzszPAykwrgUAOrdCECwAAAA="/>
  </w:docVars>
  <w:rsids>
    <w:rsidRoot w:val="00231402"/>
    <w:rsid w:val="00004B49"/>
    <w:rsid w:val="00015E79"/>
    <w:rsid w:val="000217D0"/>
    <w:rsid w:val="00030C59"/>
    <w:rsid w:val="00031054"/>
    <w:rsid w:val="000338B7"/>
    <w:rsid w:val="00034A5C"/>
    <w:rsid w:val="00042924"/>
    <w:rsid w:val="00043A8C"/>
    <w:rsid w:val="00052601"/>
    <w:rsid w:val="00052DFC"/>
    <w:rsid w:val="00054628"/>
    <w:rsid w:val="000606A0"/>
    <w:rsid w:val="000632E0"/>
    <w:rsid w:val="00063E82"/>
    <w:rsid w:val="0006525C"/>
    <w:rsid w:val="0007263D"/>
    <w:rsid w:val="00081AAD"/>
    <w:rsid w:val="000821DD"/>
    <w:rsid w:val="00083869"/>
    <w:rsid w:val="00084AC1"/>
    <w:rsid w:val="00084EA2"/>
    <w:rsid w:val="000854CE"/>
    <w:rsid w:val="00093A73"/>
    <w:rsid w:val="00095D53"/>
    <w:rsid w:val="000972B5"/>
    <w:rsid w:val="000A38E9"/>
    <w:rsid w:val="000B021F"/>
    <w:rsid w:val="000B4A26"/>
    <w:rsid w:val="000B6AA2"/>
    <w:rsid w:val="000C1047"/>
    <w:rsid w:val="000C18B4"/>
    <w:rsid w:val="000C6165"/>
    <w:rsid w:val="000D1D4A"/>
    <w:rsid w:val="000D2CB7"/>
    <w:rsid w:val="000D4722"/>
    <w:rsid w:val="000D785A"/>
    <w:rsid w:val="000E08BB"/>
    <w:rsid w:val="000E4D29"/>
    <w:rsid w:val="000E6E94"/>
    <w:rsid w:val="000E7F99"/>
    <w:rsid w:val="000F2800"/>
    <w:rsid w:val="000F46E9"/>
    <w:rsid w:val="000F5CCC"/>
    <w:rsid w:val="001044B9"/>
    <w:rsid w:val="001075AA"/>
    <w:rsid w:val="00114EF2"/>
    <w:rsid w:val="001241B6"/>
    <w:rsid w:val="001370B7"/>
    <w:rsid w:val="00137C7E"/>
    <w:rsid w:val="00141D27"/>
    <w:rsid w:val="00143199"/>
    <w:rsid w:val="00145AAD"/>
    <w:rsid w:val="0015436E"/>
    <w:rsid w:val="00154C42"/>
    <w:rsid w:val="001554A3"/>
    <w:rsid w:val="00156FB7"/>
    <w:rsid w:val="001623AF"/>
    <w:rsid w:val="001676AB"/>
    <w:rsid w:val="00173C47"/>
    <w:rsid w:val="00175777"/>
    <w:rsid w:val="00175C66"/>
    <w:rsid w:val="00177D63"/>
    <w:rsid w:val="00187202"/>
    <w:rsid w:val="001A4DBD"/>
    <w:rsid w:val="001A70E5"/>
    <w:rsid w:val="001B4C85"/>
    <w:rsid w:val="001B5E9B"/>
    <w:rsid w:val="001C0341"/>
    <w:rsid w:val="001C0F7A"/>
    <w:rsid w:val="001C423C"/>
    <w:rsid w:val="001C5B2B"/>
    <w:rsid w:val="001D1A7B"/>
    <w:rsid w:val="001E31D8"/>
    <w:rsid w:val="001E3499"/>
    <w:rsid w:val="001E66AC"/>
    <w:rsid w:val="001F012E"/>
    <w:rsid w:val="001F02FF"/>
    <w:rsid w:val="001F2D65"/>
    <w:rsid w:val="002003AB"/>
    <w:rsid w:val="00206671"/>
    <w:rsid w:val="00210EEF"/>
    <w:rsid w:val="00214864"/>
    <w:rsid w:val="002169F0"/>
    <w:rsid w:val="002216B5"/>
    <w:rsid w:val="00224479"/>
    <w:rsid w:val="00231402"/>
    <w:rsid w:val="00234446"/>
    <w:rsid w:val="00236297"/>
    <w:rsid w:val="00236C7B"/>
    <w:rsid w:val="0024343F"/>
    <w:rsid w:val="0024373C"/>
    <w:rsid w:val="00245173"/>
    <w:rsid w:val="0025181F"/>
    <w:rsid w:val="00251A36"/>
    <w:rsid w:val="00253186"/>
    <w:rsid w:val="00255AF9"/>
    <w:rsid w:val="00265D23"/>
    <w:rsid w:val="00267D34"/>
    <w:rsid w:val="0027541A"/>
    <w:rsid w:val="00275752"/>
    <w:rsid w:val="00280EDE"/>
    <w:rsid w:val="00283456"/>
    <w:rsid w:val="0028496E"/>
    <w:rsid w:val="00286BBE"/>
    <w:rsid w:val="0029166F"/>
    <w:rsid w:val="0029514C"/>
    <w:rsid w:val="00296338"/>
    <w:rsid w:val="00297E16"/>
    <w:rsid w:val="002A0795"/>
    <w:rsid w:val="002A0EBE"/>
    <w:rsid w:val="002A19D9"/>
    <w:rsid w:val="002B4A13"/>
    <w:rsid w:val="002B7186"/>
    <w:rsid w:val="002B7B0C"/>
    <w:rsid w:val="002C71F1"/>
    <w:rsid w:val="002D731A"/>
    <w:rsid w:val="002D7D4B"/>
    <w:rsid w:val="002E00F9"/>
    <w:rsid w:val="002E2F21"/>
    <w:rsid w:val="002E4AE9"/>
    <w:rsid w:val="002E55D1"/>
    <w:rsid w:val="002F66F0"/>
    <w:rsid w:val="002F7FB5"/>
    <w:rsid w:val="003037E9"/>
    <w:rsid w:val="0031483C"/>
    <w:rsid w:val="00315C00"/>
    <w:rsid w:val="00315E60"/>
    <w:rsid w:val="0031698D"/>
    <w:rsid w:val="00317E49"/>
    <w:rsid w:val="00322B8D"/>
    <w:rsid w:val="00331C6D"/>
    <w:rsid w:val="003321EE"/>
    <w:rsid w:val="00344676"/>
    <w:rsid w:val="00344C2B"/>
    <w:rsid w:val="0034646D"/>
    <w:rsid w:val="00351AC9"/>
    <w:rsid w:val="00351C2A"/>
    <w:rsid w:val="003530E5"/>
    <w:rsid w:val="003576C9"/>
    <w:rsid w:val="00360838"/>
    <w:rsid w:val="003628F3"/>
    <w:rsid w:val="0036517A"/>
    <w:rsid w:val="00370AB4"/>
    <w:rsid w:val="00372CB1"/>
    <w:rsid w:val="003733BF"/>
    <w:rsid w:val="003741A7"/>
    <w:rsid w:val="00382224"/>
    <w:rsid w:val="00392F61"/>
    <w:rsid w:val="00394B71"/>
    <w:rsid w:val="003A3F39"/>
    <w:rsid w:val="003A4E2D"/>
    <w:rsid w:val="003B0D5D"/>
    <w:rsid w:val="003B7450"/>
    <w:rsid w:val="003C0A25"/>
    <w:rsid w:val="003C0A8D"/>
    <w:rsid w:val="003C438E"/>
    <w:rsid w:val="003C6B74"/>
    <w:rsid w:val="003D0397"/>
    <w:rsid w:val="003D0794"/>
    <w:rsid w:val="003D16CC"/>
    <w:rsid w:val="003D2303"/>
    <w:rsid w:val="003D231B"/>
    <w:rsid w:val="003D7EB0"/>
    <w:rsid w:val="003E5E4F"/>
    <w:rsid w:val="003F0476"/>
    <w:rsid w:val="003F6A9F"/>
    <w:rsid w:val="003F7388"/>
    <w:rsid w:val="004046D7"/>
    <w:rsid w:val="00412566"/>
    <w:rsid w:val="00420B84"/>
    <w:rsid w:val="0042567F"/>
    <w:rsid w:val="004446DF"/>
    <w:rsid w:val="004449C6"/>
    <w:rsid w:val="00446B37"/>
    <w:rsid w:val="00447DBA"/>
    <w:rsid w:val="0045738F"/>
    <w:rsid w:val="00460657"/>
    <w:rsid w:val="00462DB0"/>
    <w:rsid w:val="00463666"/>
    <w:rsid w:val="0046402E"/>
    <w:rsid w:val="004645CF"/>
    <w:rsid w:val="0047133A"/>
    <w:rsid w:val="00473B5D"/>
    <w:rsid w:val="004811ED"/>
    <w:rsid w:val="004828B0"/>
    <w:rsid w:val="00483A63"/>
    <w:rsid w:val="004919F6"/>
    <w:rsid w:val="004927BB"/>
    <w:rsid w:val="004A145C"/>
    <w:rsid w:val="004A238C"/>
    <w:rsid w:val="004A2C1D"/>
    <w:rsid w:val="004A6DE2"/>
    <w:rsid w:val="004B3A10"/>
    <w:rsid w:val="004B65F3"/>
    <w:rsid w:val="004B769F"/>
    <w:rsid w:val="004C2CDB"/>
    <w:rsid w:val="004C2E4A"/>
    <w:rsid w:val="004E24AE"/>
    <w:rsid w:val="004E2A39"/>
    <w:rsid w:val="004E6F6B"/>
    <w:rsid w:val="004E72A8"/>
    <w:rsid w:val="004E79F7"/>
    <w:rsid w:val="004F2B36"/>
    <w:rsid w:val="004F5BC6"/>
    <w:rsid w:val="004F62F1"/>
    <w:rsid w:val="0050106C"/>
    <w:rsid w:val="00504D7B"/>
    <w:rsid w:val="0051259E"/>
    <w:rsid w:val="00512728"/>
    <w:rsid w:val="0051532A"/>
    <w:rsid w:val="005156E0"/>
    <w:rsid w:val="00520D67"/>
    <w:rsid w:val="00522797"/>
    <w:rsid w:val="00525291"/>
    <w:rsid w:val="005271D5"/>
    <w:rsid w:val="0053276C"/>
    <w:rsid w:val="00541AB6"/>
    <w:rsid w:val="00541C46"/>
    <w:rsid w:val="00546C3D"/>
    <w:rsid w:val="005474E1"/>
    <w:rsid w:val="0055450F"/>
    <w:rsid w:val="00556EE2"/>
    <w:rsid w:val="00562F83"/>
    <w:rsid w:val="00565124"/>
    <w:rsid w:val="00565409"/>
    <w:rsid w:val="0056643E"/>
    <w:rsid w:val="00566E03"/>
    <w:rsid w:val="005728AE"/>
    <w:rsid w:val="005736C9"/>
    <w:rsid w:val="005841A9"/>
    <w:rsid w:val="0059111D"/>
    <w:rsid w:val="005A5B9B"/>
    <w:rsid w:val="005B0669"/>
    <w:rsid w:val="005B076A"/>
    <w:rsid w:val="005B0E35"/>
    <w:rsid w:val="005B1E50"/>
    <w:rsid w:val="005B67AB"/>
    <w:rsid w:val="005B6B42"/>
    <w:rsid w:val="005C1E00"/>
    <w:rsid w:val="005C4692"/>
    <w:rsid w:val="005D37DF"/>
    <w:rsid w:val="005D58A0"/>
    <w:rsid w:val="005E3001"/>
    <w:rsid w:val="005E38CD"/>
    <w:rsid w:val="00601073"/>
    <w:rsid w:val="00601448"/>
    <w:rsid w:val="00601C7C"/>
    <w:rsid w:val="00603F8C"/>
    <w:rsid w:val="00616145"/>
    <w:rsid w:val="00620B2F"/>
    <w:rsid w:val="00623B14"/>
    <w:rsid w:val="006255D9"/>
    <w:rsid w:val="00642E5F"/>
    <w:rsid w:val="00647559"/>
    <w:rsid w:val="00661E51"/>
    <w:rsid w:val="006646C3"/>
    <w:rsid w:val="00665F1B"/>
    <w:rsid w:val="00666334"/>
    <w:rsid w:val="00670589"/>
    <w:rsid w:val="006717F4"/>
    <w:rsid w:val="006721F5"/>
    <w:rsid w:val="006731FF"/>
    <w:rsid w:val="00681274"/>
    <w:rsid w:val="00683479"/>
    <w:rsid w:val="00687463"/>
    <w:rsid w:val="006902F8"/>
    <w:rsid w:val="00691EF0"/>
    <w:rsid w:val="006944CC"/>
    <w:rsid w:val="00695B16"/>
    <w:rsid w:val="00695E55"/>
    <w:rsid w:val="006966AC"/>
    <w:rsid w:val="006A1F2F"/>
    <w:rsid w:val="006B1C1F"/>
    <w:rsid w:val="006B39F2"/>
    <w:rsid w:val="006B43AD"/>
    <w:rsid w:val="006B5D2B"/>
    <w:rsid w:val="006B796A"/>
    <w:rsid w:val="006C6FB4"/>
    <w:rsid w:val="006D0BF9"/>
    <w:rsid w:val="006D2632"/>
    <w:rsid w:val="006D29B1"/>
    <w:rsid w:val="006D6727"/>
    <w:rsid w:val="006F145B"/>
    <w:rsid w:val="006F2002"/>
    <w:rsid w:val="006F3AD9"/>
    <w:rsid w:val="006F3B57"/>
    <w:rsid w:val="007024DA"/>
    <w:rsid w:val="00702D00"/>
    <w:rsid w:val="00703FD7"/>
    <w:rsid w:val="0070617E"/>
    <w:rsid w:val="00707907"/>
    <w:rsid w:val="007175EA"/>
    <w:rsid w:val="00717975"/>
    <w:rsid w:val="00725749"/>
    <w:rsid w:val="00727C67"/>
    <w:rsid w:val="007321B3"/>
    <w:rsid w:val="007348F1"/>
    <w:rsid w:val="0074763D"/>
    <w:rsid w:val="00751133"/>
    <w:rsid w:val="00754882"/>
    <w:rsid w:val="00754CED"/>
    <w:rsid w:val="00756A50"/>
    <w:rsid w:val="00756F0F"/>
    <w:rsid w:val="007609E0"/>
    <w:rsid w:val="007632C8"/>
    <w:rsid w:val="0076493A"/>
    <w:rsid w:val="00775A97"/>
    <w:rsid w:val="00775E94"/>
    <w:rsid w:val="00775F50"/>
    <w:rsid w:val="007830AB"/>
    <w:rsid w:val="0079027C"/>
    <w:rsid w:val="007946A4"/>
    <w:rsid w:val="00794B99"/>
    <w:rsid w:val="00794E3E"/>
    <w:rsid w:val="00795228"/>
    <w:rsid w:val="007969BD"/>
    <w:rsid w:val="00797658"/>
    <w:rsid w:val="007A2F7A"/>
    <w:rsid w:val="007A5085"/>
    <w:rsid w:val="007A508C"/>
    <w:rsid w:val="007A5688"/>
    <w:rsid w:val="007A7451"/>
    <w:rsid w:val="007A79B2"/>
    <w:rsid w:val="007B2D32"/>
    <w:rsid w:val="007B5022"/>
    <w:rsid w:val="007B6933"/>
    <w:rsid w:val="007B6C9F"/>
    <w:rsid w:val="007C467F"/>
    <w:rsid w:val="007C67C4"/>
    <w:rsid w:val="007C73F0"/>
    <w:rsid w:val="007D1053"/>
    <w:rsid w:val="007D20ED"/>
    <w:rsid w:val="007D4D9B"/>
    <w:rsid w:val="007D52E5"/>
    <w:rsid w:val="007E034E"/>
    <w:rsid w:val="007E0BAB"/>
    <w:rsid w:val="007E6155"/>
    <w:rsid w:val="007F0946"/>
    <w:rsid w:val="007F15F4"/>
    <w:rsid w:val="007F1AA5"/>
    <w:rsid w:val="008049BF"/>
    <w:rsid w:val="00817E73"/>
    <w:rsid w:val="00820D20"/>
    <w:rsid w:val="00821466"/>
    <w:rsid w:val="0082154F"/>
    <w:rsid w:val="008221F7"/>
    <w:rsid w:val="0082382E"/>
    <w:rsid w:val="00826007"/>
    <w:rsid w:val="00834ADB"/>
    <w:rsid w:val="00835B0D"/>
    <w:rsid w:val="00835B58"/>
    <w:rsid w:val="0083661F"/>
    <w:rsid w:val="00841323"/>
    <w:rsid w:val="00842CAE"/>
    <w:rsid w:val="008475EB"/>
    <w:rsid w:val="00852B38"/>
    <w:rsid w:val="00874505"/>
    <w:rsid w:val="008746A3"/>
    <w:rsid w:val="00882CCD"/>
    <w:rsid w:val="00883B75"/>
    <w:rsid w:val="00883D22"/>
    <w:rsid w:val="00890AE1"/>
    <w:rsid w:val="008916C3"/>
    <w:rsid w:val="008934EE"/>
    <w:rsid w:val="0089764A"/>
    <w:rsid w:val="008A3B22"/>
    <w:rsid w:val="008B101A"/>
    <w:rsid w:val="008B4D6A"/>
    <w:rsid w:val="008B6D64"/>
    <w:rsid w:val="008C2AAA"/>
    <w:rsid w:val="008C3695"/>
    <w:rsid w:val="008C5B4F"/>
    <w:rsid w:val="008C5F84"/>
    <w:rsid w:val="008C68EA"/>
    <w:rsid w:val="008D22EC"/>
    <w:rsid w:val="008D55F6"/>
    <w:rsid w:val="008E21A9"/>
    <w:rsid w:val="008E2B76"/>
    <w:rsid w:val="008F2B96"/>
    <w:rsid w:val="008F78B7"/>
    <w:rsid w:val="00902F05"/>
    <w:rsid w:val="009031E4"/>
    <w:rsid w:val="009050D7"/>
    <w:rsid w:val="00905360"/>
    <w:rsid w:val="00905DEA"/>
    <w:rsid w:val="0090772F"/>
    <w:rsid w:val="0092066F"/>
    <w:rsid w:val="00922340"/>
    <w:rsid w:val="009238C9"/>
    <w:rsid w:val="00926BD9"/>
    <w:rsid w:val="00930BAD"/>
    <w:rsid w:val="00932E0B"/>
    <w:rsid w:val="009346E3"/>
    <w:rsid w:val="00941CD9"/>
    <w:rsid w:val="009425D0"/>
    <w:rsid w:val="00950BC1"/>
    <w:rsid w:val="009618EE"/>
    <w:rsid w:val="00966A69"/>
    <w:rsid w:val="00967F10"/>
    <w:rsid w:val="009706F8"/>
    <w:rsid w:val="009733F7"/>
    <w:rsid w:val="0097472B"/>
    <w:rsid w:val="00975FA1"/>
    <w:rsid w:val="0098352E"/>
    <w:rsid w:val="0098432C"/>
    <w:rsid w:val="00984F84"/>
    <w:rsid w:val="0099073C"/>
    <w:rsid w:val="009907B2"/>
    <w:rsid w:val="00990C28"/>
    <w:rsid w:val="00994028"/>
    <w:rsid w:val="0099668A"/>
    <w:rsid w:val="009A47CB"/>
    <w:rsid w:val="009A77A7"/>
    <w:rsid w:val="009A7E19"/>
    <w:rsid w:val="009B020C"/>
    <w:rsid w:val="009B3A2D"/>
    <w:rsid w:val="009C6E1C"/>
    <w:rsid w:val="009D2183"/>
    <w:rsid w:val="009D22DB"/>
    <w:rsid w:val="009E4F19"/>
    <w:rsid w:val="00A0181D"/>
    <w:rsid w:val="00A01CE1"/>
    <w:rsid w:val="00A02169"/>
    <w:rsid w:val="00A062DF"/>
    <w:rsid w:val="00A07DF2"/>
    <w:rsid w:val="00A1588E"/>
    <w:rsid w:val="00A16822"/>
    <w:rsid w:val="00A22B53"/>
    <w:rsid w:val="00A23B31"/>
    <w:rsid w:val="00A264F5"/>
    <w:rsid w:val="00A338E3"/>
    <w:rsid w:val="00A379B8"/>
    <w:rsid w:val="00A37EC0"/>
    <w:rsid w:val="00A424DA"/>
    <w:rsid w:val="00A47223"/>
    <w:rsid w:val="00A517EA"/>
    <w:rsid w:val="00A52FB1"/>
    <w:rsid w:val="00A53984"/>
    <w:rsid w:val="00A55BBB"/>
    <w:rsid w:val="00A57CF2"/>
    <w:rsid w:val="00A66B2F"/>
    <w:rsid w:val="00A81C48"/>
    <w:rsid w:val="00A8380F"/>
    <w:rsid w:val="00A8382B"/>
    <w:rsid w:val="00A841AA"/>
    <w:rsid w:val="00A84229"/>
    <w:rsid w:val="00A87960"/>
    <w:rsid w:val="00A947F7"/>
    <w:rsid w:val="00A9796E"/>
    <w:rsid w:val="00AA33B3"/>
    <w:rsid w:val="00AA49FB"/>
    <w:rsid w:val="00AA550B"/>
    <w:rsid w:val="00AA6776"/>
    <w:rsid w:val="00AB1547"/>
    <w:rsid w:val="00AB20A4"/>
    <w:rsid w:val="00AB2595"/>
    <w:rsid w:val="00AB2DCA"/>
    <w:rsid w:val="00AB79F4"/>
    <w:rsid w:val="00AC16DA"/>
    <w:rsid w:val="00AC72C9"/>
    <w:rsid w:val="00AE2494"/>
    <w:rsid w:val="00AF12D7"/>
    <w:rsid w:val="00AF149E"/>
    <w:rsid w:val="00AF28A3"/>
    <w:rsid w:val="00AF2B79"/>
    <w:rsid w:val="00AF4531"/>
    <w:rsid w:val="00AF58D1"/>
    <w:rsid w:val="00B050F6"/>
    <w:rsid w:val="00B063C6"/>
    <w:rsid w:val="00B21C64"/>
    <w:rsid w:val="00B222FF"/>
    <w:rsid w:val="00B23D00"/>
    <w:rsid w:val="00B32702"/>
    <w:rsid w:val="00B3384C"/>
    <w:rsid w:val="00B35C73"/>
    <w:rsid w:val="00B47952"/>
    <w:rsid w:val="00B50497"/>
    <w:rsid w:val="00B52252"/>
    <w:rsid w:val="00B54783"/>
    <w:rsid w:val="00B56868"/>
    <w:rsid w:val="00B616CD"/>
    <w:rsid w:val="00B62A27"/>
    <w:rsid w:val="00B665D4"/>
    <w:rsid w:val="00B66CDB"/>
    <w:rsid w:val="00B70350"/>
    <w:rsid w:val="00B71BD1"/>
    <w:rsid w:val="00B80878"/>
    <w:rsid w:val="00B836A6"/>
    <w:rsid w:val="00B86A88"/>
    <w:rsid w:val="00B87BF7"/>
    <w:rsid w:val="00BA5C72"/>
    <w:rsid w:val="00BA6BFE"/>
    <w:rsid w:val="00BB04CA"/>
    <w:rsid w:val="00BB1C3A"/>
    <w:rsid w:val="00BB1C84"/>
    <w:rsid w:val="00BB41A9"/>
    <w:rsid w:val="00BB7E36"/>
    <w:rsid w:val="00BC2AE6"/>
    <w:rsid w:val="00BD0E72"/>
    <w:rsid w:val="00BD1AD7"/>
    <w:rsid w:val="00BD38CA"/>
    <w:rsid w:val="00BD59A7"/>
    <w:rsid w:val="00BE131B"/>
    <w:rsid w:val="00BE49CF"/>
    <w:rsid w:val="00BE4DE5"/>
    <w:rsid w:val="00BF150B"/>
    <w:rsid w:val="00BF194A"/>
    <w:rsid w:val="00BF261E"/>
    <w:rsid w:val="00C0105A"/>
    <w:rsid w:val="00C048AC"/>
    <w:rsid w:val="00C06A0E"/>
    <w:rsid w:val="00C07DC8"/>
    <w:rsid w:val="00C10A35"/>
    <w:rsid w:val="00C11D26"/>
    <w:rsid w:val="00C120C2"/>
    <w:rsid w:val="00C1289A"/>
    <w:rsid w:val="00C15232"/>
    <w:rsid w:val="00C1590D"/>
    <w:rsid w:val="00C2251D"/>
    <w:rsid w:val="00C235B9"/>
    <w:rsid w:val="00C242CF"/>
    <w:rsid w:val="00C25F22"/>
    <w:rsid w:val="00C26058"/>
    <w:rsid w:val="00C26877"/>
    <w:rsid w:val="00C31362"/>
    <w:rsid w:val="00C42C21"/>
    <w:rsid w:val="00C43C05"/>
    <w:rsid w:val="00C4545A"/>
    <w:rsid w:val="00C47BDE"/>
    <w:rsid w:val="00C518D4"/>
    <w:rsid w:val="00C535E8"/>
    <w:rsid w:val="00C54445"/>
    <w:rsid w:val="00C563E3"/>
    <w:rsid w:val="00C708D9"/>
    <w:rsid w:val="00C709B1"/>
    <w:rsid w:val="00C747D6"/>
    <w:rsid w:val="00C77338"/>
    <w:rsid w:val="00C80F7F"/>
    <w:rsid w:val="00C82147"/>
    <w:rsid w:val="00C926A6"/>
    <w:rsid w:val="00C938B1"/>
    <w:rsid w:val="00C95B28"/>
    <w:rsid w:val="00C97B3B"/>
    <w:rsid w:val="00CB4B4F"/>
    <w:rsid w:val="00CC13E4"/>
    <w:rsid w:val="00CC271A"/>
    <w:rsid w:val="00CC339E"/>
    <w:rsid w:val="00CC4A4D"/>
    <w:rsid w:val="00CC7618"/>
    <w:rsid w:val="00CC7CB7"/>
    <w:rsid w:val="00CD1AC3"/>
    <w:rsid w:val="00CD2F78"/>
    <w:rsid w:val="00CD463E"/>
    <w:rsid w:val="00CE14C9"/>
    <w:rsid w:val="00CE3573"/>
    <w:rsid w:val="00CF25A1"/>
    <w:rsid w:val="00CF6CF5"/>
    <w:rsid w:val="00D0564F"/>
    <w:rsid w:val="00D1081C"/>
    <w:rsid w:val="00D13B6C"/>
    <w:rsid w:val="00D17569"/>
    <w:rsid w:val="00D175DB"/>
    <w:rsid w:val="00D224F3"/>
    <w:rsid w:val="00D2389F"/>
    <w:rsid w:val="00D23A78"/>
    <w:rsid w:val="00D23EDC"/>
    <w:rsid w:val="00D27314"/>
    <w:rsid w:val="00D30BA2"/>
    <w:rsid w:val="00D3151F"/>
    <w:rsid w:val="00D315B8"/>
    <w:rsid w:val="00D35808"/>
    <w:rsid w:val="00D3581E"/>
    <w:rsid w:val="00D4384C"/>
    <w:rsid w:val="00D45358"/>
    <w:rsid w:val="00D51270"/>
    <w:rsid w:val="00D51BAC"/>
    <w:rsid w:val="00D55285"/>
    <w:rsid w:val="00D573B5"/>
    <w:rsid w:val="00D57B35"/>
    <w:rsid w:val="00D615E9"/>
    <w:rsid w:val="00D73611"/>
    <w:rsid w:val="00D73F67"/>
    <w:rsid w:val="00D84367"/>
    <w:rsid w:val="00D86485"/>
    <w:rsid w:val="00D942F8"/>
    <w:rsid w:val="00D947DD"/>
    <w:rsid w:val="00DA1334"/>
    <w:rsid w:val="00DA39CB"/>
    <w:rsid w:val="00DA510A"/>
    <w:rsid w:val="00DA5AA5"/>
    <w:rsid w:val="00DA6815"/>
    <w:rsid w:val="00DA7172"/>
    <w:rsid w:val="00DB15DD"/>
    <w:rsid w:val="00DB318F"/>
    <w:rsid w:val="00DB3A59"/>
    <w:rsid w:val="00DB7001"/>
    <w:rsid w:val="00DC0753"/>
    <w:rsid w:val="00DC0E6D"/>
    <w:rsid w:val="00DC35DF"/>
    <w:rsid w:val="00DC751C"/>
    <w:rsid w:val="00DD1A81"/>
    <w:rsid w:val="00DD4FBF"/>
    <w:rsid w:val="00DE095E"/>
    <w:rsid w:val="00DE2517"/>
    <w:rsid w:val="00DE4797"/>
    <w:rsid w:val="00E02C8D"/>
    <w:rsid w:val="00E074DE"/>
    <w:rsid w:val="00E12DF1"/>
    <w:rsid w:val="00E13E27"/>
    <w:rsid w:val="00E1648E"/>
    <w:rsid w:val="00E2046B"/>
    <w:rsid w:val="00E218DB"/>
    <w:rsid w:val="00E25E3C"/>
    <w:rsid w:val="00E2786F"/>
    <w:rsid w:val="00E311D7"/>
    <w:rsid w:val="00E34B46"/>
    <w:rsid w:val="00E4689F"/>
    <w:rsid w:val="00E63D7D"/>
    <w:rsid w:val="00E657D8"/>
    <w:rsid w:val="00E66BFB"/>
    <w:rsid w:val="00E6779E"/>
    <w:rsid w:val="00E70739"/>
    <w:rsid w:val="00E72F8D"/>
    <w:rsid w:val="00E75149"/>
    <w:rsid w:val="00E75E65"/>
    <w:rsid w:val="00E80386"/>
    <w:rsid w:val="00E86140"/>
    <w:rsid w:val="00E8763A"/>
    <w:rsid w:val="00E91AAF"/>
    <w:rsid w:val="00EA0C3A"/>
    <w:rsid w:val="00EA3580"/>
    <w:rsid w:val="00EA573C"/>
    <w:rsid w:val="00EA6E6A"/>
    <w:rsid w:val="00EB0238"/>
    <w:rsid w:val="00EB5EF0"/>
    <w:rsid w:val="00EC1AAD"/>
    <w:rsid w:val="00EC2CBA"/>
    <w:rsid w:val="00EC536C"/>
    <w:rsid w:val="00ED16D1"/>
    <w:rsid w:val="00ED193F"/>
    <w:rsid w:val="00ED558E"/>
    <w:rsid w:val="00EE251F"/>
    <w:rsid w:val="00EE37BB"/>
    <w:rsid w:val="00EF45A0"/>
    <w:rsid w:val="00EF601A"/>
    <w:rsid w:val="00EF6CB5"/>
    <w:rsid w:val="00F03A26"/>
    <w:rsid w:val="00F052CD"/>
    <w:rsid w:val="00F11A2C"/>
    <w:rsid w:val="00F14D31"/>
    <w:rsid w:val="00F23895"/>
    <w:rsid w:val="00F26732"/>
    <w:rsid w:val="00F27C02"/>
    <w:rsid w:val="00F30BB0"/>
    <w:rsid w:val="00F32D0C"/>
    <w:rsid w:val="00F33CDF"/>
    <w:rsid w:val="00F341C3"/>
    <w:rsid w:val="00F412B2"/>
    <w:rsid w:val="00F414A3"/>
    <w:rsid w:val="00F52528"/>
    <w:rsid w:val="00F540FF"/>
    <w:rsid w:val="00F615DB"/>
    <w:rsid w:val="00F71096"/>
    <w:rsid w:val="00F76D01"/>
    <w:rsid w:val="00F82A3E"/>
    <w:rsid w:val="00F82CEA"/>
    <w:rsid w:val="00F85438"/>
    <w:rsid w:val="00F86F01"/>
    <w:rsid w:val="00F87E63"/>
    <w:rsid w:val="00F915A9"/>
    <w:rsid w:val="00F931B1"/>
    <w:rsid w:val="00F97D93"/>
    <w:rsid w:val="00FA07E5"/>
    <w:rsid w:val="00FA1A00"/>
    <w:rsid w:val="00FB0642"/>
    <w:rsid w:val="00FB280F"/>
    <w:rsid w:val="00FC5746"/>
    <w:rsid w:val="00FD3819"/>
    <w:rsid w:val="00FD688C"/>
    <w:rsid w:val="00FD6943"/>
    <w:rsid w:val="00FE1A1D"/>
    <w:rsid w:val="00FE5671"/>
    <w:rsid w:val="00FE59FF"/>
    <w:rsid w:val="00FF01B1"/>
    <w:rsid w:val="00FF48E8"/>
    <w:rsid w:val="00FF6D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632"/>
    <w:pPr>
      <w:spacing w:after="200" w:line="276" w:lineRule="auto"/>
    </w:pPr>
    <w:rPr>
      <w:sz w:val="22"/>
      <w:szCs w:val="22"/>
      <w:lang w:eastAsia="en-US"/>
    </w:rPr>
  </w:style>
  <w:style w:type="paragraph" w:styleId="Heading1">
    <w:name w:val="heading 1"/>
    <w:basedOn w:val="Normal"/>
    <w:next w:val="Normal"/>
    <w:link w:val="Heading1Char"/>
    <w:uiPriority w:val="9"/>
    <w:qFormat/>
    <w:rsid w:val="0023140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3140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231402"/>
    <w:rPr>
      <w:rFonts w:ascii="Cambria" w:eastAsia="Times New Roman" w:hAnsi="Cambria"/>
      <w:b/>
      <w:bCs/>
      <w:kern w:val="32"/>
      <w:sz w:val="32"/>
      <w:szCs w:val="32"/>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7D20ED"/>
    <w:pPr>
      <w:spacing w:after="240" w:line="360" w:lineRule="auto"/>
      <w:ind w:left="851" w:hanging="851"/>
      <w:jc w:val="both"/>
      <w:outlineLvl w:val="1"/>
    </w:pPr>
    <w:rPr>
      <w:rFonts w:ascii="Arial Black" w:eastAsia="Times New Roman" w:hAnsi="Arial Black" w:cs="Arial"/>
      <w:spacing w:val="-30"/>
      <w:kern w:val="28"/>
      <w:sz w:val="32"/>
      <w:szCs w:val="32"/>
    </w:rPr>
  </w:style>
  <w:style w:type="character" w:customStyle="1" w:styleId="SubtitleChar">
    <w:name w:val="Subtitle Char"/>
    <w:link w:val="Subtitle"/>
    <w:uiPriority w:val="11"/>
    <w:rsid w:val="007D20ED"/>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ListParagraph"/>
    <w:next w:val="Subtitle"/>
    <w:link w:val="TitleChar"/>
    <w:qFormat/>
    <w:rsid w:val="009031E4"/>
    <w:pPr>
      <w:keepNext/>
      <w:keepLines/>
      <w:numPr>
        <w:numId w:val="34"/>
      </w:numPr>
      <w:pBdr>
        <w:top w:val="single" w:sz="6" w:space="16" w:color="auto"/>
      </w:pBdr>
      <w:spacing w:after="240"/>
      <w:ind w:left="851" w:hanging="851"/>
      <w:jc w:val="both"/>
    </w:pPr>
    <w:rPr>
      <w:rFonts w:ascii="Arial Black" w:eastAsia="Times New Roman" w:hAnsi="Arial Black" w:cs="Arial"/>
      <w:color w:val="000000"/>
      <w:spacing w:val="-30"/>
      <w:kern w:val="28"/>
      <w:sz w:val="40"/>
      <w:szCs w:val="20"/>
      <w:lang w:val="en-US"/>
    </w:rPr>
  </w:style>
  <w:style w:type="character" w:customStyle="1" w:styleId="TitleChar">
    <w:name w:val="Title Char"/>
    <w:link w:val="Title"/>
    <w:rsid w:val="009031E4"/>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before="0" w:after="240" w:line="240" w:lineRule="atLeast"/>
    </w:pPr>
    <w:rPr>
      <w:rFonts w:ascii="Arial" w:hAnsi="Arial"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after="240"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cs="Arial"/>
      <w:sz w:val="24"/>
      <w:szCs w:val="24"/>
    </w:rPr>
  </w:style>
  <w:style w:type="character" w:customStyle="1" w:styleId="Style3Char">
    <w:name w:val="Style3 Char"/>
    <w:basedOn w:val="Heading1Char"/>
    <w:link w:val="Style3"/>
    <w:rsid w:val="00902F05"/>
    <w:rPr>
      <w:rFonts w:ascii="Arial" w:eastAsia="Times New Roman" w:hAnsi="Arial" w:cs="Arial"/>
      <w:b/>
      <w:bCs/>
      <w:kern w:val="32"/>
      <w:sz w:val="24"/>
      <w:szCs w:val="24"/>
      <w:lang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632"/>
    <w:pPr>
      <w:spacing w:after="200" w:line="276" w:lineRule="auto"/>
    </w:pPr>
    <w:rPr>
      <w:sz w:val="22"/>
      <w:szCs w:val="22"/>
      <w:lang w:eastAsia="en-US"/>
    </w:rPr>
  </w:style>
  <w:style w:type="paragraph" w:styleId="Heading1">
    <w:name w:val="heading 1"/>
    <w:basedOn w:val="Normal"/>
    <w:next w:val="Normal"/>
    <w:link w:val="Heading1Char"/>
    <w:uiPriority w:val="9"/>
    <w:qFormat/>
    <w:rsid w:val="0023140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3140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231402"/>
    <w:rPr>
      <w:rFonts w:ascii="Cambria" w:eastAsia="Times New Roman" w:hAnsi="Cambria"/>
      <w:b/>
      <w:bCs/>
      <w:kern w:val="32"/>
      <w:sz w:val="32"/>
      <w:szCs w:val="32"/>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7D20ED"/>
    <w:pPr>
      <w:spacing w:after="240" w:line="360" w:lineRule="auto"/>
      <w:ind w:left="851" w:hanging="851"/>
      <w:jc w:val="both"/>
      <w:outlineLvl w:val="1"/>
    </w:pPr>
    <w:rPr>
      <w:rFonts w:ascii="Arial Black" w:eastAsia="Times New Roman" w:hAnsi="Arial Black" w:cs="Arial"/>
      <w:spacing w:val="-30"/>
      <w:kern w:val="28"/>
      <w:sz w:val="32"/>
      <w:szCs w:val="32"/>
    </w:rPr>
  </w:style>
  <w:style w:type="character" w:customStyle="1" w:styleId="SubtitleChar">
    <w:name w:val="Subtitle Char"/>
    <w:link w:val="Subtitle"/>
    <w:uiPriority w:val="11"/>
    <w:rsid w:val="007D20ED"/>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ListParagraph"/>
    <w:next w:val="Subtitle"/>
    <w:link w:val="TitleChar"/>
    <w:qFormat/>
    <w:rsid w:val="009031E4"/>
    <w:pPr>
      <w:keepNext/>
      <w:keepLines/>
      <w:numPr>
        <w:numId w:val="34"/>
      </w:numPr>
      <w:pBdr>
        <w:top w:val="single" w:sz="6" w:space="16" w:color="auto"/>
      </w:pBdr>
      <w:spacing w:after="240"/>
      <w:ind w:left="851" w:hanging="851"/>
      <w:jc w:val="both"/>
    </w:pPr>
    <w:rPr>
      <w:rFonts w:ascii="Arial Black" w:eastAsia="Times New Roman" w:hAnsi="Arial Black" w:cs="Arial"/>
      <w:color w:val="000000"/>
      <w:spacing w:val="-30"/>
      <w:kern w:val="28"/>
      <w:sz w:val="40"/>
      <w:szCs w:val="20"/>
      <w:lang w:val="en-US"/>
    </w:rPr>
  </w:style>
  <w:style w:type="character" w:customStyle="1" w:styleId="TitleChar">
    <w:name w:val="Title Char"/>
    <w:link w:val="Title"/>
    <w:rsid w:val="009031E4"/>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before="0" w:after="240" w:line="240" w:lineRule="atLeast"/>
    </w:pPr>
    <w:rPr>
      <w:rFonts w:ascii="Arial" w:hAnsi="Arial"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after="240"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cs="Arial"/>
      <w:sz w:val="24"/>
      <w:szCs w:val="24"/>
    </w:rPr>
  </w:style>
  <w:style w:type="character" w:customStyle="1" w:styleId="Style3Char">
    <w:name w:val="Style3 Char"/>
    <w:basedOn w:val="Heading1Char"/>
    <w:link w:val="Style3"/>
    <w:rsid w:val="00902F05"/>
    <w:rPr>
      <w:rFonts w:ascii="Arial" w:eastAsia="Times New Roman" w:hAnsi="Arial" w:cs="Arial"/>
      <w:b/>
      <w:bCs/>
      <w:kern w:val="32"/>
      <w:sz w:val="24"/>
      <w:szCs w:val="24"/>
      <w:lang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242993">
      <w:bodyDiv w:val="1"/>
      <w:marLeft w:val="0"/>
      <w:marRight w:val="0"/>
      <w:marTop w:val="0"/>
      <w:marBottom w:val="0"/>
      <w:divBdr>
        <w:top w:val="none" w:sz="0" w:space="0" w:color="auto"/>
        <w:left w:val="none" w:sz="0" w:space="0" w:color="auto"/>
        <w:bottom w:val="none" w:sz="0" w:space="0" w:color="auto"/>
        <w:right w:val="none" w:sz="0" w:space="0" w:color="auto"/>
      </w:divBdr>
      <w:divsChild>
        <w:div w:id="334578518">
          <w:marLeft w:val="0"/>
          <w:marRight w:val="0"/>
          <w:marTop w:val="0"/>
          <w:marBottom w:val="0"/>
          <w:divBdr>
            <w:top w:val="none" w:sz="0" w:space="0" w:color="auto"/>
            <w:left w:val="none" w:sz="0" w:space="0" w:color="auto"/>
            <w:bottom w:val="none" w:sz="0" w:space="0" w:color="auto"/>
            <w:right w:val="none" w:sz="0" w:space="0" w:color="auto"/>
          </w:divBdr>
        </w:div>
      </w:divsChild>
    </w:div>
    <w:div w:id="1319648336">
      <w:bodyDiv w:val="1"/>
      <w:marLeft w:val="0"/>
      <w:marRight w:val="0"/>
      <w:marTop w:val="0"/>
      <w:marBottom w:val="0"/>
      <w:divBdr>
        <w:top w:val="none" w:sz="0" w:space="0" w:color="auto"/>
        <w:left w:val="none" w:sz="0" w:space="0" w:color="auto"/>
        <w:bottom w:val="none" w:sz="0" w:space="0" w:color="auto"/>
        <w:right w:val="none" w:sz="0" w:space="0" w:color="auto"/>
      </w:divBdr>
      <w:divsChild>
        <w:div w:id="726101357">
          <w:marLeft w:val="0"/>
          <w:marRight w:val="0"/>
          <w:marTop w:val="0"/>
          <w:marBottom w:val="0"/>
          <w:divBdr>
            <w:top w:val="none" w:sz="0" w:space="0" w:color="auto"/>
            <w:left w:val="none" w:sz="0" w:space="0" w:color="auto"/>
            <w:bottom w:val="none" w:sz="0" w:space="0" w:color="auto"/>
            <w:right w:val="none" w:sz="0" w:space="0" w:color="auto"/>
          </w:divBdr>
        </w:div>
      </w:divsChild>
    </w:div>
    <w:div w:id="148107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8F102B-4F9A-4A9B-A7BD-A95C717BA57B}"/>
</file>

<file path=customXml/itemProps2.xml><?xml version="1.0" encoding="utf-8"?>
<ds:datastoreItem xmlns:ds="http://schemas.openxmlformats.org/officeDocument/2006/customXml" ds:itemID="{12C06A2D-2E47-475F-B839-858A6BB8341F}"/>
</file>

<file path=customXml/itemProps3.xml><?xml version="1.0" encoding="utf-8"?>
<ds:datastoreItem xmlns:ds="http://schemas.openxmlformats.org/officeDocument/2006/customXml" ds:itemID="{C6BE5E8F-DFA9-4343-BF9B-F1E33352EF31}"/>
</file>

<file path=customXml/itemProps4.xml><?xml version="1.0" encoding="utf-8"?>
<ds:datastoreItem xmlns:ds="http://schemas.openxmlformats.org/officeDocument/2006/customXml" ds:itemID="{9F86C30B-6CDB-4562-961D-31ACAA9E1554}"/>
</file>

<file path=docProps/app.xml><?xml version="1.0" encoding="utf-8"?>
<Properties xmlns="http://schemas.openxmlformats.org/officeDocument/2006/extended-properties" xmlns:vt="http://schemas.openxmlformats.org/officeDocument/2006/docPropsVTypes">
  <Template>Normal.dotm</Template>
  <TotalTime>467</TotalTime>
  <Pages>35</Pages>
  <Words>5080</Words>
  <Characters>28958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33971</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Merida Roets</dc:creator>
  <cp:lastModifiedBy>User</cp:lastModifiedBy>
  <cp:revision>99</cp:revision>
  <cp:lastPrinted>2019-04-24T07:15:00Z</cp:lastPrinted>
  <dcterms:created xsi:type="dcterms:W3CDTF">2019-05-15T13:17:00Z</dcterms:created>
  <dcterms:modified xsi:type="dcterms:W3CDTF">2019-05-19T12:57:00Z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