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FCE" w:rsidRDefault="00863552" w:rsidP="002B6161">
      <w:pPr>
        <w:spacing w:after="240" w:line="360" w:lineRule="auto"/>
        <w:ind w:left="-709"/>
        <w:jc w:val="center"/>
        <w:rPr>
          <w:rFonts w:ascii="Arial" w:hAnsi="Arial" w:cs="Arial"/>
          <w:b/>
        </w:rPr>
      </w:pPr>
      <w:bookmarkStart w:id="0" w:name="_GoBack"/>
      <w:bookmarkEnd w:id="0"/>
      <w:r w:rsidRPr="00863552">
        <w:rPr>
          <w:rFonts w:ascii="Times New Roman" w:eastAsia="Times New Roman" w:hAnsi="Times New Roman"/>
          <w:noProof/>
          <w:sz w:val="24"/>
          <w:szCs w:val="24"/>
          <w:lang w:val="en-US"/>
        </w:rPr>
        <mc:AlternateContent>
          <mc:Choice Requires="wps">
            <w:drawing>
              <wp:anchor distT="0" distB="0" distL="114300" distR="114300" simplePos="0" relativeHeight="252270592" behindDoc="0" locked="0" layoutInCell="1" allowOverlap="1" wp14:anchorId="7D7E0AE1" wp14:editId="67745D16">
                <wp:simplePos x="0" y="0"/>
                <wp:positionH relativeFrom="column">
                  <wp:posOffset>-582930</wp:posOffset>
                </wp:positionH>
                <wp:positionV relativeFrom="paragraph">
                  <wp:posOffset>-690880</wp:posOffset>
                </wp:positionV>
                <wp:extent cx="6991350" cy="876300"/>
                <wp:effectExtent l="0" t="0" r="0" b="381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876300"/>
                        </a:xfrm>
                        <a:prstGeom prst="rect">
                          <a:avLst/>
                        </a:prstGeom>
                        <a:gradFill flip="none" rotWithShape="1">
                          <a:gsLst>
                            <a:gs pos="0">
                              <a:srgbClr val="E18566"/>
                            </a:gs>
                            <a:gs pos="100000">
                              <a:srgbClr val="E18566">
                                <a:gamma/>
                                <a:tint val="20000"/>
                                <a:invGamma/>
                              </a:srgbClr>
                            </a:gs>
                          </a:gsLst>
                          <a:lin ang="16200000" scaled="1"/>
                          <a:tileRect/>
                        </a:gradFill>
                        <a:ln>
                          <a:noFill/>
                        </a:ln>
                        <a:effectLst>
                          <a:outerShdw dist="20000" dir="5400000" rotWithShape="0">
                            <a:srgbClr val="000000">
                              <a:alpha val="37999"/>
                            </a:srgbClr>
                          </a:outerShdw>
                        </a:effectLst>
                      </wps:spPr>
                      <wps:txbx>
                        <w:txbxContent>
                          <w:p w:rsidR="0045234D" w:rsidRDefault="0045234D" w:rsidP="00863552">
                            <w:pPr>
                              <w:widowControl w:val="0"/>
                              <w:spacing w:after="120"/>
                              <w:jc w:val="center"/>
                              <w:rPr>
                                <w:rFonts w:ascii="Arial" w:hAnsi="Arial" w:cs="Arial"/>
                                <w:b/>
                                <w:bCs/>
                                <w:sz w:val="48"/>
                                <w:szCs w:val="48"/>
                              </w:rPr>
                            </w:pPr>
                            <w:r>
                              <w:rPr>
                                <w:rFonts w:ascii="Arial" w:hAnsi="Arial" w:cs="Arial"/>
                                <w:b/>
                                <w:bCs/>
                                <w:sz w:val="48"/>
                                <w:szCs w:val="48"/>
                              </w:rPr>
                              <w:t>Practical Skills Component:</w:t>
                            </w:r>
                          </w:p>
                          <w:p w:rsidR="0045234D" w:rsidRPr="00863552" w:rsidRDefault="0045234D" w:rsidP="00863552">
                            <w:pPr>
                              <w:widowControl w:val="0"/>
                              <w:spacing w:after="120"/>
                              <w:jc w:val="center"/>
                              <w:rPr>
                                <w:rFonts w:ascii="Arial" w:hAnsi="Arial" w:cs="Arial"/>
                                <w:b/>
                                <w:bCs/>
                                <w:sz w:val="48"/>
                                <w:szCs w:val="48"/>
                              </w:rPr>
                            </w:pPr>
                            <w:r>
                              <w:rPr>
                                <w:rFonts w:ascii="Arial" w:hAnsi="Arial" w:cs="Arial"/>
                                <w:b/>
                                <w:bCs/>
                                <w:sz w:val="48"/>
                                <w:szCs w:val="48"/>
                              </w:rPr>
                              <w:t>Mill Supervisor Guide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9pt;margin-top:-54.4pt;width:550.5pt;height:69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" fillcolor="#e18566" stroked="f">
                <v:fill color2="#f9e7e0" rotate="t" angle="180" focus="100%" type="gradient"/>
                <v:shadow on="t" color="black" opacity="24903f" origin=",.5" offset="0,.55556mm"/>
                <v:textbox>
                  <w:txbxContent>
                    <w:p w:rsidR="0045234D" w:rsidRDefault="0045234D" w:rsidP="00863552">
                      <w:pPr>
                        <w:widowControl w:val="0"/>
                        <w:spacing w:after="120"/>
                        <w:jc w:val="center"/>
                        <w:rPr>
                          <w:rFonts w:ascii="Arial" w:hAnsi="Arial" w:cs="Arial"/>
                          <w:b/>
                          <w:bCs/>
                          <w:sz w:val="48"/>
                          <w:szCs w:val="48"/>
                        </w:rPr>
                      </w:pPr>
                      <w:r>
                        <w:rPr>
                          <w:rFonts w:ascii="Arial" w:hAnsi="Arial" w:cs="Arial"/>
                          <w:b/>
                          <w:bCs/>
                          <w:sz w:val="48"/>
                          <w:szCs w:val="48"/>
                        </w:rPr>
                        <w:t>Practical Skills Component:</w:t>
                      </w:r>
                    </w:p>
                    <w:p w:rsidR="0045234D" w:rsidRPr="00863552" w:rsidRDefault="0045234D" w:rsidP="00863552">
                      <w:pPr>
                        <w:widowControl w:val="0"/>
                        <w:spacing w:after="120"/>
                        <w:jc w:val="center"/>
                        <w:rPr>
                          <w:rFonts w:ascii="Arial" w:hAnsi="Arial" w:cs="Arial"/>
                          <w:b/>
                          <w:bCs/>
                          <w:sz w:val="48"/>
                          <w:szCs w:val="48"/>
                        </w:rPr>
                      </w:pPr>
                      <w:r>
                        <w:rPr>
                          <w:rFonts w:ascii="Arial" w:hAnsi="Arial" w:cs="Arial"/>
                          <w:b/>
                          <w:bCs/>
                          <w:sz w:val="48"/>
                          <w:szCs w:val="48"/>
                        </w:rPr>
                        <w:t>Mill Supervisor Guide</w:t>
                      </w:r>
                    </w:p>
                  </w:txbxContent>
                </v:textbox>
              </v:shape>
            </w:pict>
          </mc:Fallback>
        </mc:AlternateContent>
      </w:r>
      <w:r>
        <w:rPr>
          <w:rFonts w:ascii="Arial" w:hAnsi="Arial" w:cs="Arial"/>
          <w:b/>
          <w:noProof/>
          <w:lang w:val="en-US"/>
        </w:rPr>
        <w:drawing>
          <wp:anchor distT="0" distB="0" distL="114300" distR="114300" simplePos="0" relativeHeight="252266496" behindDoc="0" locked="0" layoutInCell="1" allowOverlap="1" wp14:anchorId="7623FEDD" wp14:editId="5DF55760">
            <wp:simplePos x="0" y="0"/>
            <wp:positionH relativeFrom="column">
              <wp:posOffset>-598805</wp:posOffset>
            </wp:positionH>
            <wp:positionV relativeFrom="paragraph">
              <wp:posOffset>-500380</wp:posOffset>
            </wp:positionV>
            <wp:extent cx="7019925" cy="9652635"/>
            <wp:effectExtent l="0" t="0" r="952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 Sugar Processing Controller Practical component.jpg"/>
                    <pic:cNvPicPr/>
                  </pic:nvPicPr>
                  <pic:blipFill>
                    <a:blip r:embed="rId9">
                      <a:extLst>
                        <a:ext uri="{28A0092B-C50C-407E-A947-70E740481C1C}">
                          <a14:useLocalDpi xmlns:a14="http://schemas.microsoft.com/office/drawing/2010/main" val="0"/>
                        </a:ext>
                      </a:extLst>
                    </a:blip>
                    <a:stretch>
                      <a:fillRect/>
                    </a:stretch>
                  </pic:blipFill>
                  <pic:spPr>
                    <a:xfrm>
                      <a:off x="0" y="0"/>
                      <a:ext cx="7019925" cy="9652635"/>
                    </a:xfrm>
                    <a:prstGeom prst="rect">
                      <a:avLst/>
                    </a:prstGeom>
                  </pic:spPr>
                </pic:pic>
              </a:graphicData>
            </a:graphic>
            <wp14:sizeRelH relativeFrom="page">
              <wp14:pctWidth>0</wp14:pctWidth>
            </wp14:sizeRelH>
            <wp14:sizeRelV relativeFrom="page">
              <wp14:pctHeight>0</wp14:pctHeight>
            </wp14:sizeRelV>
          </wp:anchor>
        </w:drawing>
      </w:r>
      <w:r w:rsidR="00EA16C5">
        <w:rPr>
          <w:rFonts w:ascii="Arial" w:hAnsi="Arial" w:cs="Arial"/>
          <w:b/>
        </w:rPr>
        <w:br w:type="page"/>
      </w:r>
      <w:r w:rsidR="00B82562">
        <w:rPr>
          <w:noProof/>
          <w:lang w:val="en-US"/>
        </w:rPr>
        <w:lastRenderedPageBreak/>
        <mc:AlternateContent>
          <mc:Choice Requires="wps">
            <w:drawing>
              <wp:anchor distT="0" distB="0" distL="114300" distR="114300" simplePos="0" relativeHeight="251591680" behindDoc="0" locked="0" layoutInCell="1" allowOverlap="1" wp14:anchorId="2825D7B7" wp14:editId="4ED15927">
                <wp:simplePos x="0" y="0"/>
                <wp:positionH relativeFrom="margin">
                  <wp:posOffset>979170</wp:posOffset>
                </wp:positionH>
                <wp:positionV relativeFrom="margin">
                  <wp:posOffset>2414270</wp:posOffset>
                </wp:positionV>
                <wp:extent cx="4229100" cy="3898900"/>
                <wp:effectExtent l="0" t="0" r="19050" b="25400"/>
                <wp:wrapSquare wrapText="bothSides"/>
                <wp:docPr id="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98900"/>
                        </a:xfrm>
                        <a:prstGeom prst="rect">
                          <a:avLst/>
                        </a:prstGeom>
                        <a:solidFill>
                          <a:srgbClr val="FFFFFF"/>
                        </a:solidFill>
                        <a:ln w="9525">
                          <a:solidFill>
                            <a:srgbClr val="000000"/>
                          </a:solidFill>
                          <a:miter lim="800000"/>
                          <a:headEnd/>
                          <a:tailEnd/>
                        </a:ln>
                      </wps:spPr>
                      <wps:txbx>
                        <w:txbxContent>
                          <w:p w:rsidR="0045234D" w:rsidRPr="00444FCE" w:rsidRDefault="0045234D" w:rsidP="00F341EC">
                            <w:pPr>
                              <w:jc w:val="center"/>
                              <w:rPr>
                                <w:b/>
                                <w:sz w:val="56"/>
                                <w:szCs w:val="56"/>
                              </w:rPr>
                            </w:pPr>
                            <w:r>
                              <w:rPr>
                                <w:b/>
                                <w:sz w:val="56"/>
                                <w:szCs w:val="56"/>
                              </w:rPr>
                              <w:t>OCCUPATIONAL QUALIFICATION: SUGAR PROCESSING CONTROLLER</w:t>
                            </w:r>
                          </w:p>
                          <w:p w:rsidR="0045234D" w:rsidRDefault="0045234D" w:rsidP="00444FCE">
                            <w:pPr>
                              <w:jc w:val="center"/>
                              <w:rPr>
                                <w:b/>
                                <w:sz w:val="44"/>
                                <w:szCs w:val="44"/>
                              </w:rPr>
                            </w:pPr>
                          </w:p>
                          <w:p w:rsidR="0045234D" w:rsidRDefault="0045234D" w:rsidP="00444FCE">
                            <w:pPr>
                              <w:jc w:val="center"/>
                              <w:rPr>
                                <w:b/>
                                <w:sz w:val="44"/>
                                <w:szCs w:val="44"/>
                              </w:rPr>
                            </w:pPr>
                          </w:p>
                          <w:p w:rsidR="0045234D" w:rsidRPr="00ED78F7" w:rsidRDefault="0045234D" w:rsidP="00444FCE">
                            <w:pPr>
                              <w:jc w:val="center"/>
                              <w:rPr>
                                <w:b/>
                                <w:sz w:val="44"/>
                                <w:szCs w:val="44"/>
                              </w:rPr>
                            </w:pPr>
                            <w:r>
                              <w:rPr>
                                <w:b/>
                                <w:sz w:val="44"/>
                                <w:szCs w:val="44"/>
                              </w:rPr>
                              <w:t>PRACTICAL SKILLS COMPONENT</w:t>
                            </w:r>
                            <w:r w:rsidRPr="00ED78F7">
                              <w:rPr>
                                <w:b/>
                                <w:sz w:val="44"/>
                                <w:szCs w:val="44"/>
                              </w:rPr>
                              <w:t xml:space="preserve">: </w:t>
                            </w:r>
                          </w:p>
                          <w:p w:rsidR="0045234D" w:rsidRDefault="0045234D" w:rsidP="00444FCE">
                            <w:pPr>
                              <w:jc w:val="center"/>
                              <w:rPr>
                                <w:b/>
                                <w:sz w:val="44"/>
                                <w:szCs w:val="44"/>
                              </w:rPr>
                            </w:pPr>
                          </w:p>
                          <w:p w:rsidR="0045234D" w:rsidRDefault="0045234D" w:rsidP="00444FCE">
                            <w:pPr>
                              <w:jc w:val="center"/>
                              <w:rPr>
                                <w:b/>
                                <w:sz w:val="44"/>
                                <w:szCs w:val="44"/>
                              </w:rPr>
                            </w:pPr>
                          </w:p>
                          <w:p w:rsidR="0045234D" w:rsidRDefault="0045234D" w:rsidP="006C3DC5">
                            <w:pPr>
                              <w:jc w:val="center"/>
                              <w:rPr>
                                <w:b/>
                                <w:sz w:val="44"/>
                                <w:szCs w:val="44"/>
                              </w:rPr>
                            </w:pPr>
                            <w:r>
                              <w:rPr>
                                <w:b/>
                                <w:sz w:val="44"/>
                                <w:szCs w:val="44"/>
                              </w:rPr>
                              <w:t>MILL SUPERVISOR GUIDE</w:t>
                            </w:r>
                          </w:p>
                        </w:txbxContent>
                      </wps:txbx>
                      <wps:bodyPr rot="0" vert="horz" wrap="square" lIns="85725" tIns="47625" rIns="85725" bIns="47625"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77.1pt;margin-top:190.1pt;width:333pt;height:307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">
                <v:textbox inset="6.75pt,3.75pt,6.75pt,3.75pt">
                  <w:txbxContent>
                    <w:p w:rsidR="0045234D" w:rsidRPr="00444FCE" w:rsidRDefault="0045234D" w:rsidP="00F341EC">
                      <w:pPr>
                        <w:jc w:val="center"/>
                        <w:rPr>
                          <w:b/>
                          <w:sz w:val="56"/>
                          <w:szCs w:val="56"/>
                        </w:rPr>
                      </w:pPr>
                      <w:r>
                        <w:rPr>
                          <w:b/>
                          <w:sz w:val="56"/>
                          <w:szCs w:val="56"/>
                        </w:rPr>
                        <w:t>OCCUPATIONAL QUALIFICATION: SUGAR PROCESSING CONTROLLER</w:t>
                      </w:r>
                    </w:p>
                    <w:p w:rsidR="0045234D" w:rsidRDefault="0045234D" w:rsidP="00444FCE">
                      <w:pPr>
                        <w:jc w:val="center"/>
                        <w:rPr>
                          <w:b/>
                          <w:sz w:val="44"/>
                          <w:szCs w:val="44"/>
                        </w:rPr>
                      </w:pPr>
                    </w:p>
                    <w:p w:rsidR="0045234D" w:rsidRDefault="0045234D" w:rsidP="00444FCE">
                      <w:pPr>
                        <w:jc w:val="center"/>
                        <w:rPr>
                          <w:b/>
                          <w:sz w:val="44"/>
                          <w:szCs w:val="44"/>
                        </w:rPr>
                      </w:pPr>
                    </w:p>
                    <w:p w:rsidR="0045234D" w:rsidRPr="00ED78F7" w:rsidRDefault="0045234D" w:rsidP="00444FCE">
                      <w:pPr>
                        <w:jc w:val="center"/>
                        <w:rPr>
                          <w:b/>
                          <w:sz w:val="44"/>
                          <w:szCs w:val="44"/>
                        </w:rPr>
                      </w:pPr>
                      <w:r>
                        <w:rPr>
                          <w:b/>
                          <w:sz w:val="44"/>
                          <w:szCs w:val="44"/>
                        </w:rPr>
                        <w:t>PRACTICAL SKILLS COMPONENT</w:t>
                      </w:r>
                      <w:r w:rsidRPr="00ED78F7">
                        <w:rPr>
                          <w:b/>
                          <w:sz w:val="44"/>
                          <w:szCs w:val="44"/>
                        </w:rPr>
                        <w:t xml:space="preserve">: </w:t>
                      </w:r>
                    </w:p>
                    <w:p w:rsidR="0045234D" w:rsidRDefault="0045234D" w:rsidP="00444FCE">
                      <w:pPr>
                        <w:jc w:val="center"/>
                        <w:rPr>
                          <w:b/>
                          <w:sz w:val="44"/>
                          <w:szCs w:val="44"/>
                        </w:rPr>
                      </w:pPr>
                    </w:p>
                    <w:p w:rsidR="0045234D" w:rsidRDefault="0045234D" w:rsidP="00444FCE">
                      <w:pPr>
                        <w:jc w:val="center"/>
                        <w:rPr>
                          <w:b/>
                          <w:sz w:val="44"/>
                          <w:szCs w:val="44"/>
                        </w:rPr>
                      </w:pPr>
                    </w:p>
                    <w:p w:rsidR="0045234D" w:rsidRDefault="0045234D" w:rsidP="006C3DC5">
                      <w:pPr>
                        <w:jc w:val="center"/>
                        <w:rPr>
                          <w:b/>
                          <w:sz w:val="44"/>
                          <w:szCs w:val="44"/>
                        </w:rPr>
                      </w:pPr>
                      <w:r>
                        <w:rPr>
                          <w:b/>
                          <w:sz w:val="44"/>
                          <w:szCs w:val="44"/>
                        </w:rPr>
                        <w:t>MILL SUPERVISOR GUIDE</w:t>
                      </w:r>
                    </w:p>
                  </w:txbxContent>
                </v:textbox>
                <w10:wrap type="square" anchorx="margin" anchory="margin"/>
              </v:shape>
            </w:pict>
          </mc:Fallback>
        </mc:AlternateContent>
      </w:r>
      <w:r w:rsidR="00F341EC">
        <w:rPr>
          <w:rFonts w:ascii="Arial" w:hAnsi="Arial" w:cs="Arial"/>
          <w:b/>
        </w:rPr>
        <w:br w:type="page"/>
      </w:r>
    </w:p>
    <w:p w:rsidR="000A708D" w:rsidRDefault="00387308" w:rsidP="000A708D">
      <w:pPr>
        <w:jc w:val="center"/>
        <w:rPr>
          <w:b/>
          <w:sz w:val="56"/>
          <w:szCs w:val="56"/>
        </w:rPr>
      </w:pPr>
      <w:r>
        <w:rPr>
          <w:b/>
          <w:sz w:val="56"/>
          <w:szCs w:val="56"/>
        </w:rPr>
        <w:lastRenderedPageBreak/>
        <w:t>PRACTICAL SKILLS</w:t>
      </w:r>
      <w:r w:rsidR="000A708D">
        <w:rPr>
          <w:b/>
          <w:sz w:val="56"/>
          <w:szCs w:val="56"/>
        </w:rPr>
        <w:t xml:space="preserve"> COMPONENT: </w:t>
      </w:r>
    </w:p>
    <w:p w:rsidR="00444FCE" w:rsidRDefault="00B77C80" w:rsidP="000A708D">
      <w:pPr>
        <w:jc w:val="center"/>
        <w:rPr>
          <w:rFonts w:ascii="Arial" w:hAnsi="Arial" w:cs="Arial"/>
          <w:b/>
        </w:rPr>
      </w:pPr>
      <w:r>
        <w:rPr>
          <w:b/>
          <w:sz w:val="56"/>
          <w:szCs w:val="56"/>
        </w:rPr>
        <w:t xml:space="preserve">MILL </w:t>
      </w:r>
      <w:r w:rsidR="003427CE">
        <w:rPr>
          <w:b/>
          <w:sz w:val="56"/>
          <w:szCs w:val="56"/>
        </w:rPr>
        <w:t>SUPERVISOR</w:t>
      </w:r>
      <w:r w:rsidR="008821E7">
        <w:rPr>
          <w:b/>
          <w:sz w:val="56"/>
          <w:szCs w:val="56"/>
        </w:rPr>
        <w:t xml:space="preserve"> GUIDE</w:t>
      </w:r>
    </w:p>
    <w:p w:rsidR="00CE20FB" w:rsidRDefault="00387308" w:rsidP="000A708D">
      <w:pPr>
        <w:jc w:val="center"/>
        <w:rPr>
          <w:b/>
          <w:sz w:val="52"/>
          <w:szCs w:val="52"/>
        </w:rPr>
      </w:pPr>
      <w:r>
        <w:rPr>
          <w:b/>
          <w:noProof/>
          <w:sz w:val="52"/>
          <w:szCs w:val="52"/>
          <w:lang w:val="en-US"/>
        </w:rPr>
        <w:drawing>
          <wp:inline distT="0" distB="0" distL="0" distR="0" wp14:anchorId="5056068F" wp14:editId="0F466A2D">
            <wp:extent cx="5621020" cy="39630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1020" cy="3963035"/>
                    </a:xfrm>
                    <a:prstGeom prst="rect">
                      <a:avLst/>
                    </a:prstGeom>
                    <a:noFill/>
                  </pic:spPr>
                </pic:pic>
              </a:graphicData>
            </a:graphic>
          </wp:inline>
        </w:drawing>
      </w:r>
    </w:p>
    <w:p w:rsidR="000A708D" w:rsidRDefault="00CE20FB" w:rsidP="000A708D">
      <w:pPr>
        <w:jc w:val="center"/>
        <w:rPr>
          <w:b/>
          <w:sz w:val="52"/>
          <w:szCs w:val="52"/>
        </w:rPr>
      </w:pPr>
      <w:r>
        <w:rPr>
          <w:b/>
          <w:sz w:val="52"/>
          <w:szCs w:val="52"/>
        </w:rPr>
        <w:t xml:space="preserve">OCCUPATIONAL QUALIFICATION: </w:t>
      </w:r>
    </w:p>
    <w:p w:rsidR="00F341EC" w:rsidRPr="00E44852" w:rsidRDefault="00CE20FB" w:rsidP="000A708D">
      <w:pPr>
        <w:jc w:val="center"/>
        <w:rPr>
          <w:rFonts w:ascii="Arial" w:hAnsi="Arial" w:cs="Arial"/>
          <w:b/>
          <w:sz w:val="52"/>
          <w:szCs w:val="52"/>
        </w:rPr>
      </w:pPr>
      <w:r>
        <w:rPr>
          <w:b/>
          <w:sz w:val="52"/>
          <w:szCs w:val="52"/>
        </w:rPr>
        <w:t>SUGAR PROCESSING CONTROLLER</w:t>
      </w:r>
    </w:p>
    <w:p w:rsidR="00A05948" w:rsidRDefault="00A05948" w:rsidP="00A05948">
      <w:pPr>
        <w:jc w:val="center"/>
        <w:rPr>
          <w:rFonts w:ascii="Arial" w:hAnsi="Arial" w:cs="Arial"/>
          <w:b/>
          <w:sz w:val="52"/>
          <w:szCs w:val="52"/>
        </w:rPr>
      </w:pPr>
    </w:p>
    <w:p w:rsidR="00387308" w:rsidRPr="00E44852" w:rsidRDefault="00387308" w:rsidP="00A05948">
      <w:pPr>
        <w:jc w:val="center"/>
        <w:rPr>
          <w:rFonts w:ascii="Arial" w:hAnsi="Arial" w:cs="Arial"/>
          <w:b/>
          <w:sz w:val="52"/>
          <w:szCs w:val="52"/>
        </w:rPr>
      </w:pPr>
    </w:p>
    <w:p w:rsidR="00A05948" w:rsidRPr="003F6F66" w:rsidRDefault="00A05948" w:rsidP="00A05948">
      <w:pPr>
        <w:jc w:val="center"/>
        <w:rPr>
          <w:rFonts w:ascii="Arial" w:hAnsi="Arial" w:cs="Arial"/>
          <w:b/>
          <w:sz w:val="28"/>
          <w:szCs w:val="28"/>
        </w:rPr>
      </w:pPr>
      <w:r w:rsidRPr="003F6F66">
        <w:rPr>
          <w:rFonts w:ascii="Arial" w:hAnsi="Arial" w:cs="Arial"/>
          <w:b/>
          <w:sz w:val="28"/>
          <w:szCs w:val="28"/>
        </w:rPr>
        <w:t>©</w:t>
      </w:r>
      <w:r>
        <w:rPr>
          <w:rFonts w:ascii="Arial" w:hAnsi="Arial" w:cs="Arial"/>
          <w:b/>
          <w:sz w:val="28"/>
          <w:szCs w:val="28"/>
        </w:rPr>
        <w:t xml:space="preserve">Copyright </w:t>
      </w:r>
      <w:proofErr w:type="spellStart"/>
      <w:r>
        <w:rPr>
          <w:rFonts w:ascii="Arial" w:hAnsi="Arial" w:cs="Arial"/>
          <w:b/>
          <w:sz w:val="28"/>
          <w:szCs w:val="28"/>
        </w:rPr>
        <w:t>AgriSETA</w:t>
      </w:r>
      <w:proofErr w:type="spellEnd"/>
    </w:p>
    <w:p w:rsidR="00A05948" w:rsidRPr="003F6F66" w:rsidRDefault="00A05948" w:rsidP="00A05948">
      <w:pPr>
        <w:jc w:val="center"/>
        <w:rPr>
          <w:rFonts w:ascii="Arial" w:hAnsi="Arial" w:cs="Arial"/>
          <w:b/>
          <w:sz w:val="28"/>
          <w:szCs w:val="28"/>
        </w:rPr>
      </w:pPr>
      <w:r w:rsidRPr="003F6F66">
        <w:rPr>
          <w:rFonts w:ascii="Arial" w:hAnsi="Arial" w:cs="Arial"/>
          <w:b/>
          <w:sz w:val="28"/>
          <w:szCs w:val="28"/>
        </w:rPr>
        <w:t xml:space="preserve">Telephone: +27 </w:t>
      </w:r>
      <w:r>
        <w:rPr>
          <w:rFonts w:ascii="Arial" w:hAnsi="Arial" w:cs="Arial"/>
          <w:b/>
          <w:sz w:val="28"/>
          <w:szCs w:val="28"/>
        </w:rPr>
        <w:t>12 301 5600</w:t>
      </w:r>
    </w:p>
    <w:p w:rsidR="00A05948" w:rsidRDefault="00A05948" w:rsidP="00A05948">
      <w:pPr>
        <w:jc w:val="center"/>
        <w:rPr>
          <w:rFonts w:ascii="Arial" w:hAnsi="Arial" w:cs="Arial"/>
          <w:b/>
        </w:rPr>
      </w:pPr>
      <w:r>
        <w:rPr>
          <w:rFonts w:ascii="Arial" w:hAnsi="Arial" w:cs="Arial"/>
          <w:b/>
        </w:rPr>
        <w:t xml:space="preserve">   </w:t>
      </w:r>
      <w:r>
        <w:rPr>
          <w:rFonts w:ascii="Arial" w:hAnsi="Arial" w:cs="Arial"/>
          <w:b/>
          <w:noProof/>
          <w:lang w:val="en-US"/>
        </w:rPr>
        <w:drawing>
          <wp:inline distT="0" distB="0" distL="0" distR="0" wp14:anchorId="1B640C1A" wp14:editId="68310D6C">
            <wp:extent cx="2254244" cy="1235760"/>
            <wp:effectExtent l="133350" t="114300" r="146685" b="17399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1">
                      <a:extLst>
                        <a:ext uri="{28A0092B-C50C-407E-A947-70E740481C1C}">
                          <a14:useLocalDpi xmlns:a14="http://schemas.microsoft.com/office/drawing/2010/main" val="0"/>
                        </a:ext>
                      </a:extLst>
                    </a:blip>
                    <a:stretch>
                      <a:fillRect/>
                    </a:stretch>
                  </pic:blipFill>
                  <pic:spPr>
                    <a:xfrm>
                      <a:off x="0" y="0"/>
                      <a:ext cx="2254244" cy="1235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Pr="003F6F66" w:rsidRDefault="00A05948" w:rsidP="00A05948">
      <w:pPr>
        <w:spacing w:after="120"/>
        <w:jc w:val="center"/>
        <w:rPr>
          <w:rFonts w:ascii="Arial" w:hAnsi="Arial" w:cs="Arial"/>
        </w:rPr>
      </w:pPr>
      <w:proofErr w:type="spellStart"/>
      <w:r>
        <w:rPr>
          <w:rFonts w:ascii="Arial" w:hAnsi="Arial" w:cs="Arial"/>
        </w:rPr>
        <w:t>AgriSETA</w:t>
      </w:r>
      <w:proofErr w:type="spellEnd"/>
      <w:r w:rsidRPr="003F6F66">
        <w:rPr>
          <w:rFonts w:ascii="Arial" w:hAnsi="Arial" w:cs="Arial"/>
        </w:rPr>
        <w:t xml:space="preserve"> holds the copyright to its publications and Web pages</w:t>
      </w:r>
      <w:r>
        <w:rPr>
          <w:rFonts w:ascii="Arial" w:hAnsi="Arial" w:cs="Arial"/>
        </w:rPr>
        <w:t>.  Proper citation is requested.</w:t>
      </w:r>
    </w:p>
    <w:p w:rsidR="00A05948" w:rsidRPr="003F6F66" w:rsidRDefault="00A05948" w:rsidP="00A05948">
      <w:pPr>
        <w:pStyle w:val="Header"/>
        <w:spacing w:after="120"/>
        <w:jc w:val="both"/>
        <w:rPr>
          <w:rFonts w:ascii="Arial" w:hAnsi="Arial" w:cs="Arial"/>
        </w:rPr>
      </w:pPr>
    </w:p>
    <w:p w:rsidR="00F341EC" w:rsidRPr="003F6F66" w:rsidRDefault="00F341EC" w:rsidP="00F341EC">
      <w:pPr>
        <w:spacing w:after="240" w:line="360" w:lineRule="auto"/>
        <w:jc w:val="both"/>
        <w:rPr>
          <w:rFonts w:ascii="Arial" w:hAnsi="Arial" w:cs="Arial"/>
          <w:b/>
          <w:sz w:val="32"/>
          <w:szCs w:val="32"/>
        </w:rPr>
      </w:pPr>
      <w:r>
        <w:rPr>
          <w:rFonts w:ascii="Arial" w:hAnsi="Arial" w:cs="Arial"/>
          <w:b/>
          <w:sz w:val="32"/>
          <w:szCs w:val="32"/>
        </w:rPr>
        <w:br w:type="page"/>
      </w:r>
      <w:r w:rsidRPr="003F6F66">
        <w:rPr>
          <w:rFonts w:ascii="Arial" w:hAnsi="Arial" w:cs="Arial"/>
          <w:b/>
          <w:sz w:val="32"/>
          <w:szCs w:val="32"/>
        </w:rPr>
        <w:lastRenderedPageBreak/>
        <w:t>TABLE OF CONTENTS</w:t>
      </w:r>
    </w:p>
    <w:p w:rsidR="00A00DBE" w:rsidRPr="00A00DBE" w:rsidRDefault="00C23125" w:rsidP="00A00DBE">
      <w:pPr>
        <w:pStyle w:val="TOC3"/>
        <w:tabs>
          <w:tab w:val="left" w:pos="880"/>
          <w:tab w:val="right" w:leader="dot" w:pos="9061"/>
        </w:tabs>
        <w:spacing w:after="80"/>
        <w:jc w:val="both"/>
        <w:rPr>
          <w:rFonts w:eastAsiaTheme="minorEastAsia" w:cstheme="minorBidi"/>
          <w:i w:val="0"/>
          <w:iCs w:val="0"/>
          <w:noProof/>
          <w:sz w:val="24"/>
          <w:szCs w:val="24"/>
          <w:lang w:val="en-US"/>
        </w:rPr>
      </w:pPr>
      <w:r w:rsidRPr="00A00DBE">
        <w:rPr>
          <w:rFonts w:cs="Arial"/>
          <w:bCs/>
          <w:caps/>
          <w:smallCaps/>
          <w:sz w:val="24"/>
          <w:szCs w:val="24"/>
        </w:rPr>
        <w:fldChar w:fldCharType="begin"/>
      </w:r>
      <w:r w:rsidRPr="00A00DBE">
        <w:rPr>
          <w:rFonts w:cs="Arial"/>
          <w:bCs/>
          <w:caps/>
          <w:smallCaps/>
          <w:sz w:val="24"/>
          <w:szCs w:val="24"/>
        </w:rPr>
        <w:instrText xml:space="preserve"> TOC \h \z \t "Heading 1,3,Heading 2,4,Heading 3,5,Title,1,Style6,2" </w:instrText>
      </w:r>
      <w:r w:rsidRPr="00A00DBE">
        <w:rPr>
          <w:rFonts w:cs="Arial"/>
          <w:bCs/>
          <w:caps/>
          <w:smallCaps/>
          <w:sz w:val="24"/>
          <w:szCs w:val="24"/>
        </w:rPr>
        <w:fldChar w:fldCharType="separate"/>
      </w:r>
      <w:hyperlink w:anchor="_Toc6390448" w:history="1">
        <w:r w:rsidR="00A00DBE" w:rsidRPr="00A00DBE">
          <w:rPr>
            <w:rStyle w:val="Hyperlink"/>
            <w:noProof/>
            <w:sz w:val="24"/>
            <w:szCs w:val="24"/>
          </w:rPr>
          <w:t>1.</w:t>
        </w:r>
        <w:r w:rsidR="00A00DBE" w:rsidRPr="00A00DBE">
          <w:rPr>
            <w:rFonts w:eastAsiaTheme="minorEastAsia" w:cstheme="minorBidi"/>
            <w:i w:val="0"/>
            <w:iCs w:val="0"/>
            <w:noProof/>
            <w:sz w:val="24"/>
            <w:szCs w:val="24"/>
            <w:lang w:val="en-US"/>
          </w:rPr>
          <w:tab/>
        </w:r>
        <w:r w:rsidR="00A00DBE" w:rsidRPr="00A00DBE">
          <w:rPr>
            <w:rStyle w:val="Hyperlink"/>
            <w:noProof/>
            <w:sz w:val="24"/>
            <w:szCs w:val="24"/>
          </w:rPr>
          <w:t>AN INTRODUCTION TO THIS SUPERVISOR GUIDE AND THE PRACTICAL SKILLS MODULES OF THE SUGAR PROCESSING CONTROLLER OCCUPATIONAL CERTIFICATE</w:t>
        </w:r>
        <w:r w:rsidR="00A00DBE" w:rsidRPr="00A00DBE">
          <w:rPr>
            <w:noProof/>
            <w:webHidden/>
            <w:sz w:val="24"/>
            <w:szCs w:val="24"/>
          </w:rPr>
          <w:tab/>
        </w:r>
        <w:r w:rsidR="00A00DBE" w:rsidRPr="00A00DBE">
          <w:rPr>
            <w:noProof/>
            <w:webHidden/>
            <w:sz w:val="24"/>
            <w:szCs w:val="24"/>
          </w:rPr>
          <w:fldChar w:fldCharType="begin"/>
        </w:r>
        <w:r w:rsidR="00A00DBE" w:rsidRPr="00A00DBE">
          <w:rPr>
            <w:noProof/>
            <w:webHidden/>
            <w:sz w:val="24"/>
            <w:szCs w:val="24"/>
          </w:rPr>
          <w:instrText xml:space="preserve"> PAGEREF _Toc6390448 \h </w:instrText>
        </w:r>
        <w:r w:rsidR="00A00DBE" w:rsidRPr="00A00DBE">
          <w:rPr>
            <w:noProof/>
            <w:webHidden/>
            <w:sz w:val="24"/>
            <w:szCs w:val="24"/>
          </w:rPr>
        </w:r>
        <w:r w:rsidR="00A00DBE" w:rsidRPr="00A00DBE">
          <w:rPr>
            <w:noProof/>
            <w:webHidden/>
            <w:sz w:val="24"/>
            <w:szCs w:val="24"/>
          </w:rPr>
          <w:fldChar w:fldCharType="separate"/>
        </w:r>
        <w:r w:rsidR="00A00DBE">
          <w:rPr>
            <w:noProof/>
            <w:webHidden/>
            <w:sz w:val="24"/>
            <w:szCs w:val="24"/>
          </w:rPr>
          <w:t>8</w:t>
        </w:r>
        <w:r w:rsidR="00A00DBE"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49" w:history="1">
        <w:r w:rsidRPr="00A00DBE">
          <w:rPr>
            <w:rStyle w:val="Hyperlink"/>
            <w:noProof/>
            <w:sz w:val="24"/>
            <w:szCs w:val="24"/>
          </w:rPr>
          <w:t>1.1</w:t>
        </w:r>
        <w:r w:rsidRPr="00A00DBE">
          <w:rPr>
            <w:rFonts w:eastAsiaTheme="minorEastAsia" w:cstheme="minorBidi"/>
            <w:noProof/>
            <w:sz w:val="24"/>
            <w:szCs w:val="24"/>
            <w:lang w:val="en-US"/>
          </w:rPr>
          <w:tab/>
        </w:r>
        <w:r w:rsidRPr="00A00DBE">
          <w:rPr>
            <w:rStyle w:val="Hyperlink"/>
            <w:noProof/>
            <w:sz w:val="24"/>
            <w:szCs w:val="24"/>
          </w:rPr>
          <w:t>Practical Skills Modules of the Sugar Processing Controller Occupational Certificate</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_Toc6390449 \h </w:instrText>
        </w:r>
        <w:r w:rsidRPr="00A00DBE">
          <w:rPr>
            <w:noProof/>
            <w:webHidden/>
            <w:sz w:val="24"/>
            <w:szCs w:val="24"/>
          </w:rPr>
        </w:r>
        <w:r w:rsidRPr="00A00DBE">
          <w:rPr>
            <w:noProof/>
            <w:webHidden/>
            <w:sz w:val="24"/>
            <w:szCs w:val="24"/>
          </w:rPr>
          <w:fldChar w:fldCharType="separate"/>
        </w:r>
        <w:r>
          <w:rPr>
            <w:noProof/>
            <w:webHidden/>
            <w:sz w:val="24"/>
            <w:szCs w:val="24"/>
          </w:rPr>
          <w:t>8</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50" w:history="1">
        <w:r w:rsidRPr="00A00DBE">
          <w:rPr>
            <w:rStyle w:val="Hyperlink"/>
            <w:noProof/>
            <w:sz w:val="24"/>
            <w:szCs w:val="24"/>
          </w:rPr>
          <w:t>1.2</w:t>
        </w:r>
        <w:r w:rsidRPr="00A00DBE">
          <w:rPr>
            <w:rFonts w:eastAsiaTheme="minorEastAsia" w:cstheme="minorBidi"/>
            <w:noProof/>
            <w:sz w:val="24"/>
            <w:szCs w:val="24"/>
            <w:lang w:val="en-US"/>
          </w:rPr>
          <w:tab/>
        </w:r>
        <w:r w:rsidRPr="00A00DBE">
          <w:rPr>
            <w:rStyle w:val="Hyperlink"/>
            <w:noProof/>
            <w:sz w:val="24"/>
            <w:szCs w:val="24"/>
          </w:rPr>
          <w:t>Types of Assessment Tools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_Toc6390450 \h </w:instrText>
        </w:r>
        <w:r w:rsidRPr="00A00DBE">
          <w:rPr>
            <w:noProof/>
            <w:webHidden/>
            <w:sz w:val="24"/>
            <w:szCs w:val="24"/>
          </w:rPr>
        </w:r>
        <w:r w:rsidRPr="00A00DBE">
          <w:rPr>
            <w:noProof/>
            <w:webHidden/>
            <w:sz w:val="24"/>
            <w:szCs w:val="24"/>
          </w:rPr>
          <w:fldChar w:fldCharType="separate"/>
        </w:r>
        <w:r>
          <w:rPr>
            <w:noProof/>
            <w:webHidden/>
            <w:sz w:val="24"/>
            <w:szCs w:val="24"/>
          </w:rPr>
          <w:t>8</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51" w:history="1">
        <w:r w:rsidRPr="00A00DBE">
          <w:rPr>
            <w:rStyle w:val="Hyperlink"/>
            <w:noProof/>
            <w:sz w:val="24"/>
            <w:szCs w:val="24"/>
          </w:rPr>
          <w:t>1.3</w:t>
        </w:r>
        <w:r w:rsidRPr="00A00DBE">
          <w:rPr>
            <w:rFonts w:eastAsiaTheme="minorEastAsia" w:cstheme="minorBidi"/>
            <w:noProof/>
            <w:sz w:val="24"/>
            <w:szCs w:val="24"/>
            <w:lang w:val="en-US"/>
          </w:rPr>
          <w:tab/>
        </w:r>
        <w:r w:rsidRPr="00A00DBE">
          <w:rPr>
            <w:rStyle w:val="Hyperlink"/>
            <w:noProof/>
            <w:sz w:val="24"/>
            <w:szCs w:val="24"/>
          </w:rPr>
          <w:t>Observation of Performance</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_Toc6390451 \h </w:instrText>
        </w:r>
        <w:r w:rsidRPr="00A00DBE">
          <w:rPr>
            <w:noProof/>
            <w:webHidden/>
            <w:sz w:val="24"/>
            <w:szCs w:val="24"/>
          </w:rPr>
        </w:r>
        <w:r w:rsidRPr="00A00DBE">
          <w:rPr>
            <w:noProof/>
            <w:webHidden/>
            <w:sz w:val="24"/>
            <w:szCs w:val="24"/>
          </w:rPr>
          <w:fldChar w:fldCharType="separate"/>
        </w:r>
        <w:r>
          <w:rPr>
            <w:noProof/>
            <w:webHidden/>
            <w:sz w:val="24"/>
            <w:szCs w:val="24"/>
          </w:rPr>
          <w:t>10</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52" w:history="1">
        <w:r w:rsidRPr="00A00DBE">
          <w:rPr>
            <w:rStyle w:val="Hyperlink"/>
            <w:noProof/>
            <w:sz w:val="24"/>
            <w:szCs w:val="24"/>
          </w:rPr>
          <w:t>1.4</w:t>
        </w:r>
        <w:r w:rsidRPr="00A00DBE">
          <w:rPr>
            <w:rFonts w:eastAsiaTheme="minorEastAsia" w:cstheme="minorBidi"/>
            <w:noProof/>
            <w:sz w:val="24"/>
            <w:szCs w:val="24"/>
            <w:lang w:val="en-US"/>
          </w:rPr>
          <w:tab/>
        </w:r>
        <w:r w:rsidRPr="00A00DBE">
          <w:rPr>
            <w:rStyle w:val="Hyperlink"/>
            <w:noProof/>
            <w:sz w:val="24"/>
            <w:szCs w:val="24"/>
          </w:rPr>
          <w:t>Creating a Realistic Work Environment at an Assessment Centre VS practicals during a Mill Factory Floor Experience</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_Toc6390452 \h </w:instrText>
        </w:r>
        <w:r w:rsidRPr="00A00DBE">
          <w:rPr>
            <w:noProof/>
            <w:webHidden/>
            <w:sz w:val="24"/>
            <w:szCs w:val="24"/>
          </w:rPr>
        </w:r>
        <w:r w:rsidRPr="00A00DBE">
          <w:rPr>
            <w:noProof/>
            <w:webHidden/>
            <w:sz w:val="24"/>
            <w:szCs w:val="24"/>
          </w:rPr>
          <w:fldChar w:fldCharType="separate"/>
        </w:r>
        <w:r>
          <w:rPr>
            <w:noProof/>
            <w:webHidden/>
            <w:sz w:val="24"/>
            <w:szCs w:val="24"/>
          </w:rPr>
          <w:t>12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53" w:history="1">
        <w:r w:rsidRPr="00A00DBE">
          <w:rPr>
            <w:rStyle w:val="Hyperlink"/>
            <w:noProof/>
            <w:sz w:val="24"/>
            <w:szCs w:val="24"/>
          </w:rPr>
          <w:t>1.5</w:t>
        </w:r>
        <w:r w:rsidRPr="00A00DBE">
          <w:rPr>
            <w:rFonts w:eastAsiaTheme="minorEastAsia" w:cstheme="minorBidi"/>
            <w:noProof/>
            <w:sz w:val="24"/>
            <w:szCs w:val="24"/>
            <w:lang w:val="en-US"/>
          </w:rPr>
          <w:tab/>
        </w:r>
        <w:r w:rsidRPr="00A00DBE">
          <w:rPr>
            <w:rStyle w:val="Hyperlink"/>
            <w:noProof/>
            <w:sz w:val="24"/>
            <w:szCs w:val="24"/>
          </w:rPr>
          <w:t>The Competence Checklist and Practical Assignments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_Toc6390453 \h </w:instrText>
        </w:r>
        <w:r w:rsidRPr="00A00DBE">
          <w:rPr>
            <w:noProof/>
            <w:webHidden/>
            <w:sz w:val="24"/>
            <w:szCs w:val="24"/>
          </w:rPr>
        </w:r>
        <w:r w:rsidRPr="00A00DBE">
          <w:rPr>
            <w:noProof/>
            <w:webHidden/>
            <w:sz w:val="24"/>
            <w:szCs w:val="24"/>
          </w:rPr>
          <w:fldChar w:fldCharType="separate"/>
        </w:r>
        <w:r>
          <w:rPr>
            <w:noProof/>
            <w:webHidden/>
            <w:sz w:val="24"/>
            <w:szCs w:val="24"/>
          </w:rPr>
          <w:t>13</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54" w:history="1">
        <w:r w:rsidRPr="00A00DBE">
          <w:rPr>
            <w:rStyle w:val="Hyperlink"/>
            <w:noProof/>
            <w:sz w:val="24"/>
            <w:szCs w:val="24"/>
          </w:rPr>
          <w:t>1.6</w:t>
        </w:r>
        <w:r w:rsidRPr="00A00DBE">
          <w:rPr>
            <w:rFonts w:eastAsiaTheme="minorEastAsia" w:cstheme="minorBidi"/>
            <w:noProof/>
            <w:sz w:val="24"/>
            <w:szCs w:val="24"/>
            <w:lang w:val="en-US"/>
          </w:rPr>
          <w:tab/>
        </w:r>
        <w:r w:rsidRPr="00A00DBE">
          <w:rPr>
            <w:rStyle w:val="Hyperlink"/>
            <w:noProof/>
            <w:sz w:val="24"/>
            <w:szCs w:val="24"/>
          </w:rPr>
          <w:t>Preparing Assessment Plans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_Toc6390454 \h </w:instrText>
        </w:r>
        <w:r w:rsidRPr="00A00DBE">
          <w:rPr>
            <w:noProof/>
            <w:webHidden/>
            <w:sz w:val="24"/>
            <w:szCs w:val="24"/>
          </w:rPr>
        </w:r>
        <w:r w:rsidRPr="00A00DBE">
          <w:rPr>
            <w:noProof/>
            <w:webHidden/>
            <w:sz w:val="24"/>
            <w:szCs w:val="24"/>
          </w:rPr>
          <w:fldChar w:fldCharType="separate"/>
        </w:r>
        <w:r>
          <w:rPr>
            <w:noProof/>
            <w:webHidden/>
            <w:sz w:val="24"/>
            <w:szCs w:val="24"/>
          </w:rPr>
          <w:t>14</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55" w:history="1">
        <w:r w:rsidRPr="00A00DBE">
          <w:rPr>
            <w:rStyle w:val="Hyperlink"/>
            <w:noProof/>
            <w:sz w:val="24"/>
            <w:szCs w:val="24"/>
          </w:rPr>
          <w:t>1.6.1</w:t>
        </w:r>
        <w:r w:rsidRPr="00A00DBE">
          <w:rPr>
            <w:rFonts w:eastAsiaTheme="minorEastAsia" w:cstheme="minorBidi"/>
            <w:noProof/>
            <w:sz w:val="24"/>
            <w:szCs w:val="24"/>
            <w:lang w:val="en-US"/>
          </w:rPr>
          <w:tab/>
        </w:r>
        <w:r w:rsidRPr="00A00DBE">
          <w:rPr>
            <w:rStyle w:val="Hyperlink"/>
            <w:noProof/>
            <w:sz w:val="24"/>
            <w:szCs w:val="24"/>
          </w:rPr>
          <w:t>Planning</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_Toc6390455 \h </w:instrText>
        </w:r>
        <w:r w:rsidRPr="00A00DBE">
          <w:rPr>
            <w:noProof/>
            <w:webHidden/>
            <w:sz w:val="24"/>
            <w:szCs w:val="24"/>
          </w:rPr>
        </w:r>
        <w:r w:rsidRPr="00A00DBE">
          <w:rPr>
            <w:noProof/>
            <w:webHidden/>
            <w:sz w:val="24"/>
            <w:szCs w:val="24"/>
          </w:rPr>
          <w:fldChar w:fldCharType="separate"/>
        </w:r>
        <w:r>
          <w:rPr>
            <w:noProof/>
            <w:webHidden/>
            <w:sz w:val="24"/>
            <w:szCs w:val="24"/>
          </w:rPr>
          <w:t>14</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56" w:history="1">
        <w:r w:rsidRPr="00A00DBE">
          <w:rPr>
            <w:rStyle w:val="Hyperlink"/>
            <w:noProof/>
            <w:sz w:val="24"/>
            <w:szCs w:val="24"/>
          </w:rPr>
          <w:t>1.6.2</w:t>
        </w:r>
        <w:r w:rsidRPr="00A00DBE">
          <w:rPr>
            <w:rFonts w:eastAsiaTheme="minorEastAsia" w:cstheme="minorBidi"/>
            <w:noProof/>
            <w:sz w:val="24"/>
            <w:szCs w:val="24"/>
            <w:lang w:val="en-US"/>
          </w:rPr>
          <w:tab/>
        </w:r>
        <w:r w:rsidRPr="00A00DBE">
          <w:rPr>
            <w:rStyle w:val="Hyperlink"/>
            <w:noProof/>
            <w:sz w:val="24"/>
            <w:szCs w:val="24"/>
          </w:rPr>
          <w:t>Methods to be used</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_Toc6390456 \h </w:instrText>
        </w:r>
        <w:r w:rsidRPr="00A00DBE">
          <w:rPr>
            <w:noProof/>
            <w:webHidden/>
            <w:sz w:val="24"/>
            <w:szCs w:val="24"/>
          </w:rPr>
        </w:r>
        <w:r w:rsidRPr="00A00DBE">
          <w:rPr>
            <w:noProof/>
            <w:webHidden/>
            <w:sz w:val="24"/>
            <w:szCs w:val="24"/>
          </w:rPr>
          <w:fldChar w:fldCharType="separate"/>
        </w:r>
        <w:r>
          <w:rPr>
            <w:noProof/>
            <w:webHidden/>
            <w:sz w:val="24"/>
            <w:szCs w:val="24"/>
          </w:rPr>
          <w:t>15</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57" w:history="1">
        <w:r w:rsidRPr="00A00DBE">
          <w:rPr>
            <w:rStyle w:val="Hyperlink"/>
            <w:noProof/>
            <w:sz w:val="24"/>
            <w:szCs w:val="24"/>
          </w:rPr>
          <w:t>1.6.3</w:t>
        </w:r>
        <w:r w:rsidRPr="00A00DBE">
          <w:rPr>
            <w:rFonts w:eastAsiaTheme="minorEastAsia" w:cstheme="minorBidi"/>
            <w:noProof/>
            <w:sz w:val="24"/>
            <w:szCs w:val="24"/>
            <w:lang w:val="en-US"/>
          </w:rPr>
          <w:tab/>
        </w:r>
        <w:r w:rsidRPr="00A00DBE">
          <w:rPr>
            <w:rStyle w:val="Hyperlink"/>
            <w:noProof/>
            <w:sz w:val="24"/>
            <w:szCs w:val="24"/>
          </w:rPr>
          <w:t>Resources required</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_Toc6390457 \h </w:instrText>
        </w:r>
        <w:r w:rsidRPr="00A00DBE">
          <w:rPr>
            <w:noProof/>
            <w:webHidden/>
            <w:sz w:val="24"/>
            <w:szCs w:val="24"/>
          </w:rPr>
        </w:r>
        <w:r w:rsidRPr="00A00DBE">
          <w:rPr>
            <w:noProof/>
            <w:webHidden/>
            <w:sz w:val="24"/>
            <w:szCs w:val="24"/>
          </w:rPr>
          <w:fldChar w:fldCharType="separate"/>
        </w:r>
        <w:r>
          <w:rPr>
            <w:noProof/>
            <w:webHidden/>
            <w:sz w:val="24"/>
            <w:szCs w:val="24"/>
          </w:rPr>
          <w:t>16</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58" w:history="1">
        <w:r w:rsidRPr="00A00DBE">
          <w:rPr>
            <w:rStyle w:val="Hyperlink"/>
            <w:noProof/>
            <w:sz w:val="24"/>
            <w:szCs w:val="24"/>
          </w:rPr>
          <w:t>1.7</w:t>
        </w:r>
        <w:r w:rsidRPr="00A00DBE">
          <w:rPr>
            <w:rFonts w:eastAsiaTheme="minorEastAsia" w:cstheme="minorBidi"/>
            <w:noProof/>
            <w:sz w:val="24"/>
            <w:szCs w:val="24"/>
            <w:lang w:val="en-US"/>
          </w:rPr>
          <w:tab/>
        </w:r>
        <w:r w:rsidRPr="00A00DBE">
          <w:rPr>
            <w:rStyle w:val="Hyperlink"/>
            <w:noProof/>
            <w:sz w:val="24"/>
            <w:szCs w:val="24"/>
          </w:rPr>
          <w:t>Conducting the Assessment</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_Toc6390458 \h </w:instrText>
        </w:r>
        <w:r w:rsidRPr="00A00DBE">
          <w:rPr>
            <w:noProof/>
            <w:webHidden/>
            <w:sz w:val="24"/>
            <w:szCs w:val="24"/>
          </w:rPr>
        </w:r>
        <w:r w:rsidRPr="00A00DBE">
          <w:rPr>
            <w:noProof/>
            <w:webHidden/>
            <w:sz w:val="24"/>
            <w:szCs w:val="24"/>
          </w:rPr>
          <w:fldChar w:fldCharType="separate"/>
        </w:r>
        <w:r>
          <w:rPr>
            <w:noProof/>
            <w:webHidden/>
            <w:sz w:val="24"/>
            <w:szCs w:val="24"/>
          </w:rPr>
          <w:t>16</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59" w:history="1">
        <w:r w:rsidRPr="00A00DBE">
          <w:rPr>
            <w:rStyle w:val="Hyperlink"/>
            <w:noProof/>
            <w:sz w:val="24"/>
            <w:szCs w:val="24"/>
          </w:rPr>
          <w:t>1.7.1</w:t>
        </w:r>
        <w:r w:rsidRPr="00A00DBE">
          <w:rPr>
            <w:rFonts w:eastAsiaTheme="minorEastAsia" w:cstheme="minorBidi"/>
            <w:noProof/>
            <w:sz w:val="24"/>
            <w:szCs w:val="24"/>
            <w:lang w:val="en-US"/>
          </w:rPr>
          <w:tab/>
        </w:r>
        <w:r w:rsidRPr="00A00DBE">
          <w:rPr>
            <w:rStyle w:val="Hyperlink"/>
            <w:noProof/>
            <w:sz w:val="24"/>
            <w:szCs w:val="24"/>
          </w:rPr>
          <w:t>Brief the learners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_Toc6390459 \h </w:instrText>
        </w:r>
        <w:r w:rsidRPr="00A00DBE">
          <w:rPr>
            <w:noProof/>
            <w:webHidden/>
            <w:sz w:val="24"/>
            <w:szCs w:val="24"/>
          </w:rPr>
        </w:r>
        <w:r w:rsidRPr="00A00DBE">
          <w:rPr>
            <w:noProof/>
            <w:webHidden/>
            <w:sz w:val="24"/>
            <w:szCs w:val="24"/>
          </w:rPr>
          <w:fldChar w:fldCharType="separate"/>
        </w:r>
        <w:r>
          <w:rPr>
            <w:noProof/>
            <w:webHidden/>
            <w:sz w:val="24"/>
            <w:szCs w:val="24"/>
          </w:rPr>
          <w:t>16</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60" w:history="1">
        <w:r w:rsidRPr="00A00DBE">
          <w:rPr>
            <w:rStyle w:val="Hyperlink"/>
            <w:noProof/>
            <w:sz w:val="24"/>
            <w:szCs w:val="24"/>
          </w:rPr>
          <w:t>1.7.2</w:t>
        </w:r>
        <w:r w:rsidRPr="00A00DBE">
          <w:rPr>
            <w:rFonts w:eastAsiaTheme="minorEastAsia" w:cstheme="minorBidi"/>
            <w:noProof/>
            <w:sz w:val="24"/>
            <w:szCs w:val="24"/>
            <w:lang w:val="en-US"/>
          </w:rPr>
          <w:tab/>
        </w:r>
        <w:r w:rsidRPr="00A00DBE">
          <w:rPr>
            <w:rStyle w:val="Hyperlink"/>
            <w:noProof/>
            <w:sz w:val="24"/>
            <w:szCs w:val="24"/>
          </w:rPr>
          <w:t>Observing during Assessment</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_Toc6390460 \h </w:instrText>
        </w:r>
        <w:r w:rsidRPr="00A00DBE">
          <w:rPr>
            <w:noProof/>
            <w:webHidden/>
            <w:sz w:val="24"/>
            <w:szCs w:val="24"/>
          </w:rPr>
        </w:r>
        <w:r w:rsidRPr="00A00DBE">
          <w:rPr>
            <w:noProof/>
            <w:webHidden/>
            <w:sz w:val="24"/>
            <w:szCs w:val="24"/>
          </w:rPr>
          <w:fldChar w:fldCharType="separate"/>
        </w:r>
        <w:r>
          <w:rPr>
            <w:noProof/>
            <w:webHidden/>
            <w:sz w:val="24"/>
            <w:szCs w:val="24"/>
          </w:rPr>
          <w:t>17</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61" w:history="1">
        <w:r w:rsidRPr="00A00DBE">
          <w:rPr>
            <w:rStyle w:val="Hyperlink"/>
            <w:noProof/>
            <w:sz w:val="24"/>
            <w:szCs w:val="24"/>
          </w:rPr>
          <w:t>1.7.3</w:t>
        </w:r>
        <w:r w:rsidRPr="00A00DBE">
          <w:rPr>
            <w:rFonts w:eastAsiaTheme="minorEastAsia" w:cstheme="minorBidi"/>
            <w:noProof/>
            <w:sz w:val="24"/>
            <w:szCs w:val="24"/>
            <w:lang w:val="en-US"/>
          </w:rPr>
          <w:tab/>
        </w:r>
        <w:r w:rsidRPr="00A00DBE">
          <w:rPr>
            <w:rStyle w:val="Hyperlink"/>
            <w:noProof/>
            <w:sz w:val="24"/>
            <w:szCs w:val="24"/>
          </w:rPr>
          <w:t>Prepared talks and demonstrations as a means of assessment</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_Toc6390461 \h </w:instrText>
        </w:r>
        <w:r w:rsidRPr="00A00DBE">
          <w:rPr>
            <w:noProof/>
            <w:webHidden/>
            <w:sz w:val="24"/>
            <w:szCs w:val="24"/>
          </w:rPr>
        </w:r>
        <w:r w:rsidRPr="00A00DBE">
          <w:rPr>
            <w:noProof/>
            <w:webHidden/>
            <w:sz w:val="24"/>
            <w:szCs w:val="24"/>
          </w:rPr>
          <w:fldChar w:fldCharType="separate"/>
        </w:r>
        <w:r>
          <w:rPr>
            <w:noProof/>
            <w:webHidden/>
            <w:sz w:val="24"/>
            <w:szCs w:val="24"/>
          </w:rPr>
          <w:t>17</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62" w:history="1">
        <w:r w:rsidRPr="00A00DBE">
          <w:rPr>
            <w:rStyle w:val="Hyperlink"/>
            <w:noProof/>
            <w:sz w:val="24"/>
            <w:szCs w:val="24"/>
          </w:rPr>
          <w:t>1.7.4</w:t>
        </w:r>
        <w:r w:rsidRPr="00A00DBE">
          <w:rPr>
            <w:rFonts w:eastAsiaTheme="minorEastAsia" w:cstheme="minorBidi"/>
            <w:noProof/>
            <w:sz w:val="24"/>
            <w:szCs w:val="24"/>
            <w:lang w:val="en-US"/>
          </w:rPr>
          <w:tab/>
        </w:r>
        <w:r w:rsidRPr="00A00DBE">
          <w:rPr>
            <w:rStyle w:val="Hyperlink"/>
            <w:noProof/>
            <w:sz w:val="24"/>
            <w:szCs w:val="24"/>
          </w:rPr>
          <w:t>Written assessments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_Toc6390462 \h </w:instrText>
        </w:r>
        <w:r w:rsidRPr="00A00DBE">
          <w:rPr>
            <w:noProof/>
            <w:webHidden/>
            <w:sz w:val="24"/>
            <w:szCs w:val="24"/>
          </w:rPr>
        </w:r>
        <w:r w:rsidRPr="00A00DBE">
          <w:rPr>
            <w:noProof/>
            <w:webHidden/>
            <w:sz w:val="24"/>
            <w:szCs w:val="24"/>
          </w:rPr>
          <w:fldChar w:fldCharType="separate"/>
        </w:r>
        <w:r>
          <w:rPr>
            <w:noProof/>
            <w:webHidden/>
            <w:sz w:val="24"/>
            <w:szCs w:val="24"/>
          </w:rPr>
          <w:t>17</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63" w:history="1">
        <w:r w:rsidRPr="00A00DBE">
          <w:rPr>
            <w:rStyle w:val="Hyperlink"/>
            <w:noProof/>
            <w:sz w:val="24"/>
            <w:szCs w:val="24"/>
          </w:rPr>
          <w:t>1.7.5</w:t>
        </w:r>
        <w:r w:rsidRPr="00A00DBE">
          <w:rPr>
            <w:rFonts w:eastAsiaTheme="minorEastAsia" w:cstheme="minorBidi"/>
            <w:noProof/>
            <w:sz w:val="24"/>
            <w:szCs w:val="24"/>
            <w:lang w:val="en-US"/>
          </w:rPr>
          <w:tab/>
        </w:r>
        <w:r w:rsidRPr="00A00DBE">
          <w:rPr>
            <w:rStyle w:val="Hyperlink"/>
            <w:noProof/>
            <w:sz w:val="24"/>
            <w:szCs w:val="24"/>
          </w:rPr>
          <w:t>Practical assessments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_Toc6390463 \h </w:instrText>
        </w:r>
        <w:r w:rsidRPr="00A00DBE">
          <w:rPr>
            <w:noProof/>
            <w:webHidden/>
            <w:sz w:val="24"/>
            <w:szCs w:val="24"/>
          </w:rPr>
        </w:r>
        <w:r w:rsidRPr="00A00DBE">
          <w:rPr>
            <w:noProof/>
            <w:webHidden/>
            <w:sz w:val="24"/>
            <w:szCs w:val="24"/>
          </w:rPr>
          <w:fldChar w:fldCharType="separate"/>
        </w:r>
        <w:r>
          <w:rPr>
            <w:noProof/>
            <w:webHidden/>
            <w:sz w:val="24"/>
            <w:szCs w:val="24"/>
          </w:rPr>
          <w:t>18</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64" w:history="1">
        <w:r w:rsidRPr="00A00DBE">
          <w:rPr>
            <w:rStyle w:val="Hyperlink"/>
            <w:noProof/>
            <w:sz w:val="24"/>
            <w:szCs w:val="24"/>
          </w:rPr>
          <w:t>1.8</w:t>
        </w:r>
        <w:r w:rsidRPr="00A00DBE">
          <w:rPr>
            <w:rFonts w:eastAsiaTheme="minorEastAsia" w:cstheme="minorBidi"/>
            <w:noProof/>
            <w:sz w:val="24"/>
            <w:szCs w:val="24"/>
            <w:lang w:val="en-US"/>
          </w:rPr>
          <w:tab/>
        </w:r>
        <w:r w:rsidRPr="00A00DBE">
          <w:rPr>
            <w:rStyle w:val="Hyperlink"/>
            <w:noProof/>
            <w:sz w:val="24"/>
            <w:szCs w:val="24"/>
          </w:rPr>
          <w:t>Giving feedback on performance and completing the assessment records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_Toc6390464 \h </w:instrText>
        </w:r>
        <w:r w:rsidRPr="00A00DBE">
          <w:rPr>
            <w:noProof/>
            <w:webHidden/>
            <w:sz w:val="24"/>
            <w:szCs w:val="24"/>
          </w:rPr>
        </w:r>
        <w:r w:rsidRPr="00A00DBE">
          <w:rPr>
            <w:noProof/>
            <w:webHidden/>
            <w:sz w:val="24"/>
            <w:szCs w:val="24"/>
          </w:rPr>
          <w:fldChar w:fldCharType="separate"/>
        </w:r>
        <w:r>
          <w:rPr>
            <w:noProof/>
            <w:webHidden/>
            <w:sz w:val="24"/>
            <w:szCs w:val="24"/>
          </w:rPr>
          <w:t>18</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65" w:history="1">
        <w:r w:rsidRPr="00A00DBE">
          <w:rPr>
            <w:rStyle w:val="Hyperlink"/>
            <w:noProof/>
            <w:sz w:val="24"/>
            <w:szCs w:val="24"/>
          </w:rPr>
          <w:t>1.8.1</w:t>
        </w:r>
        <w:r w:rsidRPr="00A00DBE">
          <w:rPr>
            <w:rFonts w:eastAsiaTheme="minorEastAsia" w:cstheme="minorBidi"/>
            <w:noProof/>
            <w:sz w:val="24"/>
            <w:szCs w:val="24"/>
            <w:lang w:val="en-US"/>
          </w:rPr>
          <w:tab/>
        </w:r>
        <w:r w:rsidRPr="00A00DBE">
          <w:rPr>
            <w:rStyle w:val="Hyperlink"/>
            <w:noProof/>
            <w:sz w:val="24"/>
            <w:szCs w:val="24"/>
          </w:rPr>
          <w:t>Giving Assessment Feedback</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_Toc6390465 \h </w:instrText>
        </w:r>
        <w:r w:rsidRPr="00A00DBE">
          <w:rPr>
            <w:noProof/>
            <w:webHidden/>
            <w:sz w:val="24"/>
            <w:szCs w:val="24"/>
          </w:rPr>
        </w:r>
        <w:r w:rsidRPr="00A00DBE">
          <w:rPr>
            <w:noProof/>
            <w:webHidden/>
            <w:sz w:val="24"/>
            <w:szCs w:val="24"/>
          </w:rPr>
          <w:fldChar w:fldCharType="separate"/>
        </w:r>
        <w:r>
          <w:rPr>
            <w:noProof/>
            <w:webHidden/>
            <w:sz w:val="24"/>
            <w:szCs w:val="24"/>
          </w:rPr>
          <w:t>18</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66" w:history="1">
        <w:r w:rsidRPr="00A00DBE">
          <w:rPr>
            <w:rStyle w:val="Hyperlink"/>
            <w:noProof/>
            <w:sz w:val="24"/>
            <w:szCs w:val="24"/>
          </w:rPr>
          <w:t>1.8.2</w:t>
        </w:r>
        <w:r w:rsidRPr="00A00DBE">
          <w:rPr>
            <w:rFonts w:eastAsiaTheme="minorEastAsia" w:cstheme="minorBidi"/>
            <w:noProof/>
            <w:sz w:val="24"/>
            <w:szCs w:val="24"/>
            <w:lang w:val="en-US"/>
          </w:rPr>
          <w:tab/>
        </w:r>
        <w:r w:rsidRPr="00A00DBE">
          <w:rPr>
            <w:rStyle w:val="Hyperlink"/>
            <w:noProof/>
            <w:sz w:val="24"/>
            <w:szCs w:val="24"/>
          </w:rPr>
          <w:t>Completing Assessment Records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_Toc6390466 \h </w:instrText>
        </w:r>
        <w:r w:rsidRPr="00A00DBE">
          <w:rPr>
            <w:noProof/>
            <w:webHidden/>
            <w:sz w:val="24"/>
            <w:szCs w:val="24"/>
          </w:rPr>
        </w:r>
        <w:r w:rsidRPr="00A00DBE">
          <w:rPr>
            <w:noProof/>
            <w:webHidden/>
            <w:sz w:val="24"/>
            <w:szCs w:val="24"/>
          </w:rPr>
          <w:fldChar w:fldCharType="separate"/>
        </w:r>
        <w:r>
          <w:rPr>
            <w:noProof/>
            <w:webHidden/>
            <w:sz w:val="24"/>
            <w:szCs w:val="24"/>
          </w:rPr>
          <w:t>19</w:t>
        </w:r>
        <w:r w:rsidRPr="00A00DBE">
          <w:rPr>
            <w:noProof/>
            <w:webHidden/>
            <w:sz w:val="24"/>
            <w:szCs w:val="24"/>
          </w:rPr>
          <w:fldChar w:fldCharType="end"/>
        </w:r>
      </w:hyperlink>
    </w:p>
    <w:p w:rsidR="00A00DBE" w:rsidRDefault="00A00DBE" w:rsidP="00A00DBE">
      <w:pPr>
        <w:pStyle w:val="TOC3"/>
        <w:tabs>
          <w:tab w:val="left" w:pos="880"/>
          <w:tab w:val="right" w:leader="dot" w:pos="9061"/>
        </w:tabs>
        <w:spacing w:after="80"/>
        <w:jc w:val="both"/>
        <w:rPr>
          <w:rStyle w:val="Hyperlink"/>
          <w:noProof/>
          <w:sz w:val="24"/>
          <w:szCs w:val="24"/>
        </w:rPr>
      </w:pPr>
    </w:p>
    <w:p w:rsidR="00A00DBE" w:rsidRPr="00A00DBE" w:rsidRDefault="00A00DBE" w:rsidP="00A00DBE">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390467" w:history="1">
        <w:r w:rsidRPr="00A00DBE">
          <w:rPr>
            <w:rStyle w:val="Hyperlink"/>
            <w:noProof/>
            <w:sz w:val="24"/>
            <w:szCs w:val="24"/>
          </w:rPr>
          <w:t>2.</w:t>
        </w:r>
        <w:r w:rsidRPr="00A00DBE">
          <w:rPr>
            <w:rFonts w:eastAsiaTheme="minorEastAsia" w:cstheme="minorBidi"/>
            <w:i w:val="0"/>
            <w:iCs w:val="0"/>
            <w:noProof/>
            <w:sz w:val="24"/>
            <w:szCs w:val="24"/>
            <w:lang w:val="en-US"/>
          </w:rPr>
          <w:tab/>
        </w:r>
        <w:r w:rsidRPr="00A00DBE">
          <w:rPr>
            <w:rStyle w:val="Hyperlink"/>
            <w:noProof/>
            <w:sz w:val="24"/>
            <w:szCs w:val="24"/>
          </w:rPr>
          <w:t>PRACTICAL SKILLS MODULE 1</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_Toc6390467 \h </w:instrText>
        </w:r>
        <w:r w:rsidRPr="00A00DBE">
          <w:rPr>
            <w:noProof/>
            <w:webHidden/>
            <w:sz w:val="24"/>
            <w:szCs w:val="24"/>
          </w:rPr>
        </w:r>
        <w:r w:rsidRPr="00A00DBE">
          <w:rPr>
            <w:noProof/>
            <w:webHidden/>
            <w:sz w:val="24"/>
            <w:szCs w:val="24"/>
          </w:rPr>
          <w:fldChar w:fldCharType="separate"/>
        </w:r>
        <w:r>
          <w:rPr>
            <w:noProof/>
            <w:webHidden/>
            <w:sz w:val="24"/>
            <w:szCs w:val="24"/>
          </w:rPr>
          <w:t>22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68" w:history="1">
        <w:r w:rsidRPr="00A00DBE">
          <w:rPr>
            <w:rStyle w:val="Hyperlink"/>
            <w:noProof/>
            <w:sz w:val="24"/>
            <w:szCs w:val="24"/>
          </w:rPr>
          <w:t>2.1</w:t>
        </w:r>
        <w:r w:rsidRPr="00A00DBE">
          <w:rPr>
            <w:rFonts w:eastAsiaTheme="minorEastAsia" w:cstheme="minorBidi"/>
            <w:noProof/>
            <w:sz w:val="24"/>
            <w:szCs w:val="24"/>
            <w:lang w:val="en-US"/>
          </w:rPr>
          <w:tab/>
        </w:r>
        <w:r w:rsidRPr="00A00DBE">
          <w:rPr>
            <w:rStyle w:val="Hyperlink"/>
            <w:noProof/>
            <w:sz w:val="24"/>
            <w:szCs w:val="24"/>
          </w:rPr>
          <w:t>Monitor and Control Sugar Processing Equipment</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_Toc6390468 \h </w:instrText>
        </w:r>
        <w:r w:rsidRPr="00A00DBE">
          <w:rPr>
            <w:noProof/>
            <w:webHidden/>
            <w:sz w:val="24"/>
            <w:szCs w:val="24"/>
          </w:rPr>
        </w:r>
        <w:r w:rsidRPr="00A00DBE">
          <w:rPr>
            <w:noProof/>
            <w:webHidden/>
            <w:sz w:val="24"/>
            <w:szCs w:val="24"/>
          </w:rPr>
          <w:fldChar w:fldCharType="separate"/>
        </w:r>
        <w:r>
          <w:rPr>
            <w:noProof/>
            <w:webHidden/>
            <w:sz w:val="24"/>
            <w:szCs w:val="24"/>
          </w:rPr>
          <w:t>22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69" w:history="1">
        <w:r w:rsidRPr="00A00DBE">
          <w:rPr>
            <w:rStyle w:val="Hyperlink"/>
            <w:noProof/>
            <w:sz w:val="24"/>
            <w:szCs w:val="24"/>
          </w:rPr>
          <w:t>2.2</w:t>
        </w:r>
        <w:r w:rsidRPr="00A00DBE">
          <w:rPr>
            <w:rFonts w:eastAsiaTheme="minorEastAsia" w:cstheme="minorBidi"/>
            <w:noProof/>
            <w:sz w:val="24"/>
            <w:szCs w:val="24"/>
            <w:lang w:val="en-US"/>
          </w:rPr>
          <w:tab/>
        </w:r>
        <w:r w:rsidRPr="00A00DBE">
          <w:rPr>
            <w:rStyle w:val="Hyperlink"/>
            <w:noProof/>
            <w:sz w:val="24"/>
            <w:szCs w:val="24"/>
          </w:rPr>
          <w:t>Preparation Matrix for Practical Skills Module 1</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_Toc6390469 \h </w:instrText>
        </w:r>
        <w:r w:rsidRPr="00A00DBE">
          <w:rPr>
            <w:noProof/>
            <w:webHidden/>
            <w:sz w:val="24"/>
            <w:szCs w:val="24"/>
          </w:rPr>
        </w:r>
        <w:r w:rsidRPr="00A00DBE">
          <w:rPr>
            <w:noProof/>
            <w:webHidden/>
            <w:sz w:val="24"/>
            <w:szCs w:val="24"/>
          </w:rPr>
          <w:fldChar w:fldCharType="separate"/>
        </w:r>
        <w:r>
          <w:rPr>
            <w:noProof/>
            <w:webHidden/>
            <w:sz w:val="24"/>
            <w:szCs w:val="24"/>
          </w:rPr>
          <w:t>23</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70" w:history="1">
        <w:r w:rsidRPr="00A00DBE">
          <w:rPr>
            <w:rStyle w:val="Hyperlink"/>
            <w:noProof/>
            <w:sz w:val="24"/>
            <w:szCs w:val="24"/>
          </w:rPr>
          <w:t>2.3</w:t>
        </w:r>
        <w:r w:rsidRPr="00A00DBE">
          <w:rPr>
            <w:rFonts w:eastAsiaTheme="minorEastAsia" w:cstheme="minorBidi"/>
            <w:noProof/>
            <w:sz w:val="24"/>
            <w:szCs w:val="24"/>
            <w:lang w:val="en-US"/>
          </w:rPr>
          <w:tab/>
        </w:r>
        <w:r w:rsidRPr="00A00DBE">
          <w:rPr>
            <w:rStyle w:val="Hyperlink"/>
            <w:noProof/>
            <w:sz w:val="24"/>
            <w:szCs w:val="24"/>
          </w:rPr>
          <w:t>Competence Checklist for Practical Skills Module 1</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_Toc6390470 \h </w:instrText>
        </w:r>
        <w:r w:rsidRPr="00A00DBE">
          <w:rPr>
            <w:noProof/>
            <w:webHidden/>
            <w:sz w:val="24"/>
            <w:szCs w:val="24"/>
          </w:rPr>
        </w:r>
        <w:r w:rsidRPr="00A00DBE">
          <w:rPr>
            <w:noProof/>
            <w:webHidden/>
            <w:sz w:val="24"/>
            <w:szCs w:val="24"/>
          </w:rPr>
          <w:fldChar w:fldCharType="separate"/>
        </w:r>
        <w:r>
          <w:rPr>
            <w:noProof/>
            <w:webHidden/>
            <w:sz w:val="24"/>
            <w:szCs w:val="24"/>
          </w:rPr>
          <w:t>27</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71" w:history="1">
        <w:r w:rsidRPr="00A00DBE">
          <w:rPr>
            <w:rStyle w:val="Hyperlink"/>
            <w:noProof/>
            <w:sz w:val="24"/>
            <w:szCs w:val="24"/>
          </w:rPr>
          <w:t>2.4</w:t>
        </w:r>
        <w:r w:rsidRPr="00A00DBE">
          <w:rPr>
            <w:rFonts w:eastAsiaTheme="minorEastAsia" w:cstheme="minorBidi"/>
            <w:noProof/>
            <w:sz w:val="24"/>
            <w:szCs w:val="24"/>
            <w:lang w:val="en-US"/>
          </w:rPr>
          <w:tab/>
        </w:r>
        <w:r w:rsidRPr="00A00DBE">
          <w:rPr>
            <w:rStyle w:val="Hyperlink"/>
            <w:noProof/>
            <w:sz w:val="24"/>
            <w:szCs w:val="24"/>
          </w:rPr>
          <w:t>Provider Programme Accreditation Criteria</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_Toc6390471 \h </w:instrText>
        </w:r>
        <w:r w:rsidRPr="00A00DBE">
          <w:rPr>
            <w:noProof/>
            <w:webHidden/>
            <w:sz w:val="24"/>
            <w:szCs w:val="24"/>
          </w:rPr>
        </w:r>
        <w:r w:rsidRPr="00A00DBE">
          <w:rPr>
            <w:noProof/>
            <w:webHidden/>
            <w:sz w:val="24"/>
            <w:szCs w:val="24"/>
          </w:rPr>
          <w:fldChar w:fldCharType="separate"/>
        </w:r>
        <w:r>
          <w:rPr>
            <w:noProof/>
            <w:webHidden/>
            <w:sz w:val="24"/>
            <w:szCs w:val="24"/>
          </w:rPr>
          <w:t>59</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72" w:history="1">
        <w:r w:rsidRPr="00A00DBE">
          <w:rPr>
            <w:rStyle w:val="Hyperlink"/>
            <w:noProof/>
            <w:sz w:val="24"/>
            <w:szCs w:val="24"/>
          </w:rPr>
          <w:t>2.4.1</w:t>
        </w:r>
        <w:r w:rsidRPr="00A00DBE">
          <w:rPr>
            <w:rFonts w:eastAsiaTheme="minorEastAsia" w:cstheme="minorBidi"/>
            <w:noProof/>
            <w:sz w:val="24"/>
            <w:szCs w:val="24"/>
            <w:lang w:val="en-US"/>
          </w:rPr>
          <w:tab/>
        </w:r>
        <w:r w:rsidRPr="00A00DBE">
          <w:rPr>
            <w:rStyle w:val="Hyperlink"/>
            <w:noProof/>
            <w:sz w:val="24"/>
            <w:szCs w:val="24"/>
          </w:rPr>
          <w:t>Physical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_Toc6390472 \h </w:instrText>
        </w:r>
        <w:r w:rsidRPr="00A00DBE">
          <w:rPr>
            <w:noProof/>
            <w:webHidden/>
            <w:sz w:val="24"/>
            <w:szCs w:val="24"/>
          </w:rPr>
        </w:r>
        <w:r w:rsidRPr="00A00DBE">
          <w:rPr>
            <w:noProof/>
            <w:webHidden/>
            <w:sz w:val="24"/>
            <w:szCs w:val="24"/>
          </w:rPr>
          <w:fldChar w:fldCharType="separate"/>
        </w:r>
        <w:r>
          <w:rPr>
            <w:noProof/>
            <w:webHidden/>
            <w:sz w:val="24"/>
            <w:szCs w:val="24"/>
          </w:rPr>
          <w:t>59</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73" w:history="1">
        <w:r w:rsidRPr="00A00DBE">
          <w:rPr>
            <w:rStyle w:val="Hyperlink"/>
            <w:noProof/>
            <w:sz w:val="24"/>
            <w:szCs w:val="24"/>
          </w:rPr>
          <w:t>2.4.2</w:t>
        </w:r>
        <w:r w:rsidRPr="00A00DBE">
          <w:rPr>
            <w:rFonts w:eastAsiaTheme="minorEastAsia" w:cstheme="minorBidi"/>
            <w:noProof/>
            <w:sz w:val="24"/>
            <w:szCs w:val="24"/>
            <w:lang w:val="en-US"/>
          </w:rPr>
          <w:tab/>
        </w:r>
        <w:r w:rsidRPr="00A00DBE">
          <w:rPr>
            <w:rStyle w:val="Hyperlink"/>
            <w:noProof/>
            <w:sz w:val="24"/>
            <w:szCs w:val="24"/>
          </w:rPr>
          <w:t>Human Resource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_Toc6390473 \h </w:instrText>
        </w:r>
        <w:r w:rsidRPr="00A00DBE">
          <w:rPr>
            <w:noProof/>
            <w:webHidden/>
            <w:sz w:val="24"/>
            <w:szCs w:val="24"/>
          </w:rPr>
        </w:r>
        <w:r w:rsidRPr="00A00DBE">
          <w:rPr>
            <w:noProof/>
            <w:webHidden/>
            <w:sz w:val="24"/>
            <w:szCs w:val="24"/>
          </w:rPr>
          <w:fldChar w:fldCharType="separate"/>
        </w:r>
        <w:r>
          <w:rPr>
            <w:noProof/>
            <w:webHidden/>
            <w:sz w:val="24"/>
            <w:szCs w:val="24"/>
          </w:rPr>
          <w:t>59</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74" w:history="1">
        <w:r w:rsidRPr="00A00DBE">
          <w:rPr>
            <w:rStyle w:val="Hyperlink"/>
            <w:noProof/>
            <w:sz w:val="24"/>
            <w:szCs w:val="24"/>
          </w:rPr>
          <w:t>2.4.3</w:t>
        </w:r>
        <w:r w:rsidRPr="00A00DBE">
          <w:rPr>
            <w:rFonts w:eastAsiaTheme="minorEastAsia" w:cstheme="minorBidi"/>
            <w:noProof/>
            <w:sz w:val="24"/>
            <w:szCs w:val="24"/>
            <w:lang w:val="en-US"/>
          </w:rPr>
          <w:tab/>
        </w:r>
        <w:r w:rsidRPr="00A00DBE">
          <w:rPr>
            <w:rStyle w:val="Hyperlink"/>
            <w:noProof/>
            <w:sz w:val="24"/>
            <w:szCs w:val="24"/>
          </w:rPr>
          <w:t>Legal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_Toc6390474 \h </w:instrText>
        </w:r>
        <w:r w:rsidRPr="00A00DBE">
          <w:rPr>
            <w:noProof/>
            <w:webHidden/>
            <w:sz w:val="24"/>
            <w:szCs w:val="24"/>
          </w:rPr>
        </w:r>
        <w:r w:rsidRPr="00A00DBE">
          <w:rPr>
            <w:noProof/>
            <w:webHidden/>
            <w:sz w:val="24"/>
            <w:szCs w:val="24"/>
          </w:rPr>
          <w:fldChar w:fldCharType="separate"/>
        </w:r>
        <w:r>
          <w:rPr>
            <w:noProof/>
            <w:webHidden/>
            <w:sz w:val="24"/>
            <w:szCs w:val="24"/>
          </w:rPr>
          <w:t>59</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75" w:history="1">
        <w:r w:rsidRPr="00A00DBE">
          <w:rPr>
            <w:rStyle w:val="Hyperlink"/>
            <w:noProof/>
            <w:sz w:val="24"/>
            <w:szCs w:val="24"/>
          </w:rPr>
          <w:t>2.4.4</w:t>
        </w:r>
        <w:r w:rsidRPr="00A00DBE">
          <w:rPr>
            <w:rFonts w:eastAsiaTheme="minorEastAsia" w:cstheme="minorBidi"/>
            <w:noProof/>
            <w:sz w:val="24"/>
            <w:szCs w:val="24"/>
            <w:lang w:val="en-US"/>
          </w:rPr>
          <w:tab/>
        </w:r>
        <w:r w:rsidRPr="00A00DBE">
          <w:rPr>
            <w:rStyle w:val="Hyperlink"/>
            <w:noProof/>
            <w:sz w:val="24"/>
            <w:szCs w:val="24"/>
          </w:rPr>
          <w:t>Exemptions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_Toc6390475 \h </w:instrText>
        </w:r>
        <w:r w:rsidRPr="00A00DBE">
          <w:rPr>
            <w:noProof/>
            <w:webHidden/>
            <w:sz w:val="24"/>
            <w:szCs w:val="24"/>
          </w:rPr>
        </w:r>
        <w:r w:rsidRPr="00A00DBE">
          <w:rPr>
            <w:noProof/>
            <w:webHidden/>
            <w:sz w:val="24"/>
            <w:szCs w:val="24"/>
          </w:rPr>
          <w:fldChar w:fldCharType="separate"/>
        </w:r>
        <w:r>
          <w:rPr>
            <w:noProof/>
            <w:webHidden/>
            <w:sz w:val="24"/>
            <w:szCs w:val="24"/>
          </w:rPr>
          <w:t>59</w:t>
        </w:r>
        <w:r w:rsidRPr="00A00DBE">
          <w:rPr>
            <w:noProof/>
            <w:webHidden/>
            <w:sz w:val="24"/>
            <w:szCs w:val="24"/>
          </w:rPr>
          <w:fldChar w:fldCharType="end"/>
        </w:r>
      </w:hyperlink>
    </w:p>
    <w:p w:rsidR="00A00DBE" w:rsidRDefault="00A00DBE" w:rsidP="00A00DBE">
      <w:pPr>
        <w:pStyle w:val="TOC3"/>
        <w:tabs>
          <w:tab w:val="left" w:pos="880"/>
          <w:tab w:val="right" w:leader="dot" w:pos="9061"/>
        </w:tabs>
        <w:spacing w:after="80"/>
        <w:jc w:val="both"/>
        <w:rPr>
          <w:rStyle w:val="Hyperlink"/>
          <w:noProof/>
          <w:sz w:val="24"/>
          <w:szCs w:val="24"/>
        </w:rPr>
      </w:pPr>
    </w:p>
    <w:p w:rsidR="00A00DBE" w:rsidRPr="00A00DBE" w:rsidRDefault="00A00DBE" w:rsidP="00A00DBE">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390476" w:history="1">
        <w:r w:rsidRPr="00A00DBE">
          <w:rPr>
            <w:rStyle w:val="Hyperlink"/>
            <w:noProof/>
            <w:sz w:val="24"/>
            <w:szCs w:val="24"/>
          </w:rPr>
          <w:t>3.</w:t>
        </w:r>
        <w:r w:rsidRPr="00A00DBE">
          <w:rPr>
            <w:rFonts w:eastAsiaTheme="minorEastAsia" w:cstheme="minorBidi"/>
            <w:i w:val="0"/>
            <w:iCs w:val="0"/>
            <w:noProof/>
            <w:sz w:val="24"/>
            <w:szCs w:val="24"/>
            <w:lang w:val="en-US"/>
          </w:rPr>
          <w:tab/>
        </w:r>
        <w:r w:rsidRPr="00A00DBE">
          <w:rPr>
            <w:rStyle w:val="Hyperlink"/>
            <w:noProof/>
            <w:sz w:val="24"/>
            <w:szCs w:val="24"/>
          </w:rPr>
          <w:t>PRACTICAL SKILLS MODULE 2</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_Toc6390476 \h </w:instrText>
        </w:r>
        <w:r w:rsidRPr="00A00DBE">
          <w:rPr>
            <w:noProof/>
            <w:webHidden/>
            <w:sz w:val="24"/>
            <w:szCs w:val="24"/>
          </w:rPr>
        </w:r>
        <w:r w:rsidRPr="00A00DBE">
          <w:rPr>
            <w:noProof/>
            <w:webHidden/>
            <w:sz w:val="24"/>
            <w:szCs w:val="24"/>
          </w:rPr>
          <w:fldChar w:fldCharType="separate"/>
        </w:r>
        <w:r>
          <w:rPr>
            <w:noProof/>
            <w:webHidden/>
            <w:sz w:val="24"/>
            <w:szCs w:val="24"/>
          </w:rPr>
          <w:t>60</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77" w:history="1">
        <w:r w:rsidRPr="00A00DBE">
          <w:rPr>
            <w:rStyle w:val="Hyperlink"/>
            <w:noProof/>
            <w:sz w:val="24"/>
            <w:szCs w:val="24"/>
          </w:rPr>
          <w:t>3.1</w:t>
        </w:r>
        <w:r w:rsidRPr="00A00DBE">
          <w:rPr>
            <w:rFonts w:eastAsiaTheme="minorEastAsia" w:cstheme="minorBidi"/>
            <w:noProof/>
            <w:sz w:val="24"/>
            <w:szCs w:val="24"/>
            <w:lang w:val="en-US"/>
          </w:rPr>
          <w:tab/>
        </w:r>
        <w:r w:rsidRPr="00A00DBE">
          <w:rPr>
            <w:rStyle w:val="Hyperlink"/>
            <w:noProof/>
            <w:sz w:val="24"/>
            <w:szCs w:val="24"/>
          </w:rPr>
          <w:t>Control sugar milling operations and resources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_Toc6390477 \h </w:instrText>
        </w:r>
        <w:r w:rsidRPr="00A00DBE">
          <w:rPr>
            <w:noProof/>
            <w:webHidden/>
            <w:sz w:val="24"/>
            <w:szCs w:val="24"/>
          </w:rPr>
        </w:r>
        <w:r w:rsidRPr="00A00DBE">
          <w:rPr>
            <w:noProof/>
            <w:webHidden/>
            <w:sz w:val="24"/>
            <w:szCs w:val="24"/>
          </w:rPr>
          <w:fldChar w:fldCharType="separate"/>
        </w:r>
        <w:r>
          <w:rPr>
            <w:noProof/>
            <w:webHidden/>
            <w:sz w:val="24"/>
            <w:szCs w:val="24"/>
          </w:rPr>
          <w:t>60</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78" w:history="1">
        <w:r w:rsidRPr="00A00DBE">
          <w:rPr>
            <w:rStyle w:val="Hyperlink"/>
            <w:noProof/>
            <w:sz w:val="24"/>
            <w:szCs w:val="24"/>
          </w:rPr>
          <w:t>3.2</w:t>
        </w:r>
        <w:r w:rsidRPr="00A00DBE">
          <w:rPr>
            <w:rFonts w:eastAsiaTheme="minorEastAsia" w:cstheme="minorBidi"/>
            <w:noProof/>
            <w:sz w:val="24"/>
            <w:szCs w:val="24"/>
            <w:lang w:val="en-US"/>
          </w:rPr>
          <w:tab/>
        </w:r>
        <w:r w:rsidRPr="00A00DBE">
          <w:rPr>
            <w:rStyle w:val="Hyperlink"/>
            <w:noProof/>
            <w:sz w:val="24"/>
            <w:szCs w:val="24"/>
          </w:rPr>
          <w:t>Preparation Matrix for Practical Skills Module 2</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_Toc6390478 \h </w:instrText>
        </w:r>
        <w:r w:rsidRPr="00A00DBE">
          <w:rPr>
            <w:noProof/>
            <w:webHidden/>
            <w:sz w:val="24"/>
            <w:szCs w:val="24"/>
          </w:rPr>
        </w:r>
        <w:r w:rsidRPr="00A00DBE">
          <w:rPr>
            <w:noProof/>
            <w:webHidden/>
            <w:sz w:val="24"/>
            <w:szCs w:val="24"/>
          </w:rPr>
          <w:fldChar w:fldCharType="separate"/>
        </w:r>
        <w:r>
          <w:rPr>
            <w:noProof/>
            <w:webHidden/>
            <w:sz w:val="24"/>
            <w:szCs w:val="24"/>
          </w:rPr>
          <w:t>61</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79" w:history="1">
        <w:r w:rsidRPr="00A00DBE">
          <w:rPr>
            <w:rStyle w:val="Hyperlink"/>
            <w:noProof/>
            <w:sz w:val="24"/>
            <w:szCs w:val="24"/>
          </w:rPr>
          <w:t>3.3</w:t>
        </w:r>
        <w:r w:rsidRPr="00A00DBE">
          <w:rPr>
            <w:rFonts w:eastAsiaTheme="minorEastAsia" w:cstheme="minorBidi"/>
            <w:noProof/>
            <w:sz w:val="24"/>
            <w:szCs w:val="24"/>
            <w:lang w:val="en-US"/>
          </w:rPr>
          <w:tab/>
        </w:r>
        <w:r w:rsidRPr="00A00DBE">
          <w:rPr>
            <w:rStyle w:val="Hyperlink"/>
            <w:noProof/>
            <w:sz w:val="24"/>
            <w:szCs w:val="24"/>
          </w:rPr>
          <w:t>Competence Checklist for Practical Skills Module 2</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_Toc6390479 \h </w:instrText>
        </w:r>
        <w:r w:rsidRPr="00A00DBE">
          <w:rPr>
            <w:noProof/>
            <w:webHidden/>
            <w:sz w:val="24"/>
            <w:szCs w:val="24"/>
          </w:rPr>
        </w:r>
        <w:r w:rsidRPr="00A00DBE">
          <w:rPr>
            <w:noProof/>
            <w:webHidden/>
            <w:sz w:val="24"/>
            <w:szCs w:val="24"/>
          </w:rPr>
          <w:fldChar w:fldCharType="separate"/>
        </w:r>
        <w:r>
          <w:rPr>
            <w:noProof/>
            <w:webHidden/>
            <w:sz w:val="24"/>
            <w:szCs w:val="24"/>
          </w:rPr>
          <w:t>65</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80" w:history="1">
        <w:r w:rsidRPr="00A00DBE">
          <w:rPr>
            <w:rStyle w:val="Hyperlink"/>
            <w:noProof/>
            <w:sz w:val="24"/>
            <w:szCs w:val="24"/>
          </w:rPr>
          <w:t>3.4</w:t>
        </w:r>
        <w:r w:rsidRPr="00A00DBE">
          <w:rPr>
            <w:rFonts w:eastAsiaTheme="minorEastAsia" w:cstheme="minorBidi"/>
            <w:noProof/>
            <w:sz w:val="24"/>
            <w:szCs w:val="24"/>
            <w:lang w:val="en-US"/>
          </w:rPr>
          <w:tab/>
        </w:r>
        <w:r w:rsidRPr="00A00DBE">
          <w:rPr>
            <w:rStyle w:val="Hyperlink"/>
            <w:noProof/>
            <w:sz w:val="24"/>
            <w:szCs w:val="24"/>
          </w:rPr>
          <w:t>Provider Programme Accreditation Criteria</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_Toc6390480 \h </w:instrText>
        </w:r>
        <w:r w:rsidRPr="00A00DBE">
          <w:rPr>
            <w:noProof/>
            <w:webHidden/>
            <w:sz w:val="24"/>
            <w:szCs w:val="24"/>
          </w:rPr>
        </w:r>
        <w:r w:rsidRPr="00A00DBE">
          <w:rPr>
            <w:noProof/>
            <w:webHidden/>
            <w:sz w:val="24"/>
            <w:szCs w:val="24"/>
          </w:rPr>
          <w:fldChar w:fldCharType="separate"/>
        </w:r>
        <w:r>
          <w:rPr>
            <w:noProof/>
            <w:webHidden/>
            <w:sz w:val="24"/>
            <w:szCs w:val="24"/>
          </w:rPr>
          <w:t>71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81" w:history="1">
        <w:r w:rsidRPr="00A00DBE">
          <w:rPr>
            <w:rStyle w:val="Hyperlink"/>
            <w:noProof/>
            <w:sz w:val="24"/>
            <w:szCs w:val="24"/>
          </w:rPr>
          <w:t>3.4.1</w:t>
        </w:r>
        <w:r w:rsidRPr="00A00DBE">
          <w:rPr>
            <w:rFonts w:eastAsiaTheme="minorEastAsia" w:cstheme="minorBidi"/>
            <w:noProof/>
            <w:sz w:val="24"/>
            <w:szCs w:val="24"/>
            <w:lang w:val="en-US"/>
          </w:rPr>
          <w:tab/>
        </w:r>
        <w:r w:rsidRPr="00A00DBE">
          <w:rPr>
            <w:rStyle w:val="Hyperlink"/>
            <w:noProof/>
            <w:sz w:val="24"/>
            <w:szCs w:val="24"/>
          </w:rPr>
          <w:t>Physical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_Toc6390481 \h </w:instrText>
        </w:r>
        <w:r w:rsidRPr="00A00DBE">
          <w:rPr>
            <w:noProof/>
            <w:webHidden/>
            <w:sz w:val="24"/>
            <w:szCs w:val="24"/>
          </w:rPr>
        </w:r>
        <w:r w:rsidRPr="00A00DBE">
          <w:rPr>
            <w:noProof/>
            <w:webHidden/>
            <w:sz w:val="24"/>
            <w:szCs w:val="24"/>
          </w:rPr>
          <w:fldChar w:fldCharType="separate"/>
        </w:r>
        <w:r>
          <w:rPr>
            <w:noProof/>
            <w:webHidden/>
            <w:sz w:val="24"/>
            <w:szCs w:val="24"/>
          </w:rPr>
          <w:t>71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82" w:history="1">
        <w:r w:rsidRPr="00A00DBE">
          <w:rPr>
            <w:rStyle w:val="Hyperlink"/>
            <w:noProof/>
            <w:sz w:val="24"/>
            <w:szCs w:val="24"/>
          </w:rPr>
          <w:t>3.4.2</w:t>
        </w:r>
        <w:r w:rsidRPr="00A00DBE">
          <w:rPr>
            <w:rFonts w:eastAsiaTheme="minorEastAsia" w:cstheme="minorBidi"/>
            <w:noProof/>
            <w:sz w:val="24"/>
            <w:szCs w:val="24"/>
            <w:lang w:val="en-US"/>
          </w:rPr>
          <w:tab/>
        </w:r>
        <w:r w:rsidRPr="00A00DBE">
          <w:rPr>
            <w:rStyle w:val="Hyperlink"/>
            <w:noProof/>
            <w:sz w:val="24"/>
            <w:szCs w:val="24"/>
          </w:rPr>
          <w:t>Human Resource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_Toc6390482 \h </w:instrText>
        </w:r>
        <w:r w:rsidRPr="00A00DBE">
          <w:rPr>
            <w:noProof/>
            <w:webHidden/>
            <w:sz w:val="24"/>
            <w:szCs w:val="24"/>
          </w:rPr>
        </w:r>
        <w:r w:rsidRPr="00A00DBE">
          <w:rPr>
            <w:noProof/>
            <w:webHidden/>
            <w:sz w:val="24"/>
            <w:szCs w:val="24"/>
          </w:rPr>
          <w:fldChar w:fldCharType="separate"/>
        </w:r>
        <w:r>
          <w:rPr>
            <w:noProof/>
            <w:webHidden/>
            <w:sz w:val="24"/>
            <w:szCs w:val="24"/>
          </w:rPr>
          <w:t>71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83" w:history="1">
        <w:r w:rsidRPr="00A00DBE">
          <w:rPr>
            <w:rStyle w:val="Hyperlink"/>
            <w:noProof/>
            <w:sz w:val="24"/>
            <w:szCs w:val="24"/>
          </w:rPr>
          <w:t>3.4.3</w:t>
        </w:r>
        <w:r w:rsidRPr="00A00DBE">
          <w:rPr>
            <w:rFonts w:eastAsiaTheme="minorEastAsia" w:cstheme="minorBidi"/>
            <w:noProof/>
            <w:sz w:val="24"/>
            <w:szCs w:val="24"/>
            <w:lang w:val="en-US"/>
          </w:rPr>
          <w:tab/>
        </w:r>
        <w:r w:rsidRPr="00A00DBE">
          <w:rPr>
            <w:rStyle w:val="Hyperlink"/>
            <w:noProof/>
            <w:sz w:val="24"/>
            <w:szCs w:val="24"/>
          </w:rPr>
          <w:t>Legal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_Toc6390483 \h </w:instrText>
        </w:r>
        <w:r w:rsidRPr="00A00DBE">
          <w:rPr>
            <w:noProof/>
            <w:webHidden/>
            <w:sz w:val="24"/>
            <w:szCs w:val="24"/>
          </w:rPr>
        </w:r>
        <w:r w:rsidRPr="00A00DBE">
          <w:rPr>
            <w:noProof/>
            <w:webHidden/>
            <w:sz w:val="24"/>
            <w:szCs w:val="24"/>
          </w:rPr>
          <w:fldChar w:fldCharType="separate"/>
        </w:r>
        <w:r>
          <w:rPr>
            <w:noProof/>
            <w:webHidden/>
            <w:sz w:val="24"/>
            <w:szCs w:val="24"/>
          </w:rPr>
          <w:t>71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84" w:history="1">
        <w:r w:rsidRPr="00A00DBE">
          <w:rPr>
            <w:rStyle w:val="Hyperlink"/>
            <w:noProof/>
            <w:sz w:val="24"/>
            <w:szCs w:val="24"/>
          </w:rPr>
          <w:t>3.4.4</w:t>
        </w:r>
        <w:r w:rsidRPr="00A00DBE">
          <w:rPr>
            <w:rFonts w:eastAsiaTheme="minorEastAsia" w:cstheme="minorBidi"/>
            <w:noProof/>
            <w:sz w:val="24"/>
            <w:szCs w:val="24"/>
            <w:lang w:val="en-US"/>
          </w:rPr>
          <w:tab/>
        </w:r>
        <w:r w:rsidRPr="00A00DBE">
          <w:rPr>
            <w:rStyle w:val="Hyperlink"/>
            <w:noProof/>
            <w:sz w:val="24"/>
            <w:szCs w:val="24"/>
          </w:rPr>
          <w:t>Exemptions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_Toc6390484 \h </w:instrText>
        </w:r>
        <w:r w:rsidRPr="00A00DBE">
          <w:rPr>
            <w:noProof/>
            <w:webHidden/>
            <w:sz w:val="24"/>
            <w:szCs w:val="24"/>
          </w:rPr>
        </w:r>
        <w:r w:rsidRPr="00A00DBE">
          <w:rPr>
            <w:noProof/>
            <w:webHidden/>
            <w:sz w:val="24"/>
            <w:szCs w:val="24"/>
          </w:rPr>
          <w:fldChar w:fldCharType="separate"/>
        </w:r>
        <w:r>
          <w:rPr>
            <w:noProof/>
            <w:webHidden/>
            <w:sz w:val="24"/>
            <w:szCs w:val="24"/>
          </w:rPr>
          <w:t>71</w:t>
        </w:r>
        <w:r w:rsidRPr="00A00DBE">
          <w:rPr>
            <w:noProof/>
            <w:webHidden/>
            <w:sz w:val="24"/>
            <w:szCs w:val="24"/>
          </w:rPr>
          <w:fldChar w:fldCharType="end"/>
        </w:r>
      </w:hyperlink>
    </w:p>
    <w:p w:rsidR="00A00DBE" w:rsidRDefault="00A00DBE" w:rsidP="00A00DBE">
      <w:pPr>
        <w:pStyle w:val="TOC3"/>
        <w:tabs>
          <w:tab w:val="left" w:pos="880"/>
          <w:tab w:val="right" w:leader="dot" w:pos="9061"/>
        </w:tabs>
        <w:spacing w:after="80"/>
        <w:jc w:val="both"/>
        <w:rPr>
          <w:rStyle w:val="Hyperlink"/>
          <w:noProof/>
          <w:sz w:val="24"/>
          <w:szCs w:val="24"/>
        </w:rPr>
      </w:pPr>
    </w:p>
    <w:p w:rsidR="00A00DBE" w:rsidRPr="00A00DBE" w:rsidRDefault="00A00DBE" w:rsidP="00A00DBE">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390485" w:history="1">
        <w:r w:rsidRPr="00A00DBE">
          <w:rPr>
            <w:rStyle w:val="Hyperlink"/>
            <w:noProof/>
            <w:sz w:val="24"/>
            <w:szCs w:val="24"/>
          </w:rPr>
          <w:t>4.</w:t>
        </w:r>
        <w:r w:rsidRPr="00A00DBE">
          <w:rPr>
            <w:rFonts w:eastAsiaTheme="minorEastAsia" w:cstheme="minorBidi"/>
            <w:i w:val="0"/>
            <w:iCs w:val="0"/>
            <w:noProof/>
            <w:sz w:val="24"/>
            <w:szCs w:val="24"/>
            <w:lang w:val="en-US"/>
          </w:rPr>
          <w:tab/>
        </w:r>
        <w:r w:rsidRPr="00A00DBE">
          <w:rPr>
            <w:rStyle w:val="Hyperlink"/>
            <w:noProof/>
            <w:sz w:val="24"/>
            <w:szCs w:val="24"/>
          </w:rPr>
          <w:t>PRACTICAL SKILLS MODULE 3</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_Toc6390485 \h </w:instrText>
        </w:r>
        <w:r w:rsidRPr="00A00DBE">
          <w:rPr>
            <w:noProof/>
            <w:webHidden/>
            <w:sz w:val="24"/>
            <w:szCs w:val="24"/>
          </w:rPr>
        </w:r>
        <w:r w:rsidRPr="00A00DBE">
          <w:rPr>
            <w:noProof/>
            <w:webHidden/>
            <w:sz w:val="24"/>
            <w:szCs w:val="24"/>
          </w:rPr>
          <w:fldChar w:fldCharType="separate"/>
        </w:r>
        <w:r>
          <w:rPr>
            <w:noProof/>
            <w:webHidden/>
            <w:sz w:val="24"/>
            <w:szCs w:val="24"/>
          </w:rPr>
          <w:t>72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86" w:history="1">
        <w:r w:rsidRPr="00A00DBE">
          <w:rPr>
            <w:rStyle w:val="Hyperlink"/>
            <w:noProof/>
            <w:sz w:val="24"/>
            <w:szCs w:val="24"/>
          </w:rPr>
          <w:t>4.1</w:t>
        </w:r>
        <w:r w:rsidRPr="00A00DBE">
          <w:rPr>
            <w:rFonts w:eastAsiaTheme="minorEastAsia" w:cstheme="minorBidi"/>
            <w:noProof/>
            <w:sz w:val="24"/>
            <w:szCs w:val="24"/>
            <w:lang w:val="en-US"/>
          </w:rPr>
          <w:tab/>
        </w:r>
        <w:r w:rsidRPr="00A00DBE">
          <w:rPr>
            <w:rStyle w:val="Hyperlink"/>
            <w:noProof/>
            <w:sz w:val="24"/>
            <w:szCs w:val="24"/>
          </w:rPr>
          <w:t>Monitor and direct subordinate performance and conduct</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_Toc6390486 \h </w:instrText>
        </w:r>
        <w:r w:rsidRPr="00A00DBE">
          <w:rPr>
            <w:noProof/>
            <w:webHidden/>
            <w:sz w:val="24"/>
            <w:szCs w:val="24"/>
          </w:rPr>
        </w:r>
        <w:r w:rsidRPr="00A00DBE">
          <w:rPr>
            <w:noProof/>
            <w:webHidden/>
            <w:sz w:val="24"/>
            <w:szCs w:val="24"/>
          </w:rPr>
          <w:fldChar w:fldCharType="separate"/>
        </w:r>
        <w:r>
          <w:rPr>
            <w:noProof/>
            <w:webHidden/>
            <w:sz w:val="24"/>
            <w:szCs w:val="24"/>
          </w:rPr>
          <w:t>72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87" w:history="1">
        <w:r w:rsidRPr="00A00DBE">
          <w:rPr>
            <w:rStyle w:val="Hyperlink"/>
            <w:noProof/>
            <w:sz w:val="24"/>
            <w:szCs w:val="24"/>
          </w:rPr>
          <w:t>4.2</w:t>
        </w:r>
        <w:r w:rsidRPr="00A00DBE">
          <w:rPr>
            <w:rFonts w:eastAsiaTheme="minorEastAsia" w:cstheme="minorBidi"/>
            <w:noProof/>
            <w:sz w:val="24"/>
            <w:szCs w:val="24"/>
            <w:lang w:val="en-US"/>
          </w:rPr>
          <w:tab/>
        </w:r>
        <w:r w:rsidRPr="00A00DBE">
          <w:rPr>
            <w:rStyle w:val="Hyperlink"/>
            <w:noProof/>
            <w:sz w:val="24"/>
            <w:szCs w:val="24"/>
          </w:rPr>
          <w:t>Preparation Matrix for Practical Skills Module 3</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_Toc6390487 \h </w:instrText>
        </w:r>
        <w:r w:rsidRPr="00A00DBE">
          <w:rPr>
            <w:noProof/>
            <w:webHidden/>
            <w:sz w:val="24"/>
            <w:szCs w:val="24"/>
          </w:rPr>
        </w:r>
        <w:r w:rsidRPr="00A00DBE">
          <w:rPr>
            <w:noProof/>
            <w:webHidden/>
            <w:sz w:val="24"/>
            <w:szCs w:val="24"/>
          </w:rPr>
          <w:fldChar w:fldCharType="separate"/>
        </w:r>
        <w:r>
          <w:rPr>
            <w:noProof/>
            <w:webHidden/>
            <w:sz w:val="24"/>
            <w:szCs w:val="24"/>
          </w:rPr>
          <w:t>73</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88" w:history="1">
        <w:r w:rsidRPr="00A00DBE">
          <w:rPr>
            <w:rStyle w:val="Hyperlink"/>
            <w:noProof/>
            <w:sz w:val="24"/>
            <w:szCs w:val="24"/>
          </w:rPr>
          <w:t>4.3</w:t>
        </w:r>
        <w:r w:rsidRPr="00A00DBE">
          <w:rPr>
            <w:rFonts w:eastAsiaTheme="minorEastAsia" w:cstheme="minorBidi"/>
            <w:noProof/>
            <w:sz w:val="24"/>
            <w:szCs w:val="24"/>
            <w:lang w:val="en-US"/>
          </w:rPr>
          <w:tab/>
        </w:r>
        <w:r w:rsidRPr="00A00DBE">
          <w:rPr>
            <w:rStyle w:val="Hyperlink"/>
            <w:noProof/>
            <w:sz w:val="24"/>
            <w:szCs w:val="24"/>
          </w:rPr>
          <w:t>Competence Checklist for Practical Skills Module 3</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_Toc6390488 \h </w:instrText>
        </w:r>
        <w:r w:rsidRPr="00A00DBE">
          <w:rPr>
            <w:noProof/>
            <w:webHidden/>
            <w:sz w:val="24"/>
            <w:szCs w:val="24"/>
          </w:rPr>
        </w:r>
        <w:r w:rsidRPr="00A00DBE">
          <w:rPr>
            <w:noProof/>
            <w:webHidden/>
            <w:sz w:val="24"/>
            <w:szCs w:val="24"/>
          </w:rPr>
          <w:fldChar w:fldCharType="separate"/>
        </w:r>
        <w:r>
          <w:rPr>
            <w:noProof/>
            <w:webHidden/>
            <w:sz w:val="24"/>
            <w:szCs w:val="24"/>
          </w:rPr>
          <w:t>77</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89" w:history="1">
        <w:r w:rsidRPr="00A00DBE">
          <w:rPr>
            <w:rStyle w:val="Hyperlink"/>
            <w:noProof/>
            <w:sz w:val="24"/>
            <w:szCs w:val="24"/>
          </w:rPr>
          <w:t>4.4</w:t>
        </w:r>
        <w:r w:rsidRPr="00A00DBE">
          <w:rPr>
            <w:rFonts w:eastAsiaTheme="minorEastAsia" w:cstheme="minorBidi"/>
            <w:noProof/>
            <w:sz w:val="24"/>
            <w:szCs w:val="24"/>
            <w:lang w:val="en-US"/>
          </w:rPr>
          <w:tab/>
        </w:r>
        <w:r w:rsidRPr="00A00DBE">
          <w:rPr>
            <w:rStyle w:val="Hyperlink"/>
            <w:noProof/>
            <w:sz w:val="24"/>
            <w:szCs w:val="24"/>
          </w:rPr>
          <w:t>Provider Programme Accreditation Criteria</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_Toc6390489 \h </w:instrText>
        </w:r>
        <w:r w:rsidRPr="00A00DBE">
          <w:rPr>
            <w:noProof/>
            <w:webHidden/>
            <w:sz w:val="24"/>
            <w:szCs w:val="24"/>
          </w:rPr>
        </w:r>
        <w:r w:rsidRPr="00A00DBE">
          <w:rPr>
            <w:noProof/>
            <w:webHidden/>
            <w:sz w:val="24"/>
            <w:szCs w:val="24"/>
          </w:rPr>
          <w:fldChar w:fldCharType="separate"/>
        </w:r>
        <w:r>
          <w:rPr>
            <w:noProof/>
            <w:webHidden/>
            <w:sz w:val="24"/>
            <w:szCs w:val="24"/>
          </w:rPr>
          <w:t>80</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90" w:history="1">
        <w:r w:rsidRPr="00A00DBE">
          <w:rPr>
            <w:rStyle w:val="Hyperlink"/>
            <w:noProof/>
            <w:sz w:val="24"/>
            <w:szCs w:val="24"/>
          </w:rPr>
          <w:t>4.4.1</w:t>
        </w:r>
        <w:r w:rsidRPr="00A00DBE">
          <w:rPr>
            <w:rFonts w:eastAsiaTheme="minorEastAsia" w:cstheme="minorBidi"/>
            <w:noProof/>
            <w:sz w:val="24"/>
            <w:szCs w:val="24"/>
            <w:lang w:val="en-US"/>
          </w:rPr>
          <w:tab/>
        </w:r>
        <w:r w:rsidRPr="00A00DBE">
          <w:rPr>
            <w:rStyle w:val="Hyperlink"/>
            <w:noProof/>
            <w:sz w:val="24"/>
            <w:szCs w:val="24"/>
          </w:rPr>
          <w:t>Physical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_Toc6390490 \h </w:instrText>
        </w:r>
        <w:r w:rsidRPr="00A00DBE">
          <w:rPr>
            <w:noProof/>
            <w:webHidden/>
            <w:sz w:val="24"/>
            <w:szCs w:val="24"/>
          </w:rPr>
        </w:r>
        <w:r w:rsidRPr="00A00DBE">
          <w:rPr>
            <w:noProof/>
            <w:webHidden/>
            <w:sz w:val="24"/>
            <w:szCs w:val="24"/>
          </w:rPr>
          <w:fldChar w:fldCharType="separate"/>
        </w:r>
        <w:r>
          <w:rPr>
            <w:noProof/>
            <w:webHidden/>
            <w:sz w:val="24"/>
            <w:szCs w:val="24"/>
          </w:rPr>
          <w:t>80</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91" w:history="1">
        <w:r w:rsidRPr="00A00DBE">
          <w:rPr>
            <w:rStyle w:val="Hyperlink"/>
            <w:noProof/>
            <w:sz w:val="24"/>
            <w:szCs w:val="24"/>
          </w:rPr>
          <w:t>4.4.2</w:t>
        </w:r>
        <w:r w:rsidRPr="00A00DBE">
          <w:rPr>
            <w:rFonts w:eastAsiaTheme="minorEastAsia" w:cstheme="minorBidi"/>
            <w:noProof/>
            <w:sz w:val="24"/>
            <w:szCs w:val="24"/>
            <w:lang w:val="en-US"/>
          </w:rPr>
          <w:tab/>
        </w:r>
        <w:r w:rsidRPr="00A00DBE">
          <w:rPr>
            <w:rStyle w:val="Hyperlink"/>
            <w:noProof/>
            <w:sz w:val="24"/>
            <w:szCs w:val="24"/>
          </w:rPr>
          <w:t>Human Resource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_Toc6390491 \h </w:instrText>
        </w:r>
        <w:r w:rsidRPr="00A00DBE">
          <w:rPr>
            <w:noProof/>
            <w:webHidden/>
            <w:sz w:val="24"/>
            <w:szCs w:val="24"/>
          </w:rPr>
        </w:r>
        <w:r w:rsidRPr="00A00DBE">
          <w:rPr>
            <w:noProof/>
            <w:webHidden/>
            <w:sz w:val="24"/>
            <w:szCs w:val="24"/>
          </w:rPr>
          <w:fldChar w:fldCharType="separate"/>
        </w:r>
        <w:r>
          <w:rPr>
            <w:noProof/>
            <w:webHidden/>
            <w:sz w:val="24"/>
            <w:szCs w:val="24"/>
          </w:rPr>
          <w:t>80</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92" w:history="1">
        <w:r w:rsidRPr="00A00DBE">
          <w:rPr>
            <w:rStyle w:val="Hyperlink"/>
            <w:noProof/>
            <w:sz w:val="24"/>
            <w:szCs w:val="24"/>
          </w:rPr>
          <w:t>4.4.3</w:t>
        </w:r>
        <w:r w:rsidRPr="00A00DBE">
          <w:rPr>
            <w:rFonts w:eastAsiaTheme="minorEastAsia" w:cstheme="minorBidi"/>
            <w:noProof/>
            <w:sz w:val="24"/>
            <w:szCs w:val="24"/>
            <w:lang w:val="en-US"/>
          </w:rPr>
          <w:tab/>
        </w:r>
        <w:r w:rsidRPr="00A00DBE">
          <w:rPr>
            <w:rStyle w:val="Hyperlink"/>
            <w:noProof/>
            <w:sz w:val="24"/>
            <w:szCs w:val="24"/>
          </w:rPr>
          <w:t>Legal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_Toc6390492 \h </w:instrText>
        </w:r>
        <w:r w:rsidRPr="00A00DBE">
          <w:rPr>
            <w:noProof/>
            <w:webHidden/>
            <w:sz w:val="24"/>
            <w:szCs w:val="24"/>
          </w:rPr>
        </w:r>
        <w:r w:rsidRPr="00A00DBE">
          <w:rPr>
            <w:noProof/>
            <w:webHidden/>
            <w:sz w:val="24"/>
            <w:szCs w:val="24"/>
          </w:rPr>
          <w:fldChar w:fldCharType="separate"/>
        </w:r>
        <w:r>
          <w:rPr>
            <w:noProof/>
            <w:webHidden/>
            <w:sz w:val="24"/>
            <w:szCs w:val="24"/>
          </w:rPr>
          <w:t>80</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93" w:history="1">
        <w:r w:rsidRPr="00A00DBE">
          <w:rPr>
            <w:rStyle w:val="Hyperlink"/>
            <w:noProof/>
            <w:sz w:val="24"/>
            <w:szCs w:val="24"/>
          </w:rPr>
          <w:t>4.4.4</w:t>
        </w:r>
        <w:r w:rsidRPr="00A00DBE">
          <w:rPr>
            <w:rFonts w:eastAsiaTheme="minorEastAsia" w:cstheme="minorBidi"/>
            <w:noProof/>
            <w:sz w:val="24"/>
            <w:szCs w:val="24"/>
            <w:lang w:val="en-US"/>
          </w:rPr>
          <w:tab/>
        </w:r>
        <w:r w:rsidRPr="00A00DBE">
          <w:rPr>
            <w:rStyle w:val="Hyperlink"/>
            <w:noProof/>
            <w:sz w:val="24"/>
            <w:szCs w:val="24"/>
          </w:rPr>
          <w:t>Exemptions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_Toc6390493 \h </w:instrText>
        </w:r>
        <w:r w:rsidRPr="00A00DBE">
          <w:rPr>
            <w:noProof/>
            <w:webHidden/>
            <w:sz w:val="24"/>
            <w:szCs w:val="24"/>
          </w:rPr>
        </w:r>
        <w:r w:rsidRPr="00A00DBE">
          <w:rPr>
            <w:noProof/>
            <w:webHidden/>
            <w:sz w:val="24"/>
            <w:szCs w:val="24"/>
          </w:rPr>
          <w:fldChar w:fldCharType="separate"/>
        </w:r>
        <w:r>
          <w:rPr>
            <w:noProof/>
            <w:webHidden/>
            <w:sz w:val="24"/>
            <w:szCs w:val="24"/>
          </w:rPr>
          <w:t>80</w:t>
        </w:r>
        <w:r w:rsidRPr="00A00DBE">
          <w:rPr>
            <w:noProof/>
            <w:webHidden/>
            <w:sz w:val="24"/>
            <w:szCs w:val="24"/>
          </w:rPr>
          <w:fldChar w:fldCharType="end"/>
        </w:r>
      </w:hyperlink>
    </w:p>
    <w:p w:rsidR="00A00DBE" w:rsidRDefault="00A00DBE" w:rsidP="00A00DBE">
      <w:pPr>
        <w:pStyle w:val="TOC3"/>
        <w:tabs>
          <w:tab w:val="left" w:pos="880"/>
          <w:tab w:val="right" w:leader="dot" w:pos="9061"/>
        </w:tabs>
        <w:spacing w:after="80"/>
        <w:jc w:val="both"/>
        <w:rPr>
          <w:rStyle w:val="Hyperlink"/>
          <w:noProof/>
          <w:sz w:val="24"/>
          <w:szCs w:val="24"/>
        </w:rPr>
      </w:pPr>
    </w:p>
    <w:p w:rsidR="00A00DBE" w:rsidRPr="00A00DBE" w:rsidRDefault="00A00DBE" w:rsidP="00A00DBE">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390494" w:history="1">
        <w:r w:rsidRPr="00A00DBE">
          <w:rPr>
            <w:rStyle w:val="Hyperlink"/>
            <w:noProof/>
            <w:sz w:val="24"/>
            <w:szCs w:val="24"/>
          </w:rPr>
          <w:t>5.</w:t>
        </w:r>
        <w:r w:rsidRPr="00A00DBE">
          <w:rPr>
            <w:rFonts w:eastAsiaTheme="minorEastAsia" w:cstheme="minorBidi"/>
            <w:i w:val="0"/>
            <w:iCs w:val="0"/>
            <w:noProof/>
            <w:sz w:val="24"/>
            <w:szCs w:val="24"/>
            <w:lang w:val="en-US"/>
          </w:rPr>
          <w:tab/>
        </w:r>
        <w:r w:rsidRPr="00A00DBE">
          <w:rPr>
            <w:rStyle w:val="Hyperlink"/>
            <w:noProof/>
            <w:sz w:val="24"/>
            <w:szCs w:val="24"/>
          </w:rPr>
          <w:t>PRACTICAL SKILLS MODULE 4</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_Toc6390494 \h </w:instrText>
        </w:r>
        <w:r w:rsidRPr="00A00DBE">
          <w:rPr>
            <w:noProof/>
            <w:webHidden/>
            <w:sz w:val="24"/>
            <w:szCs w:val="24"/>
          </w:rPr>
        </w:r>
        <w:r w:rsidRPr="00A00DBE">
          <w:rPr>
            <w:noProof/>
            <w:webHidden/>
            <w:sz w:val="24"/>
            <w:szCs w:val="24"/>
          </w:rPr>
          <w:fldChar w:fldCharType="separate"/>
        </w:r>
        <w:r>
          <w:rPr>
            <w:noProof/>
            <w:webHidden/>
            <w:sz w:val="24"/>
            <w:szCs w:val="24"/>
          </w:rPr>
          <w:t>81</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95" w:history="1">
        <w:r w:rsidRPr="00A00DBE">
          <w:rPr>
            <w:rStyle w:val="Hyperlink"/>
            <w:noProof/>
            <w:sz w:val="24"/>
            <w:szCs w:val="24"/>
          </w:rPr>
          <w:t>5.1</w:t>
        </w:r>
        <w:r w:rsidRPr="00A00DBE">
          <w:rPr>
            <w:rFonts w:eastAsiaTheme="minorEastAsia" w:cstheme="minorBidi"/>
            <w:noProof/>
            <w:sz w:val="24"/>
            <w:szCs w:val="24"/>
            <w:lang w:val="en-US"/>
          </w:rPr>
          <w:tab/>
        </w:r>
        <w:r w:rsidRPr="00A00DBE">
          <w:rPr>
            <w:rStyle w:val="Hyperlink"/>
            <w:noProof/>
            <w:sz w:val="24"/>
            <w:szCs w:val="24"/>
          </w:rPr>
          <w:t>Enforce compliance to Safety, Health, Environmental protection and Quality standards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_Toc6390495 \h </w:instrText>
        </w:r>
        <w:r w:rsidRPr="00A00DBE">
          <w:rPr>
            <w:noProof/>
            <w:webHidden/>
            <w:sz w:val="24"/>
            <w:szCs w:val="24"/>
          </w:rPr>
        </w:r>
        <w:r w:rsidRPr="00A00DBE">
          <w:rPr>
            <w:noProof/>
            <w:webHidden/>
            <w:sz w:val="24"/>
            <w:szCs w:val="24"/>
          </w:rPr>
          <w:fldChar w:fldCharType="separate"/>
        </w:r>
        <w:r>
          <w:rPr>
            <w:noProof/>
            <w:webHidden/>
            <w:sz w:val="24"/>
            <w:szCs w:val="24"/>
          </w:rPr>
          <w:t>81</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96" w:history="1">
        <w:r w:rsidRPr="00A00DBE">
          <w:rPr>
            <w:rStyle w:val="Hyperlink"/>
            <w:noProof/>
            <w:sz w:val="24"/>
            <w:szCs w:val="24"/>
          </w:rPr>
          <w:t>5.2</w:t>
        </w:r>
        <w:r w:rsidRPr="00A00DBE">
          <w:rPr>
            <w:rFonts w:eastAsiaTheme="minorEastAsia" w:cstheme="minorBidi"/>
            <w:noProof/>
            <w:sz w:val="24"/>
            <w:szCs w:val="24"/>
            <w:lang w:val="en-US"/>
          </w:rPr>
          <w:tab/>
        </w:r>
        <w:r w:rsidRPr="00A00DBE">
          <w:rPr>
            <w:rStyle w:val="Hyperlink"/>
            <w:noProof/>
            <w:sz w:val="24"/>
            <w:szCs w:val="24"/>
          </w:rPr>
          <w:t>Preparation Matrix for Practical Skills Module 4</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_Toc6390496 \h </w:instrText>
        </w:r>
        <w:r w:rsidRPr="00A00DBE">
          <w:rPr>
            <w:noProof/>
            <w:webHidden/>
            <w:sz w:val="24"/>
            <w:szCs w:val="24"/>
          </w:rPr>
        </w:r>
        <w:r w:rsidRPr="00A00DBE">
          <w:rPr>
            <w:noProof/>
            <w:webHidden/>
            <w:sz w:val="24"/>
            <w:szCs w:val="24"/>
          </w:rPr>
          <w:fldChar w:fldCharType="separate"/>
        </w:r>
        <w:r>
          <w:rPr>
            <w:noProof/>
            <w:webHidden/>
            <w:sz w:val="24"/>
            <w:szCs w:val="24"/>
          </w:rPr>
          <w:t>82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97" w:history="1">
        <w:r w:rsidRPr="00A00DBE">
          <w:rPr>
            <w:rStyle w:val="Hyperlink"/>
            <w:noProof/>
            <w:sz w:val="24"/>
            <w:szCs w:val="24"/>
          </w:rPr>
          <w:t>5.3</w:t>
        </w:r>
        <w:r w:rsidRPr="00A00DBE">
          <w:rPr>
            <w:rFonts w:eastAsiaTheme="minorEastAsia" w:cstheme="minorBidi"/>
            <w:noProof/>
            <w:sz w:val="24"/>
            <w:szCs w:val="24"/>
            <w:lang w:val="en-US"/>
          </w:rPr>
          <w:tab/>
        </w:r>
        <w:r w:rsidRPr="00A00DBE">
          <w:rPr>
            <w:rStyle w:val="Hyperlink"/>
            <w:noProof/>
            <w:sz w:val="24"/>
            <w:szCs w:val="24"/>
          </w:rPr>
          <w:t>Competence Checklist for Practical Skills Module 4</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_Toc6390497 \h </w:instrText>
        </w:r>
        <w:r w:rsidRPr="00A00DBE">
          <w:rPr>
            <w:noProof/>
            <w:webHidden/>
            <w:sz w:val="24"/>
            <w:szCs w:val="24"/>
          </w:rPr>
        </w:r>
        <w:r w:rsidRPr="00A00DBE">
          <w:rPr>
            <w:noProof/>
            <w:webHidden/>
            <w:sz w:val="24"/>
            <w:szCs w:val="24"/>
          </w:rPr>
          <w:fldChar w:fldCharType="separate"/>
        </w:r>
        <w:r>
          <w:rPr>
            <w:noProof/>
            <w:webHidden/>
            <w:sz w:val="24"/>
            <w:szCs w:val="24"/>
          </w:rPr>
          <w:t>86</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498" w:history="1">
        <w:r w:rsidRPr="00A00DBE">
          <w:rPr>
            <w:rStyle w:val="Hyperlink"/>
            <w:noProof/>
            <w:sz w:val="24"/>
            <w:szCs w:val="24"/>
          </w:rPr>
          <w:t>5.4</w:t>
        </w:r>
        <w:r w:rsidRPr="00A00DBE">
          <w:rPr>
            <w:rFonts w:eastAsiaTheme="minorEastAsia" w:cstheme="minorBidi"/>
            <w:noProof/>
            <w:sz w:val="24"/>
            <w:szCs w:val="24"/>
            <w:lang w:val="en-US"/>
          </w:rPr>
          <w:tab/>
        </w:r>
        <w:r w:rsidRPr="00A00DBE">
          <w:rPr>
            <w:rStyle w:val="Hyperlink"/>
            <w:noProof/>
            <w:sz w:val="24"/>
            <w:szCs w:val="24"/>
          </w:rPr>
          <w:t>Provider Programme Accreditation Criteria</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_Toc6390498 \h </w:instrText>
        </w:r>
        <w:r w:rsidRPr="00A00DBE">
          <w:rPr>
            <w:noProof/>
            <w:webHidden/>
            <w:sz w:val="24"/>
            <w:szCs w:val="24"/>
          </w:rPr>
        </w:r>
        <w:r w:rsidRPr="00A00DBE">
          <w:rPr>
            <w:noProof/>
            <w:webHidden/>
            <w:sz w:val="24"/>
            <w:szCs w:val="24"/>
          </w:rPr>
          <w:fldChar w:fldCharType="separate"/>
        </w:r>
        <w:r>
          <w:rPr>
            <w:noProof/>
            <w:webHidden/>
            <w:sz w:val="24"/>
            <w:szCs w:val="24"/>
          </w:rPr>
          <w:t>98</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499" w:history="1">
        <w:r w:rsidRPr="00A00DBE">
          <w:rPr>
            <w:rStyle w:val="Hyperlink"/>
            <w:noProof/>
            <w:sz w:val="24"/>
            <w:szCs w:val="24"/>
          </w:rPr>
          <w:t>5.4.1</w:t>
        </w:r>
        <w:r w:rsidRPr="00A00DBE">
          <w:rPr>
            <w:rFonts w:eastAsiaTheme="minorEastAsia" w:cstheme="minorBidi"/>
            <w:noProof/>
            <w:sz w:val="24"/>
            <w:szCs w:val="24"/>
            <w:lang w:val="en-US"/>
          </w:rPr>
          <w:tab/>
        </w:r>
        <w:r w:rsidRPr="00A00DBE">
          <w:rPr>
            <w:rStyle w:val="Hyperlink"/>
            <w:noProof/>
            <w:sz w:val="24"/>
            <w:szCs w:val="24"/>
          </w:rPr>
          <w:t>Physical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_Toc6390499 \h </w:instrText>
        </w:r>
        <w:r w:rsidRPr="00A00DBE">
          <w:rPr>
            <w:noProof/>
            <w:webHidden/>
            <w:sz w:val="24"/>
            <w:szCs w:val="24"/>
          </w:rPr>
        </w:r>
        <w:r w:rsidRPr="00A00DBE">
          <w:rPr>
            <w:noProof/>
            <w:webHidden/>
            <w:sz w:val="24"/>
            <w:szCs w:val="24"/>
          </w:rPr>
          <w:fldChar w:fldCharType="separate"/>
        </w:r>
        <w:r>
          <w:rPr>
            <w:noProof/>
            <w:webHidden/>
            <w:sz w:val="24"/>
            <w:szCs w:val="24"/>
          </w:rPr>
          <w:t>98</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00" w:history="1">
        <w:r w:rsidRPr="00A00DBE">
          <w:rPr>
            <w:rStyle w:val="Hyperlink"/>
            <w:noProof/>
            <w:sz w:val="24"/>
            <w:szCs w:val="24"/>
          </w:rPr>
          <w:t>5.4.2</w:t>
        </w:r>
        <w:r w:rsidRPr="00A00DBE">
          <w:rPr>
            <w:rFonts w:eastAsiaTheme="minorEastAsia" w:cstheme="minorBidi"/>
            <w:noProof/>
            <w:sz w:val="24"/>
            <w:szCs w:val="24"/>
            <w:lang w:val="en-US"/>
          </w:rPr>
          <w:tab/>
        </w:r>
        <w:r w:rsidRPr="00A00DBE">
          <w:rPr>
            <w:rStyle w:val="Hyperlink"/>
            <w:noProof/>
            <w:sz w:val="24"/>
            <w:szCs w:val="24"/>
          </w:rPr>
          <w:t>Human Resource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_Toc6390500 \h </w:instrText>
        </w:r>
        <w:r w:rsidRPr="00A00DBE">
          <w:rPr>
            <w:noProof/>
            <w:webHidden/>
            <w:sz w:val="24"/>
            <w:szCs w:val="24"/>
          </w:rPr>
        </w:r>
        <w:r w:rsidRPr="00A00DBE">
          <w:rPr>
            <w:noProof/>
            <w:webHidden/>
            <w:sz w:val="24"/>
            <w:szCs w:val="24"/>
          </w:rPr>
          <w:fldChar w:fldCharType="separate"/>
        </w:r>
        <w:r>
          <w:rPr>
            <w:noProof/>
            <w:webHidden/>
            <w:sz w:val="24"/>
            <w:szCs w:val="24"/>
          </w:rPr>
          <w:t>98</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01" w:history="1">
        <w:r w:rsidRPr="00A00DBE">
          <w:rPr>
            <w:rStyle w:val="Hyperlink"/>
            <w:noProof/>
            <w:sz w:val="24"/>
            <w:szCs w:val="24"/>
          </w:rPr>
          <w:t>5.4.3</w:t>
        </w:r>
        <w:r w:rsidRPr="00A00DBE">
          <w:rPr>
            <w:rFonts w:eastAsiaTheme="minorEastAsia" w:cstheme="minorBidi"/>
            <w:noProof/>
            <w:sz w:val="24"/>
            <w:szCs w:val="24"/>
            <w:lang w:val="en-US"/>
          </w:rPr>
          <w:tab/>
        </w:r>
        <w:r w:rsidRPr="00A00DBE">
          <w:rPr>
            <w:rStyle w:val="Hyperlink"/>
            <w:noProof/>
            <w:sz w:val="24"/>
            <w:szCs w:val="24"/>
          </w:rPr>
          <w:t>Legal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_Toc6390501 \h </w:instrText>
        </w:r>
        <w:r w:rsidRPr="00A00DBE">
          <w:rPr>
            <w:noProof/>
            <w:webHidden/>
            <w:sz w:val="24"/>
            <w:szCs w:val="24"/>
          </w:rPr>
        </w:r>
        <w:r w:rsidRPr="00A00DBE">
          <w:rPr>
            <w:noProof/>
            <w:webHidden/>
            <w:sz w:val="24"/>
            <w:szCs w:val="24"/>
          </w:rPr>
          <w:fldChar w:fldCharType="separate"/>
        </w:r>
        <w:r>
          <w:rPr>
            <w:noProof/>
            <w:webHidden/>
            <w:sz w:val="24"/>
            <w:szCs w:val="24"/>
          </w:rPr>
          <w:t>98</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02" w:history="1">
        <w:r w:rsidRPr="00A00DBE">
          <w:rPr>
            <w:rStyle w:val="Hyperlink"/>
            <w:noProof/>
            <w:sz w:val="24"/>
            <w:szCs w:val="24"/>
          </w:rPr>
          <w:t>5.4.4</w:t>
        </w:r>
        <w:r w:rsidRPr="00A00DBE">
          <w:rPr>
            <w:rFonts w:eastAsiaTheme="minorEastAsia" w:cstheme="minorBidi"/>
            <w:noProof/>
            <w:sz w:val="24"/>
            <w:szCs w:val="24"/>
            <w:lang w:val="en-US"/>
          </w:rPr>
          <w:tab/>
        </w:r>
        <w:r w:rsidRPr="00A00DBE">
          <w:rPr>
            <w:rStyle w:val="Hyperlink"/>
            <w:noProof/>
            <w:sz w:val="24"/>
            <w:szCs w:val="24"/>
          </w:rPr>
          <w:t>Exemptions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_Toc6390502 \h </w:instrText>
        </w:r>
        <w:r w:rsidRPr="00A00DBE">
          <w:rPr>
            <w:noProof/>
            <w:webHidden/>
            <w:sz w:val="24"/>
            <w:szCs w:val="24"/>
          </w:rPr>
        </w:r>
        <w:r w:rsidRPr="00A00DBE">
          <w:rPr>
            <w:noProof/>
            <w:webHidden/>
            <w:sz w:val="24"/>
            <w:szCs w:val="24"/>
          </w:rPr>
          <w:fldChar w:fldCharType="separate"/>
        </w:r>
        <w:r>
          <w:rPr>
            <w:noProof/>
            <w:webHidden/>
            <w:sz w:val="24"/>
            <w:szCs w:val="24"/>
          </w:rPr>
          <w:t>98</w:t>
        </w:r>
        <w:r w:rsidRPr="00A00DBE">
          <w:rPr>
            <w:noProof/>
            <w:webHidden/>
            <w:sz w:val="24"/>
            <w:szCs w:val="24"/>
          </w:rPr>
          <w:fldChar w:fldCharType="end"/>
        </w:r>
      </w:hyperlink>
    </w:p>
    <w:p w:rsidR="00A00DBE" w:rsidRDefault="00A00DBE" w:rsidP="00A00DBE">
      <w:pPr>
        <w:pStyle w:val="TOC3"/>
        <w:tabs>
          <w:tab w:val="left" w:pos="880"/>
          <w:tab w:val="right" w:leader="dot" w:pos="9061"/>
        </w:tabs>
        <w:spacing w:after="80"/>
        <w:jc w:val="both"/>
        <w:rPr>
          <w:rStyle w:val="Hyperlink"/>
          <w:noProof/>
          <w:sz w:val="24"/>
          <w:szCs w:val="24"/>
        </w:rPr>
      </w:pPr>
    </w:p>
    <w:p w:rsidR="00A00DBE" w:rsidRPr="00A00DBE" w:rsidRDefault="00A00DBE" w:rsidP="00A00DBE">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390503" w:history="1">
        <w:r w:rsidRPr="00A00DBE">
          <w:rPr>
            <w:rStyle w:val="Hyperlink"/>
            <w:noProof/>
            <w:sz w:val="24"/>
            <w:szCs w:val="24"/>
          </w:rPr>
          <w:t>6.</w:t>
        </w:r>
        <w:r w:rsidRPr="00A00DBE">
          <w:rPr>
            <w:rFonts w:eastAsiaTheme="minorEastAsia" w:cstheme="minorBidi"/>
            <w:i w:val="0"/>
            <w:iCs w:val="0"/>
            <w:noProof/>
            <w:sz w:val="24"/>
            <w:szCs w:val="24"/>
            <w:lang w:val="en-US"/>
          </w:rPr>
          <w:tab/>
        </w:r>
        <w:r w:rsidRPr="00A00DBE">
          <w:rPr>
            <w:rStyle w:val="Hyperlink"/>
            <w:noProof/>
            <w:sz w:val="24"/>
            <w:szCs w:val="24"/>
          </w:rPr>
          <w:t>PRACTICAL SKILLS MODULE 5</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_Toc6390503 \h </w:instrText>
        </w:r>
        <w:r w:rsidRPr="00A00DBE">
          <w:rPr>
            <w:noProof/>
            <w:webHidden/>
            <w:sz w:val="24"/>
            <w:szCs w:val="24"/>
          </w:rPr>
        </w:r>
        <w:r w:rsidRPr="00A00DBE">
          <w:rPr>
            <w:noProof/>
            <w:webHidden/>
            <w:sz w:val="24"/>
            <w:szCs w:val="24"/>
          </w:rPr>
          <w:fldChar w:fldCharType="separate"/>
        </w:r>
        <w:r>
          <w:rPr>
            <w:noProof/>
            <w:webHidden/>
            <w:sz w:val="24"/>
            <w:szCs w:val="24"/>
          </w:rPr>
          <w:t>99</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04" w:history="1">
        <w:r w:rsidRPr="00A00DBE">
          <w:rPr>
            <w:rStyle w:val="Hyperlink"/>
            <w:rFonts w:cs="Arial"/>
            <w:noProof/>
            <w:sz w:val="24"/>
            <w:szCs w:val="24"/>
          </w:rPr>
          <w:t>6.1</w:t>
        </w:r>
        <w:r w:rsidRPr="00A00DBE">
          <w:rPr>
            <w:rFonts w:eastAsiaTheme="minorEastAsia" w:cstheme="minorBidi"/>
            <w:noProof/>
            <w:sz w:val="24"/>
            <w:szCs w:val="24"/>
            <w:lang w:val="en-US"/>
          </w:rPr>
          <w:tab/>
        </w:r>
        <w:r w:rsidRPr="00A00DBE">
          <w:rPr>
            <w:rStyle w:val="Hyperlink"/>
            <w:noProof/>
            <w:sz w:val="24"/>
            <w:szCs w:val="24"/>
          </w:rPr>
          <w:t>Conduct and respond to in-line quality tests and reports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_Toc6390504 \h </w:instrText>
        </w:r>
        <w:r w:rsidRPr="00A00DBE">
          <w:rPr>
            <w:noProof/>
            <w:webHidden/>
            <w:sz w:val="24"/>
            <w:szCs w:val="24"/>
          </w:rPr>
        </w:r>
        <w:r w:rsidRPr="00A00DBE">
          <w:rPr>
            <w:noProof/>
            <w:webHidden/>
            <w:sz w:val="24"/>
            <w:szCs w:val="24"/>
          </w:rPr>
          <w:fldChar w:fldCharType="separate"/>
        </w:r>
        <w:r>
          <w:rPr>
            <w:noProof/>
            <w:webHidden/>
            <w:sz w:val="24"/>
            <w:szCs w:val="24"/>
          </w:rPr>
          <w:t>99</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05" w:history="1">
        <w:r w:rsidRPr="00A00DBE">
          <w:rPr>
            <w:rStyle w:val="Hyperlink"/>
            <w:noProof/>
            <w:sz w:val="24"/>
            <w:szCs w:val="24"/>
          </w:rPr>
          <w:t>6.2</w:t>
        </w:r>
        <w:r w:rsidRPr="00A00DBE">
          <w:rPr>
            <w:rFonts w:eastAsiaTheme="minorEastAsia" w:cstheme="minorBidi"/>
            <w:noProof/>
            <w:sz w:val="24"/>
            <w:szCs w:val="24"/>
            <w:lang w:val="en-US"/>
          </w:rPr>
          <w:tab/>
        </w:r>
        <w:r w:rsidRPr="00A00DBE">
          <w:rPr>
            <w:rStyle w:val="Hyperlink"/>
            <w:noProof/>
            <w:sz w:val="24"/>
            <w:szCs w:val="24"/>
          </w:rPr>
          <w:t>Preparation Matrix for Practical Skills Module 5</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_Toc6390505 \h </w:instrText>
        </w:r>
        <w:r w:rsidRPr="00A00DBE">
          <w:rPr>
            <w:noProof/>
            <w:webHidden/>
            <w:sz w:val="24"/>
            <w:szCs w:val="24"/>
          </w:rPr>
        </w:r>
        <w:r w:rsidRPr="00A00DBE">
          <w:rPr>
            <w:noProof/>
            <w:webHidden/>
            <w:sz w:val="24"/>
            <w:szCs w:val="24"/>
          </w:rPr>
          <w:fldChar w:fldCharType="separate"/>
        </w:r>
        <w:r>
          <w:rPr>
            <w:noProof/>
            <w:webHidden/>
            <w:sz w:val="24"/>
            <w:szCs w:val="24"/>
          </w:rPr>
          <w:t>100</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06" w:history="1">
        <w:r w:rsidRPr="00A00DBE">
          <w:rPr>
            <w:rStyle w:val="Hyperlink"/>
            <w:noProof/>
            <w:sz w:val="24"/>
            <w:szCs w:val="24"/>
          </w:rPr>
          <w:t>6.3</w:t>
        </w:r>
        <w:r w:rsidRPr="00A00DBE">
          <w:rPr>
            <w:rFonts w:eastAsiaTheme="minorEastAsia" w:cstheme="minorBidi"/>
            <w:noProof/>
            <w:sz w:val="24"/>
            <w:szCs w:val="24"/>
            <w:lang w:val="en-US"/>
          </w:rPr>
          <w:tab/>
        </w:r>
        <w:r w:rsidRPr="00A00DBE">
          <w:rPr>
            <w:rStyle w:val="Hyperlink"/>
            <w:noProof/>
            <w:sz w:val="24"/>
            <w:szCs w:val="24"/>
          </w:rPr>
          <w:t>Competence Checklist for Practical Skills Module 5</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_Toc6390506 \h </w:instrText>
        </w:r>
        <w:r w:rsidRPr="00A00DBE">
          <w:rPr>
            <w:noProof/>
            <w:webHidden/>
            <w:sz w:val="24"/>
            <w:szCs w:val="24"/>
          </w:rPr>
        </w:r>
        <w:r w:rsidRPr="00A00DBE">
          <w:rPr>
            <w:noProof/>
            <w:webHidden/>
            <w:sz w:val="24"/>
            <w:szCs w:val="24"/>
          </w:rPr>
          <w:fldChar w:fldCharType="separate"/>
        </w:r>
        <w:r>
          <w:rPr>
            <w:noProof/>
            <w:webHidden/>
            <w:sz w:val="24"/>
            <w:szCs w:val="24"/>
          </w:rPr>
          <w:t>104</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07" w:history="1">
        <w:r w:rsidRPr="00A00DBE">
          <w:rPr>
            <w:rStyle w:val="Hyperlink"/>
            <w:noProof/>
            <w:sz w:val="24"/>
            <w:szCs w:val="24"/>
          </w:rPr>
          <w:t>6.4</w:t>
        </w:r>
        <w:r w:rsidRPr="00A00DBE">
          <w:rPr>
            <w:rFonts w:eastAsiaTheme="minorEastAsia" w:cstheme="minorBidi"/>
            <w:noProof/>
            <w:sz w:val="24"/>
            <w:szCs w:val="24"/>
            <w:lang w:val="en-US"/>
          </w:rPr>
          <w:tab/>
        </w:r>
        <w:r w:rsidRPr="00A00DBE">
          <w:rPr>
            <w:rStyle w:val="Hyperlink"/>
            <w:noProof/>
            <w:sz w:val="24"/>
            <w:szCs w:val="24"/>
          </w:rPr>
          <w:t>Provider Programme Accreditation Criteria</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_Toc6390507 \h </w:instrText>
        </w:r>
        <w:r w:rsidRPr="00A00DBE">
          <w:rPr>
            <w:noProof/>
            <w:webHidden/>
            <w:sz w:val="24"/>
            <w:szCs w:val="24"/>
          </w:rPr>
        </w:r>
        <w:r w:rsidRPr="00A00DBE">
          <w:rPr>
            <w:noProof/>
            <w:webHidden/>
            <w:sz w:val="24"/>
            <w:szCs w:val="24"/>
          </w:rPr>
          <w:fldChar w:fldCharType="separate"/>
        </w:r>
        <w:r>
          <w:rPr>
            <w:noProof/>
            <w:webHidden/>
            <w:sz w:val="24"/>
            <w:szCs w:val="24"/>
          </w:rPr>
          <w:t>111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08" w:history="1">
        <w:r w:rsidRPr="00A00DBE">
          <w:rPr>
            <w:rStyle w:val="Hyperlink"/>
            <w:noProof/>
            <w:sz w:val="24"/>
            <w:szCs w:val="24"/>
          </w:rPr>
          <w:t>6.4.1</w:t>
        </w:r>
        <w:r w:rsidRPr="00A00DBE">
          <w:rPr>
            <w:rFonts w:eastAsiaTheme="minorEastAsia" w:cstheme="minorBidi"/>
            <w:noProof/>
            <w:sz w:val="24"/>
            <w:szCs w:val="24"/>
            <w:lang w:val="en-US"/>
          </w:rPr>
          <w:tab/>
        </w:r>
        <w:r w:rsidRPr="00A00DBE">
          <w:rPr>
            <w:rStyle w:val="Hyperlink"/>
            <w:noProof/>
            <w:sz w:val="24"/>
            <w:szCs w:val="24"/>
          </w:rPr>
          <w:t>Physical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_Toc6390508 \h </w:instrText>
        </w:r>
        <w:r w:rsidRPr="00A00DBE">
          <w:rPr>
            <w:noProof/>
            <w:webHidden/>
            <w:sz w:val="24"/>
            <w:szCs w:val="24"/>
          </w:rPr>
        </w:r>
        <w:r w:rsidRPr="00A00DBE">
          <w:rPr>
            <w:noProof/>
            <w:webHidden/>
            <w:sz w:val="24"/>
            <w:szCs w:val="24"/>
          </w:rPr>
          <w:fldChar w:fldCharType="separate"/>
        </w:r>
        <w:r>
          <w:rPr>
            <w:noProof/>
            <w:webHidden/>
            <w:sz w:val="24"/>
            <w:szCs w:val="24"/>
          </w:rPr>
          <w:t>111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09" w:history="1">
        <w:r w:rsidRPr="00A00DBE">
          <w:rPr>
            <w:rStyle w:val="Hyperlink"/>
            <w:noProof/>
            <w:sz w:val="24"/>
            <w:szCs w:val="24"/>
          </w:rPr>
          <w:t>6.4.2</w:t>
        </w:r>
        <w:r w:rsidRPr="00A00DBE">
          <w:rPr>
            <w:rFonts w:eastAsiaTheme="minorEastAsia" w:cstheme="minorBidi"/>
            <w:noProof/>
            <w:sz w:val="24"/>
            <w:szCs w:val="24"/>
            <w:lang w:val="en-US"/>
          </w:rPr>
          <w:tab/>
        </w:r>
        <w:r w:rsidRPr="00A00DBE">
          <w:rPr>
            <w:rStyle w:val="Hyperlink"/>
            <w:noProof/>
            <w:sz w:val="24"/>
            <w:szCs w:val="24"/>
          </w:rPr>
          <w:t>Human Resource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_Toc6390509 \h </w:instrText>
        </w:r>
        <w:r w:rsidRPr="00A00DBE">
          <w:rPr>
            <w:noProof/>
            <w:webHidden/>
            <w:sz w:val="24"/>
            <w:szCs w:val="24"/>
          </w:rPr>
        </w:r>
        <w:r w:rsidRPr="00A00DBE">
          <w:rPr>
            <w:noProof/>
            <w:webHidden/>
            <w:sz w:val="24"/>
            <w:szCs w:val="24"/>
          </w:rPr>
          <w:fldChar w:fldCharType="separate"/>
        </w:r>
        <w:r>
          <w:rPr>
            <w:noProof/>
            <w:webHidden/>
            <w:sz w:val="24"/>
            <w:szCs w:val="24"/>
          </w:rPr>
          <w:t>111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10" w:history="1">
        <w:r w:rsidRPr="00A00DBE">
          <w:rPr>
            <w:rStyle w:val="Hyperlink"/>
            <w:noProof/>
            <w:sz w:val="24"/>
            <w:szCs w:val="24"/>
          </w:rPr>
          <w:t>6.4.3</w:t>
        </w:r>
        <w:r w:rsidRPr="00A00DBE">
          <w:rPr>
            <w:rFonts w:eastAsiaTheme="minorEastAsia" w:cstheme="minorBidi"/>
            <w:noProof/>
            <w:sz w:val="24"/>
            <w:szCs w:val="24"/>
            <w:lang w:val="en-US"/>
          </w:rPr>
          <w:tab/>
        </w:r>
        <w:r w:rsidRPr="00A00DBE">
          <w:rPr>
            <w:rStyle w:val="Hyperlink"/>
            <w:noProof/>
            <w:sz w:val="24"/>
            <w:szCs w:val="24"/>
          </w:rPr>
          <w:t>Legal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_Toc6390510 \h </w:instrText>
        </w:r>
        <w:r w:rsidRPr="00A00DBE">
          <w:rPr>
            <w:noProof/>
            <w:webHidden/>
            <w:sz w:val="24"/>
            <w:szCs w:val="24"/>
          </w:rPr>
        </w:r>
        <w:r w:rsidRPr="00A00DBE">
          <w:rPr>
            <w:noProof/>
            <w:webHidden/>
            <w:sz w:val="24"/>
            <w:szCs w:val="24"/>
          </w:rPr>
          <w:fldChar w:fldCharType="separate"/>
        </w:r>
        <w:r>
          <w:rPr>
            <w:noProof/>
            <w:webHidden/>
            <w:sz w:val="24"/>
            <w:szCs w:val="24"/>
          </w:rPr>
          <w:t>111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11" w:history="1">
        <w:r w:rsidRPr="00A00DBE">
          <w:rPr>
            <w:rStyle w:val="Hyperlink"/>
            <w:noProof/>
            <w:sz w:val="24"/>
            <w:szCs w:val="24"/>
          </w:rPr>
          <w:t>6.4.4</w:t>
        </w:r>
        <w:r w:rsidRPr="00A00DBE">
          <w:rPr>
            <w:rFonts w:eastAsiaTheme="minorEastAsia" w:cstheme="minorBidi"/>
            <w:noProof/>
            <w:sz w:val="24"/>
            <w:szCs w:val="24"/>
            <w:lang w:val="en-US"/>
          </w:rPr>
          <w:tab/>
        </w:r>
        <w:r w:rsidRPr="00A00DBE">
          <w:rPr>
            <w:rStyle w:val="Hyperlink"/>
            <w:noProof/>
            <w:sz w:val="24"/>
            <w:szCs w:val="24"/>
          </w:rPr>
          <w:t>Exemptions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_Toc6390511 \h </w:instrText>
        </w:r>
        <w:r w:rsidRPr="00A00DBE">
          <w:rPr>
            <w:noProof/>
            <w:webHidden/>
            <w:sz w:val="24"/>
            <w:szCs w:val="24"/>
          </w:rPr>
        </w:r>
        <w:r w:rsidRPr="00A00DBE">
          <w:rPr>
            <w:noProof/>
            <w:webHidden/>
            <w:sz w:val="24"/>
            <w:szCs w:val="24"/>
          </w:rPr>
          <w:fldChar w:fldCharType="separate"/>
        </w:r>
        <w:r>
          <w:rPr>
            <w:noProof/>
            <w:webHidden/>
            <w:sz w:val="24"/>
            <w:szCs w:val="24"/>
          </w:rPr>
          <w:t>111</w:t>
        </w:r>
        <w:r w:rsidRPr="00A00DBE">
          <w:rPr>
            <w:noProof/>
            <w:webHidden/>
            <w:sz w:val="24"/>
            <w:szCs w:val="24"/>
          </w:rPr>
          <w:fldChar w:fldCharType="end"/>
        </w:r>
      </w:hyperlink>
    </w:p>
    <w:p w:rsidR="00A00DBE" w:rsidRDefault="00A00DBE" w:rsidP="00A00DBE">
      <w:pPr>
        <w:pStyle w:val="TOC3"/>
        <w:tabs>
          <w:tab w:val="left" w:pos="880"/>
          <w:tab w:val="right" w:leader="dot" w:pos="9061"/>
        </w:tabs>
        <w:spacing w:after="80"/>
        <w:jc w:val="both"/>
        <w:rPr>
          <w:rStyle w:val="Hyperlink"/>
          <w:noProof/>
          <w:sz w:val="24"/>
          <w:szCs w:val="24"/>
        </w:rPr>
      </w:pPr>
    </w:p>
    <w:p w:rsidR="00A00DBE" w:rsidRPr="00A00DBE" w:rsidRDefault="00A00DBE" w:rsidP="00A00DBE">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390512" w:history="1">
        <w:r w:rsidRPr="00A00DBE">
          <w:rPr>
            <w:rStyle w:val="Hyperlink"/>
            <w:noProof/>
            <w:sz w:val="24"/>
            <w:szCs w:val="24"/>
          </w:rPr>
          <w:t>7.</w:t>
        </w:r>
        <w:r w:rsidRPr="00A00DBE">
          <w:rPr>
            <w:rFonts w:eastAsiaTheme="minorEastAsia" w:cstheme="minorBidi"/>
            <w:i w:val="0"/>
            <w:iCs w:val="0"/>
            <w:noProof/>
            <w:sz w:val="24"/>
            <w:szCs w:val="24"/>
            <w:lang w:val="en-US"/>
          </w:rPr>
          <w:tab/>
        </w:r>
        <w:r w:rsidRPr="00A00DBE">
          <w:rPr>
            <w:rStyle w:val="Hyperlink"/>
            <w:noProof/>
            <w:sz w:val="24"/>
            <w:szCs w:val="24"/>
          </w:rPr>
          <w:t>PRACTICAL SKILLS MODULE 6</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_Toc6390512 \h </w:instrText>
        </w:r>
        <w:r w:rsidRPr="00A00DBE">
          <w:rPr>
            <w:noProof/>
            <w:webHidden/>
            <w:sz w:val="24"/>
            <w:szCs w:val="24"/>
          </w:rPr>
        </w:r>
        <w:r w:rsidRPr="00A00DBE">
          <w:rPr>
            <w:noProof/>
            <w:webHidden/>
            <w:sz w:val="24"/>
            <w:szCs w:val="24"/>
          </w:rPr>
          <w:fldChar w:fldCharType="separate"/>
        </w:r>
        <w:r>
          <w:rPr>
            <w:noProof/>
            <w:webHidden/>
            <w:sz w:val="24"/>
            <w:szCs w:val="24"/>
          </w:rPr>
          <w:t>112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13" w:history="1">
        <w:r w:rsidRPr="00A00DBE">
          <w:rPr>
            <w:rStyle w:val="Hyperlink"/>
            <w:noProof/>
            <w:sz w:val="24"/>
            <w:szCs w:val="24"/>
          </w:rPr>
          <w:t>7.1</w:t>
        </w:r>
        <w:r w:rsidRPr="00A00DBE">
          <w:rPr>
            <w:rFonts w:eastAsiaTheme="minorEastAsia" w:cstheme="minorBidi"/>
            <w:noProof/>
            <w:sz w:val="24"/>
            <w:szCs w:val="24"/>
            <w:lang w:val="en-US"/>
          </w:rPr>
          <w:tab/>
        </w:r>
        <w:r w:rsidRPr="00A00DBE">
          <w:rPr>
            <w:rStyle w:val="Hyperlink"/>
            <w:noProof/>
            <w:sz w:val="24"/>
            <w:szCs w:val="24"/>
          </w:rPr>
          <w:t>Inspect and coordinate maintenance of equipment</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_Toc6390513 \h </w:instrText>
        </w:r>
        <w:r w:rsidRPr="00A00DBE">
          <w:rPr>
            <w:noProof/>
            <w:webHidden/>
            <w:sz w:val="24"/>
            <w:szCs w:val="24"/>
          </w:rPr>
        </w:r>
        <w:r w:rsidRPr="00A00DBE">
          <w:rPr>
            <w:noProof/>
            <w:webHidden/>
            <w:sz w:val="24"/>
            <w:szCs w:val="24"/>
          </w:rPr>
          <w:fldChar w:fldCharType="separate"/>
        </w:r>
        <w:r>
          <w:rPr>
            <w:noProof/>
            <w:webHidden/>
            <w:sz w:val="24"/>
            <w:szCs w:val="24"/>
          </w:rPr>
          <w:t>112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14" w:history="1">
        <w:r w:rsidRPr="00A00DBE">
          <w:rPr>
            <w:rStyle w:val="Hyperlink"/>
            <w:noProof/>
            <w:sz w:val="24"/>
            <w:szCs w:val="24"/>
          </w:rPr>
          <w:t>7.2</w:t>
        </w:r>
        <w:r w:rsidRPr="00A00DBE">
          <w:rPr>
            <w:rFonts w:eastAsiaTheme="minorEastAsia" w:cstheme="minorBidi"/>
            <w:noProof/>
            <w:sz w:val="24"/>
            <w:szCs w:val="24"/>
            <w:lang w:val="en-US"/>
          </w:rPr>
          <w:tab/>
        </w:r>
        <w:r w:rsidRPr="00A00DBE">
          <w:rPr>
            <w:rStyle w:val="Hyperlink"/>
            <w:noProof/>
            <w:sz w:val="24"/>
            <w:szCs w:val="24"/>
          </w:rPr>
          <w:t>Preparation Matrix for Practical Skills Module 6</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_Toc6390514 \h </w:instrText>
        </w:r>
        <w:r w:rsidRPr="00A00DBE">
          <w:rPr>
            <w:noProof/>
            <w:webHidden/>
            <w:sz w:val="24"/>
            <w:szCs w:val="24"/>
          </w:rPr>
        </w:r>
        <w:r w:rsidRPr="00A00DBE">
          <w:rPr>
            <w:noProof/>
            <w:webHidden/>
            <w:sz w:val="24"/>
            <w:szCs w:val="24"/>
          </w:rPr>
          <w:fldChar w:fldCharType="separate"/>
        </w:r>
        <w:r>
          <w:rPr>
            <w:noProof/>
            <w:webHidden/>
            <w:sz w:val="24"/>
            <w:szCs w:val="24"/>
          </w:rPr>
          <w:t>113</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15" w:history="1">
        <w:r w:rsidRPr="00A00DBE">
          <w:rPr>
            <w:rStyle w:val="Hyperlink"/>
            <w:noProof/>
            <w:sz w:val="24"/>
            <w:szCs w:val="24"/>
          </w:rPr>
          <w:t>7.3</w:t>
        </w:r>
        <w:r w:rsidRPr="00A00DBE">
          <w:rPr>
            <w:rFonts w:eastAsiaTheme="minorEastAsia" w:cstheme="minorBidi"/>
            <w:noProof/>
            <w:sz w:val="24"/>
            <w:szCs w:val="24"/>
            <w:lang w:val="en-US"/>
          </w:rPr>
          <w:tab/>
        </w:r>
        <w:r w:rsidRPr="00A00DBE">
          <w:rPr>
            <w:rStyle w:val="Hyperlink"/>
            <w:noProof/>
            <w:sz w:val="24"/>
            <w:szCs w:val="24"/>
          </w:rPr>
          <w:t>Competence Checklist for Practical Skills Module 6</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_Toc6390515 \h </w:instrText>
        </w:r>
        <w:r w:rsidRPr="00A00DBE">
          <w:rPr>
            <w:noProof/>
            <w:webHidden/>
            <w:sz w:val="24"/>
            <w:szCs w:val="24"/>
          </w:rPr>
        </w:r>
        <w:r w:rsidRPr="00A00DBE">
          <w:rPr>
            <w:noProof/>
            <w:webHidden/>
            <w:sz w:val="24"/>
            <w:szCs w:val="24"/>
          </w:rPr>
          <w:fldChar w:fldCharType="separate"/>
        </w:r>
        <w:r>
          <w:rPr>
            <w:noProof/>
            <w:webHidden/>
            <w:sz w:val="24"/>
            <w:szCs w:val="24"/>
          </w:rPr>
          <w:t>117</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16" w:history="1">
        <w:r w:rsidRPr="00A00DBE">
          <w:rPr>
            <w:rStyle w:val="Hyperlink"/>
            <w:noProof/>
            <w:sz w:val="24"/>
            <w:szCs w:val="24"/>
          </w:rPr>
          <w:t>7.4</w:t>
        </w:r>
        <w:r w:rsidRPr="00A00DBE">
          <w:rPr>
            <w:rFonts w:eastAsiaTheme="minorEastAsia" w:cstheme="minorBidi"/>
            <w:noProof/>
            <w:sz w:val="24"/>
            <w:szCs w:val="24"/>
            <w:lang w:val="en-US"/>
          </w:rPr>
          <w:tab/>
        </w:r>
        <w:r w:rsidRPr="00A00DBE">
          <w:rPr>
            <w:rStyle w:val="Hyperlink"/>
            <w:noProof/>
            <w:sz w:val="24"/>
            <w:szCs w:val="24"/>
          </w:rPr>
          <w:t>Provider Programme Accreditation Criteria</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_Toc6390516 \h </w:instrText>
        </w:r>
        <w:r w:rsidRPr="00A00DBE">
          <w:rPr>
            <w:noProof/>
            <w:webHidden/>
            <w:sz w:val="24"/>
            <w:szCs w:val="24"/>
          </w:rPr>
        </w:r>
        <w:r w:rsidRPr="00A00DBE">
          <w:rPr>
            <w:noProof/>
            <w:webHidden/>
            <w:sz w:val="24"/>
            <w:szCs w:val="24"/>
          </w:rPr>
          <w:fldChar w:fldCharType="separate"/>
        </w:r>
        <w:r>
          <w:rPr>
            <w:noProof/>
            <w:webHidden/>
            <w:sz w:val="24"/>
            <w:szCs w:val="24"/>
          </w:rPr>
          <w:t>121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17" w:history="1">
        <w:r w:rsidRPr="00A00DBE">
          <w:rPr>
            <w:rStyle w:val="Hyperlink"/>
            <w:noProof/>
            <w:sz w:val="24"/>
            <w:szCs w:val="24"/>
          </w:rPr>
          <w:t>7.4.1</w:t>
        </w:r>
        <w:r w:rsidRPr="00A00DBE">
          <w:rPr>
            <w:rFonts w:eastAsiaTheme="minorEastAsia" w:cstheme="minorBidi"/>
            <w:noProof/>
            <w:sz w:val="24"/>
            <w:szCs w:val="24"/>
            <w:lang w:val="en-US"/>
          </w:rPr>
          <w:tab/>
        </w:r>
        <w:r w:rsidRPr="00A00DBE">
          <w:rPr>
            <w:rStyle w:val="Hyperlink"/>
            <w:noProof/>
            <w:sz w:val="24"/>
            <w:szCs w:val="24"/>
          </w:rPr>
          <w:t>Physical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_Toc6390517 \h </w:instrText>
        </w:r>
        <w:r w:rsidRPr="00A00DBE">
          <w:rPr>
            <w:noProof/>
            <w:webHidden/>
            <w:sz w:val="24"/>
            <w:szCs w:val="24"/>
          </w:rPr>
        </w:r>
        <w:r w:rsidRPr="00A00DBE">
          <w:rPr>
            <w:noProof/>
            <w:webHidden/>
            <w:sz w:val="24"/>
            <w:szCs w:val="24"/>
          </w:rPr>
          <w:fldChar w:fldCharType="separate"/>
        </w:r>
        <w:r>
          <w:rPr>
            <w:noProof/>
            <w:webHidden/>
            <w:sz w:val="24"/>
            <w:szCs w:val="24"/>
          </w:rPr>
          <w:t>121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18" w:history="1">
        <w:r w:rsidRPr="00A00DBE">
          <w:rPr>
            <w:rStyle w:val="Hyperlink"/>
            <w:noProof/>
            <w:sz w:val="24"/>
            <w:szCs w:val="24"/>
          </w:rPr>
          <w:t>7.4.2</w:t>
        </w:r>
        <w:r w:rsidRPr="00A00DBE">
          <w:rPr>
            <w:rFonts w:eastAsiaTheme="minorEastAsia" w:cstheme="minorBidi"/>
            <w:noProof/>
            <w:sz w:val="24"/>
            <w:szCs w:val="24"/>
            <w:lang w:val="en-US"/>
          </w:rPr>
          <w:tab/>
        </w:r>
        <w:r w:rsidRPr="00A00DBE">
          <w:rPr>
            <w:rStyle w:val="Hyperlink"/>
            <w:noProof/>
            <w:sz w:val="24"/>
            <w:szCs w:val="24"/>
          </w:rPr>
          <w:t>Human Resource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_Toc6390518 \h </w:instrText>
        </w:r>
        <w:r w:rsidRPr="00A00DBE">
          <w:rPr>
            <w:noProof/>
            <w:webHidden/>
            <w:sz w:val="24"/>
            <w:szCs w:val="24"/>
          </w:rPr>
        </w:r>
        <w:r w:rsidRPr="00A00DBE">
          <w:rPr>
            <w:noProof/>
            <w:webHidden/>
            <w:sz w:val="24"/>
            <w:szCs w:val="24"/>
          </w:rPr>
          <w:fldChar w:fldCharType="separate"/>
        </w:r>
        <w:r>
          <w:rPr>
            <w:noProof/>
            <w:webHidden/>
            <w:sz w:val="24"/>
            <w:szCs w:val="24"/>
          </w:rPr>
          <w:t>121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19" w:history="1">
        <w:r w:rsidRPr="00A00DBE">
          <w:rPr>
            <w:rStyle w:val="Hyperlink"/>
            <w:noProof/>
            <w:sz w:val="24"/>
            <w:szCs w:val="24"/>
          </w:rPr>
          <w:t>7.4.3</w:t>
        </w:r>
        <w:r w:rsidRPr="00A00DBE">
          <w:rPr>
            <w:rFonts w:eastAsiaTheme="minorEastAsia" w:cstheme="minorBidi"/>
            <w:noProof/>
            <w:sz w:val="24"/>
            <w:szCs w:val="24"/>
            <w:lang w:val="en-US"/>
          </w:rPr>
          <w:tab/>
        </w:r>
        <w:r w:rsidRPr="00A00DBE">
          <w:rPr>
            <w:rStyle w:val="Hyperlink"/>
            <w:noProof/>
            <w:sz w:val="24"/>
            <w:szCs w:val="24"/>
          </w:rPr>
          <w:t>Legal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_Toc6390519 \h </w:instrText>
        </w:r>
        <w:r w:rsidRPr="00A00DBE">
          <w:rPr>
            <w:noProof/>
            <w:webHidden/>
            <w:sz w:val="24"/>
            <w:szCs w:val="24"/>
          </w:rPr>
        </w:r>
        <w:r w:rsidRPr="00A00DBE">
          <w:rPr>
            <w:noProof/>
            <w:webHidden/>
            <w:sz w:val="24"/>
            <w:szCs w:val="24"/>
          </w:rPr>
          <w:fldChar w:fldCharType="separate"/>
        </w:r>
        <w:r>
          <w:rPr>
            <w:noProof/>
            <w:webHidden/>
            <w:sz w:val="24"/>
            <w:szCs w:val="24"/>
          </w:rPr>
          <w:t>121</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20" w:history="1">
        <w:r w:rsidRPr="00A00DBE">
          <w:rPr>
            <w:rStyle w:val="Hyperlink"/>
            <w:noProof/>
            <w:sz w:val="24"/>
            <w:szCs w:val="24"/>
          </w:rPr>
          <w:t>7.4.4</w:t>
        </w:r>
        <w:r w:rsidRPr="00A00DBE">
          <w:rPr>
            <w:rFonts w:eastAsiaTheme="minorEastAsia" w:cstheme="minorBidi"/>
            <w:noProof/>
            <w:sz w:val="24"/>
            <w:szCs w:val="24"/>
            <w:lang w:val="en-US"/>
          </w:rPr>
          <w:tab/>
        </w:r>
        <w:r w:rsidRPr="00A00DBE">
          <w:rPr>
            <w:rStyle w:val="Hyperlink"/>
            <w:noProof/>
            <w:sz w:val="24"/>
            <w:szCs w:val="24"/>
          </w:rPr>
          <w:t>Exemptions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_Toc6390520 \h </w:instrText>
        </w:r>
        <w:r w:rsidRPr="00A00DBE">
          <w:rPr>
            <w:noProof/>
            <w:webHidden/>
            <w:sz w:val="24"/>
            <w:szCs w:val="24"/>
          </w:rPr>
        </w:r>
        <w:r w:rsidRPr="00A00DBE">
          <w:rPr>
            <w:noProof/>
            <w:webHidden/>
            <w:sz w:val="24"/>
            <w:szCs w:val="24"/>
          </w:rPr>
          <w:fldChar w:fldCharType="separate"/>
        </w:r>
        <w:r>
          <w:rPr>
            <w:noProof/>
            <w:webHidden/>
            <w:sz w:val="24"/>
            <w:szCs w:val="24"/>
          </w:rPr>
          <w:t>121</w:t>
        </w:r>
        <w:r w:rsidRPr="00A00DBE">
          <w:rPr>
            <w:noProof/>
            <w:webHidden/>
            <w:sz w:val="24"/>
            <w:szCs w:val="24"/>
          </w:rPr>
          <w:fldChar w:fldCharType="end"/>
        </w:r>
      </w:hyperlink>
    </w:p>
    <w:p w:rsidR="00A00DBE" w:rsidRDefault="00A00DBE" w:rsidP="00A00DBE">
      <w:pPr>
        <w:pStyle w:val="TOC3"/>
        <w:tabs>
          <w:tab w:val="left" w:pos="880"/>
          <w:tab w:val="right" w:leader="dot" w:pos="9061"/>
        </w:tabs>
        <w:spacing w:after="80"/>
        <w:jc w:val="both"/>
        <w:rPr>
          <w:rStyle w:val="Hyperlink"/>
          <w:noProof/>
          <w:sz w:val="24"/>
          <w:szCs w:val="24"/>
        </w:rPr>
      </w:pPr>
    </w:p>
    <w:p w:rsidR="00A00DBE" w:rsidRPr="00A00DBE" w:rsidRDefault="00A00DBE" w:rsidP="00A00DBE">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390521" w:history="1">
        <w:r w:rsidRPr="00A00DBE">
          <w:rPr>
            <w:rStyle w:val="Hyperlink"/>
            <w:noProof/>
            <w:sz w:val="24"/>
            <w:szCs w:val="24"/>
          </w:rPr>
          <w:t>8.</w:t>
        </w:r>
        <w:r w:rsidRPr="00A00DBE">
          <w:rPr>
            <w:rFonts w:eastAsiaTheme="minorEastAsia" w:cstheme="minorBidi"/>
            <w:i w:val="0"/>
            <w:iCs w:val="0"/>
            <w:noProof/>
            <w:sz w:val="24"/>
            <w:szCs w:val="24"/>
            <w:lang w:val="en-US"/>
          </w:rPr>
          <w:tab/>
        </w:r>
        <w:r w:rsidRPr="00A00DBE">
          <w:rPr>
            <w:rStyle w:val="Hyperlink"/>
            <w:noProof/>
            <w:sz w:val="24"/>
            <w:szCs w:val="24"/>
          </w:rPr>
          <w:t>PRACTICAL SKILLS MODULE 7</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_Toc6390521 \h </w:instrText>
        </w:r>
        <w:r w:rsidRPr="00A00DBE">
          <w:rPr>
            <w:noProof/>
            <w:webHidden/>
            <w:sz w:val="24"/>
            <w:szCs w:val="24"/>
          </w:rPr>
        </w:r>
        <w:r w:rsidRPr="00A00DBE">
          <w:rPr>
            <w:noProof/>
            <w:webHidden/>
            <w:sz w:val="24"/>
            <w:szCs w:val="24"/>
          </w:rPr>
          <w:fldChar w:fldCharType="separate"/>
        </w:r>
        <w:r>
          <w:rPr>
            <w:noProof/>
            <w:webHidden/>
            <w:sz w:val="24"/>
            <w:szCs w:val="24"/>
          </w:rPr>
          <w:t>122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22" w:history="1">
        <w:r w:rsidRPr="00A00DBE">
          <w:rPr>
            <w:rStyle w:val="Hyperlink"/>
            <w:noProof/>
            <w:sz w:val="24"/>
            <w:szCs w:val="24"/>
          </w:rPr>
          <w:t>8.1</w:t>
        </w:r>
        <w:r w:rsidRPr="00A00DBE">
          <w:rPr>
            <w:rFonts w:eastAsiaTheme="minorEastAsia" w:cstheme="minorBidi"/>
            <w:noProof/>
            <w:sz w:val="24"/>
            <w:szCs w:val="24"/>
            <w:lang w:val="en-US"/>
          </w:rPr>
          <w:tab/>
        </w:r>
        <w:r w:rsidRPr="00A00DBE">
          <w:rPr>
            <w:rStyle w:val="Hyperlink"/>
            <w:noProof/>
            <w:sz w:val="24"/>
            <w:szCs w:val="24"/>
          </w:rPr>
          <w:t>Compile and present production reports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_Toc6390522 \h </w:instrText>
        </w:r>
        <w:r w:rsidRPr="00A00DBE">
          <w:rPr>
            <w:noProof/>
            <w:webHidden/>
            <w:sz w:val="24"/>
            <w:szCs w:val="24"/>
          </w:rPr>
        </w:r>
        <w:r w:rsidRPr="00A00DBE">
          <w:rPr>
            <w:noProof/>
            <w:webHidden/>
            <w:sz w:val="24"/>
            <w:szCs w:val="24"/>
          </w:rPr>
          <w:fldChar w:fldCharType="separate"/>
        </w:r>
        <w:r>
          <w:rPr>
            <w:noProof/>
            <w:webHidden/>
            <w:sz w:val="24"/>
            <w:szCs w:val="24"/>
          </w:rPr>
          <w:t>122</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23" w:history="1">
        <w:r w:rsidRPr="00A00DBE">
          <w:rPr>
            <w:rStyle w:val="Hyperlink"/>
            <w:noProof/>
            <w:sz w:val="24"/>
            <w:szCs w:val="24"/>
          </w:rPr>
          <w:t>8.2</w:t>
        </w:r>
        <w:r w:rsidRPr="00A00DBE">
          <w:rPr>
            <w:rFonts w:eastAsiaTheme="minorEastAsia" w:cstheme="minorBidi"/>
            <w:noProof/>
            <w:sz w:val="24"/>
            <w:szCs w:val="24"/>
            <w:lang w:val="en-US"/>
          </w:rPr>
          <w:tab/>
        </w:r>
        <w:r w:rsidRPr="00A00DBE">
          <w:rPr>
            <w:rStyle w:val="Hyperlink"/>
            <w:noProof/>
            <w:sz w:val="24"/>
            <w:szCs w:val="24"/>
          </w:rPr>
          <w:t>Preparation Matrix for Practical Skills Module 7</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_Toc6390523 \h </w:instrText>
        </w:r>
        <w:r w:rsidRPr="00A00DBE">
          <w:rPr>
            <w:noProof/>
            <w:webHidden/>
            <w:sz w:val="24"/>
            <w:szCs w:val="24"/>
          </w:rPr>
        </w:r>
        <w:r w:rsidRPr="00A00DBE">
          <w:rPr>
            <w:noProof/>
            <w:webHidden/>
            <w:sz w:val="24"/>
            <w:szCs w:val="24"/>
          </w:rPr>
          <w:fldChar w:fldCharType="separate"/>
        </w:r>
        <w:r>
          <w:rPr>
            <w:noProof/>
            <w:webHidden/>
            <w:sz w:val="24"/>
            <w:szCs w:val="24"/>
          </w:rPr>
          <w:t>123</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24" w:history="1">
        <w:r w:rsidRPr="00A00DBE">
          <w:rPr>
            <w:rStyle w:val="Hyperlink"/>
            <w:noProof/>
            <w:sz w:val="24"/>
            <w:szCs w:val="24"/>
          </w:rPr>
          <w:t>8.3</w:t>
        </w:r>
        <w:r w:rsidRPr="00A00DBE">
          <w:rPr>
            <w:rFonts w:eastAsiaTheme="minorEastAsia" w:cstheme="minorBidi"/>
            <w:noProof/>
            <w:sz w:val="24"/>
            <w:szCs w:val="24"/>
            <w:lang w:val="en-US"/>
          </w:rPr>
          <w:tab/>
        </w:r>
        <w:r w:rsidRPr="00A00DBE">
          <w:rPr>
            <w:rStyle w:val="Hyperlink"/>
            <w:noProof/>
            <w:sz w:val="24"/>
            <w:szCs w:val="24"/>
          </w:rPr>
          <w:t>Competence Checklist for Practical Skills Module 7</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_Toc6390524 \h </w:instrText>
        </w:r>
        <w:r w:rsidRPr="00A00DBE">
          <w:rPr>
            <w:noProof/>
            <w:webHidden/>
            <w:sz w:val="24"/>
            <w:szCs w:val="24"/>
          </w:rPr>
        </w:r>
        <w:r w:rsidRPr="00A00DBE">
          <w:rPr>
            <w:noProof/>
            <w:webHidden/>
            <w:sz w:val="24"/>
            <w:szCs w:val="24"/>
          </w:rPr>
          <w:fldChar w:fldCharType="separate"/>
        </w:r>
        <w:r>
          <w:rPr>
            <w:noProof/>
            <w:webHidden/>
            <w:sz w:val="24"/>
            <w:szCs w:val="24"/>
          </w:rPr>
          <w:t>127</w:t>
        </w:r>
        <w:r w:rsidRPr="00A00DBE">
          <w:rPr>
            <w:noProof/>
            <w:webHidden/>
            <w:sz w:val="24"/>
            <w:szCs w:val="24"/>
          </w:rPr>
          <w:fldChar w:fldCharType="end"/>
        </w:r>
      </w:hyperlink>
    </w:p>
    <w:p w:rsidR="00A00DBE" w:rsidRPr="00A00DBE" w:rsidRDefault="00A00DBE" w:rsidP="00A00DBE">
      <w:pPr>
        <w:pStyle w:val="TOC4"/>
        <w:tabs>
          <w:tab w:val="left" w:pos="1320"/>
          <w:tab w:val="right" w:leader="dot" w:pos="9061"/>
        </w:tabs>
        <w:spacing w:after="80"/>
        <w:jc w:val="both"/>
        <w:rPr>
          <w:rFonts w:eastAsiaTheme="minorEastAsia" w:cstheme="minorBidi"/>
          <w:noProof/>
          <w:sz w:val="24"/>
          <w:szCs w:val="24"/>
          <w:lang w:val="en-US"/>
        </w:rPr>
      </w:pPr>
      <w:hyperlink w:anchor="_Toc6390525" w:history="1">
        <w:r w:rsidRPr="00A00DBE">
          <w:rPr>
            <w:rStyle w:val="Hyperlink"/>
            <w:noProof/>
            <w:sz w:val="24"/>
            <w:szCs w:val="24"/>
          </w:rPr>
          <w:t>8.4</w:t>
        </w:r>
        <w:r w:rsidRPr="00A00DBE">
          <w:rPr>
            <w:rFonts w:eastAsiaTheme="minorEastAsia" w:cstheme="minorBidi"/>
            <w:noProof/>
            <w:sz w:val="24"/>
            <w:szCs w:val="24"/>
            <w:lang w:val="en-US"/>
          </w:rPr>
          <w:tab/>
        </w:r>
        <w:r w:rsidRPr="00A00DBE">
          <w:rPr>
            <w:rStyle w:val="Hyperlink"/>
            <w:noProof/>
            <w:sz w:val="24"/>
            <w:szCs w:val="24"/>
          </w:rPr>
          <w:t>Provider Programme Accreditation Criteria</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_Toc6390525 \h </w:instrText>
        </w:r>
        <w:r w:rsidRPr="00A00DBE">
          <w:rPr>
            <w:noProof/>
            <w:webHidden/>
            <w:sz w:val="24"/>
            <w:szCs w:val="24"/>
          </w:rPr>
        </w:r>
        <w:r w:rsidRPr="00A00DBE">
          <w:rPr>
            <w:noProof/>
            <w:webHidden/>
            <w:sz w:val="24"/>
            <w:szCs w:val="24"/>
          </w:rPr>
          <w:fldChar w:fldCharType="separate"/>
        </w:r>
        <w:r>
          <w:rPr>
            <w:noProof/>
            <w:webHidden/>
            <w:sz w:val="24"/>
            <w:szCs w:val="24"/>
          </w:rPr>
          <w:t>133</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26" w:history="1">
        <w:r w:rsidRPr="00A00DBE">
          <w:rPr>
            <w:rStyle w:val="Hyperlink"/>
            <w:noProof/>
            <w:sz w:val="24"/>
            <w:szCs w:val="24"/>
          </w:rPr>
          <w:t>8.4.1</w:t>
        </w:r>
        <w:r w:rsidRPr="00A00DBE">
          <w:rPr>
            <w:rFonts w:eastAsiaTheme="minorEastAsia" w:cstheme="minorBidi"/>
            <w:noProof/>
            <w:sz w:val="24"/>
            <w:szCs w:val="24"/>
            <w:lang w:val="en-US"/>
          </w:rPr>
          <w:tab/>
        </w:r>
        <w:r w:rsidRPr="00A00DBE">
          <w:rPr>
            <w:rStyle w:val="Hyperlink"/>
            <w:noProof/>
            <w:sz w:val="24"/>
            <w:szCs w:val="24"/>
          </w:rPr>
          <w:t>Physical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_Toc6390526 \h </w:instrText>
        </w:r>
        <w:r w:rsidRPr="00A00DBE">
          <w:rPr>
            <w:noProof/>
            <w:webHidden/>
            <w:sz w:val="24"/>
            <w:szCs w:val="24"/>
          </w:rPr>
        </w:r>
        <w:r w:rsidRPr="00A00DBE">
          <w:rPr>
            <w:noProof/>
            <w:webHidden/>
            <w:sz w:val="24"/>
            <w:szCs w:val="24"/>
          </w:rPr>
          <w:fldChar w:fldCharType="separate"/>
        </w:r>
        <w:r>
          <w:rPr>
            <w:noProof/>
            <w:webHidden/>
            <w:sz w:val="24"/>
            <w:szCs w:val="24"/>
          </w:rPr>
          <w:t>133</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27" w:history="1">
        <w:r w:rsidRPr="00A00DBE">
          <w:rPr>
            <w:rStyle w:val="Hyperlink"/>
            <w:noProof/>
            <w:sz w:val="24"/>
            <w:szCs w:val="24"/>
          </w:rPr>
          <w:t>8.4.2</w:t>
        </w:r>
        <w:r w:rsidRPr="00A00DBE">
          <w:rPr>
            <w:rFonts w:eastAsiaTheme="minorEastAsia" w:cstheme="minorBidi"/>
            <w:noProof/>
            <w:sz w:val="24"/>
            <w:szCs w:val="24"/>
            <w:lang w:val="en-US"/>
          </w:rPr>
          <w:tab/>
        </w:r>
        <w:r w:rsidRPr="00A00DBE">
          <w:rPr>
            <w:rStyle w:val="Hyperlink"/>
            <w:noProof/>
            <w:sz w:val="24"/>
            <w:szCs w:val="24"/>
          </w:rPr>
          <w:t>Human Resource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_Toc6390527 \h </w:instrText>
        </w:r>
        <w:r w:rsidRPr="00A00DBE">
          <w:rPr>
            <w:noProof/>
            <w:webHidden/>
            <w:sz w:val="24"/>
            <w:szCs w:val="24"/>
          </w:rPr>
        </w:r>
        <w:r w:rsidRPr="00A00DBE">
          <w:rPr>
            <w:noProof/>
            <w:webHidden/>
            <w:sz w:val="24"/>
            <w:szCs w:val="24"/>
          </w:rPr>
          <w:fldChar w:fldCharType="separate"/>
        </w:r>
        <w:r>
          <w:rPr>
            <w:noProof/>
            <w:webHidden/>
            <w:sz w:val="24"/>
            <w:szCs w:val="24"/>
          </w:rPr>
          <w:t>133</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28" w:history="1">
        <w:r w:rsidRPr="00A00DBE">
          <w:rPr>
            <w:rStyle w:val="Hyperlink"/>
            <w:noProof/>
            <w:sz w:val="24"/>
            <w:szCs w:val="24"/>
          </w:rPr>
          <w:t>8.4.3</w:t>
        </w:r>
        <w:r w:rsidRPr="00A00DBE">
          <w:rPr>
            <w:rFonts w:eastAsiaTheme="minorEastAsia" w:cstheme="minorBidi"/>
            <w:noProof/>
            <w:sz w:val="24"/>
            <w:szCs w:val="24"/>
            <w:lang w:val="en-US"/>
          </w:rPr>
          <w:tab/>
        </w:r>
        <w:r w:rsidRPr="00A00DBE">
          <w:rPr>
            <w:rStyle w:val="Hyperlink"/>
            <w:noProof/>
            <w:sz w:val="24"/>
            <w:szCs w:val="24"/>
          </w:rPr>
          <w:t>Legal Requirements: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_Toc6390528 \h </w:instrText>
        </w:r>
        <w:r w:rsidRPr="00A00DBE">
          <w:rPr>
            <w:noProof/>
            <w:webHidden/>
            <w:sz w:val="24"/>
            <w:szCs w:val="24"/>
          </w:rPr>
        </w:r>
        <w:r w:rsidRPr="00A00DBE">
          <w:rPr>
            <w:noProof/>
            <w:webHidden/>
            <w:sz w:val="24"/>
            <w:szCs w:val="24"/>
          </w:rPr>
          <w:fldChar w:fldCharType="separate"/>
        </w:r>
        <w:r>
          <w:rPr>
            <w:noProof/>
            <w:webHidden/>
            <w:sz w:val="24"/>
            <w:szCs w:val="24"/>
          </w:rPr>
          <w:t>133</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29" w:history="1">
        <w:r w:rsidRPr="00A00DBE">
          <w:rPr>
            <w:rStyle w:val="Hyperlink"/>
            <w:noProof/>
            <w:sz w:val="24"/>
            <w:szCs w:val="24"/>
          </w:rPr>
          <w:t>8.4.4</w:t>
        </w:r>
        <w:r w:rsidRPr="00A00DBE">
          <w:rPr>
            <w:rFonts w:eastAsiaTheme="minorEastAsia" w:cstheme="minorBidi"/>
            <w:noProof/>
            <w:sz w:val="24"/>
            <w:szCs w:val="24"/>
            <w:lang w:val="en-US"/>
          </w:rPr>
          <w:tab/>
        </w:r>
        <w:r w:rsidRPr="00A00DBE">
          <w:rPr>
            <w:rStyle w:val="Hyperlink"/>
            <w:noProof/>
            <w:sz w:val="24"/>
            <w:szCs w:val="24"/>
          </w:rPr>
          <w:t>Exemptions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_Toc6390529 \h </w:instrText>
        </w:r>
        <w:r w:rsidRPr="00A00DBE">
          <w:rPr>
            <w:noProof/>
            <w:webHidden/>
            <w:sz w:val="24"/>
            <w:szCs w:val="24"/>
          </w:rPr>
        </w:r>
        <w:r w:rsidRPr="00A00DBE">
          <w:rPr>
            <w:noProof/>
            <w:webHidden/>
            <w:sz w:val="24"/>
            <w:szCs w:val="24"/>
          </w:rPr>
          <w:fldChar w:fldCharType="separate"/>
        </w:r>
        <w:r>
          <w:rPr>
            <w:noProof/>
            <w:webHidden/>
            <w:sz w:val="24"/>
            <w:szCs w:val="24"/>
          </w:rPr>
          <w:t>133</w:t>
        </w:r>
        <w:r w:rsidRPr="00A00DBE">
          <w:rPr>
            <w:noProof/>
            <w:webHidden/>
            <w:sz w:val="24"/>
            <w:szCs w:val="24"/>
          </w:rPr>
          <w:fldChar w:fldCharType="end"/>
        </w:r>
      </w:hyperlink>
    </w:p>
    <w:p w:rsidR="00A00DBE" w:rsidRDefault="00A00DBE" w:rsidP="00A00DBE">
      <w:pPr>
        <w:pStyle w:val="TOC3"/>
        <w:tabs>
          <w:tab w:val="left" w:pos="880"/>
          <w:tab w:val="right" w:leader="dot" w:pos="9061"/>
        </w:tabs>
        <w:spacing w:after="80"/>
        <w:jc w:val="both"/>
        <w:rPr>
          <w:rStyle w:val="Hyperlink"/>
          <w:noProof/>
          <w:sz w:val="24"/>
          <w:szCs w:val="24"/>
        </w:rPr>
      </w:pPr>
    </w:p>
    <w:p w:rsidR="00A00DBE" w:rsidRPr="00A00DBE" w:rsidRDefault="00A00DBE" w:rsidP="00A00DBE">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390530" w:history="1">
        <w:r w:rsidRPr="00A00DBE">
          <w:rPr>
            <w:rStyle w:val="Hyperlink"/>
            <w:noProof/>
            <w:sz w:val="24"/>
            <w:szCs w:val="24"/>
          </w:rPr>
          <w:t>9.</w:t>
        </w:r>
        <w:r w:rsidRPr="00A00DBE">
          <w:rPr>
            <w:rFonts w:eastAsiaTheme="minorEastAsia" w:cstheme="minorBidi"/>
            <w:i w:val="0"/>
            <w:iCs w:val="0"/>
            <w:noProof/>
            <w:sz w:val="24"/>
            <w:szCs w:val="24"/>
            <w:lang w:val="en-US"/>
          </w:rPr>
          <w:tab/>
        </w:r>
        <w:r w:rsidRPr="00A00DBE">
          <w:rPr>
            <w:rStyle w:val="Hyperlink"/>
            <w:noProof/>
            <w:sz w:val="24"/>
            <w:szCs w:val="24"/>
          </w:rPr>
          <w:t>SUMMARY LEARNER ASSESSMENT RECORD</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_Toc6390530 \h </w:instrText>
        </w:r>
        <w:r w:rsidRPr="00A00DBE">
          <w:rPr>
            <w:noProof/>
            <w:webHidden/>
            <w:sz w:val="24"/>
            <w:szCs w:val="24"/>
          </w:rPr>
        </w:r>
        <w:r w:rsidRPr="00A00DBE">
          <w:rPr>
            <w:noProof/>
            <w:webHidden/>
            <w:sz w:val="24"/>
            <w:szCs w:val="24"/>
          </w:rPr>
          <w:fldChar w:fldCharType="separate"/>
        </w:r>
        <w:r>
          <w:rPr>
            <w:noProof/>
            <w:webHidden/>
            <w:sz w:val="24"/>
            <w:szCs w:val="24"/>
          </w:rPr>
          <w:t>134</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31" w:history="1">
        <w:r w:rsidRPr="00A00DBE">
          <w:rPr>
            <w:rStyle w:val="Hyperlink"/>
            <w:noProof/>
            <w:sz w:val="24"/>
            <w:szCs w:val="24"/>
          </w:rPr>
          <w:t>9.1.1</w:t>
        </w:r>
        <w:r w:rsidRPr="00A00DBE">
          <w:rPr>
            <w:rFonts w:eastAsiaTheme="minorEastAsia" w:cstheme="minorBidi"/>
            <w:noProof/>
            <w:sz w:val="24"/>
            <w:szCs w:val="24"/>
            <w:lang w:val="en-US"/>
          </w:rPr>
          <w:tab/>
        </w:r>
        <w:r w:rsidRPr="00A00DBE">
          <w:rPr>
            <w:rStyle w:val="Hyperlink"/>
            <w:noProof/>
            <w:sz w:val="24"/>
            <w:szCs w:val="24"/>
          </w:rPr>
          <w:t>Learner Details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_Toc6390531 \h </w:instrText>
        </w:r>
        <w:r w:rsidRPr="00A00DBE">
          <w:rPr>
            <w:noProof/>
            <w:webHidden/>
            <w:sz w:val="24"/>
            <w:szCs w:val="24"/>
          </w:rPr>
        </w:r>
        <w:r w:rsidRPr="00A00DBE">
          <w:rPr>
            <w:noProof/>
            <w:webHidden/>
            <w:sz w:val="24"/>
            <w:szCs w:val="24"/>
          </w:rPr>
          <w:fldChar w:fldCharType="separate"/>
        </w:r>
        <w:r>
          <w:rPr>
            <w:noProof/>
            <w:webHidden/>
            <w:sz w:val="24"/>
            <w:szCs w:val="24"/>
          </w:rPr>
          <w:t>134</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32" w:history="1">
        <w:r w:rsidRPr="00A00DBE">
          <w:rPr>
            <w:rStyle w:val="Hyperlink"/>
            <w:noProof/>
            <w:sz w:val="24"/>
            <w:szCs w:val="24"/>
          </w:rPr>
          <w:t>9.1.2</w:t>
        </w:r>
        <w:r w:rsidRPr="00A00DBE">
          <w:rPr>
            <w:rFonts w:eastAsiaTheme="minorEastAsia" w:cstheme="minorBidi"/>
            <w:noProof/>
            <w:sz w:val="24"/>
            <w:szCs w:val="24"/>
            <w:lang w:val="en-US"/>
          </w:rPr>
          <w:tab/>
        </w:r>
        <w:r w:rsidRPr="00A00DBE">
          <w:rPr>
            <w:rStyle w:val="Hyperlink"/>
            <w:noProof/>
            <w:sz w:val="24"/>
            <w:szCs w:val="24"/>
          </w:rPr>
          <w:t>Learner Assessment Record</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_Toc6390532 \h </w:instrText>
        </w:r>
        <w:r w:rsidRPr="00A00DBE">
          <w:rPr>
            <w:noProof/>
            <w:webHidden/>
            <w:sz w:val="24"/>
            <w:szCs w:val="24"/>
          </w:rPr>
        </w:r>
        <w:r w:rsidRPr="00A00DBE">
          <w:rPr>
            <w:noProof/>
            <w:webHidden/>
            <w:sz w:val="24"/>
            <w:szCs w:val="24"/>
          </w:rPr>
          <w:fldChar w:fldCharType="separate"/>
        </w:r>
        <w:r>
          <w:rPr>
            <w:noProof/>
            <w:webHidden/>
            <w:sz w:val="24"/>
            <w:szCs w:val="24"/>
          </w:rPr>
          <w:t>134</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33" w:history="1">
        <w:r w:rsidRPr="00A00DBE">
          <w:rPr>
            <w:rStyle w:val="Hyperlink"/>
            <w:noProof/>
            <w:sz w:val="24"/>
            <w:szCs w:val="24"/>
          </w:rPr>
          <w:t>9.1.3</w:t>
        </w:r>
        <w:r w:rsidRPr="00A00DBE">
          <w:rPr>
            <w:rFonts w:eastAsiaTheme="minorEastAsia" w:cstheme="minorBidi"/>
            <w:noProof/>
            <w:sz w:val="24"/>
            <w:szCs w:val="24"/>
            <w:lang w:val="en-US"/>
          </w:rPr>
          <w:tab/>
        </w:r>
        <w:r w:rsidRPr="00A00DBE">
          <w:rPr>
            <w:rStyle w:val="Hyperlink"/>
            <w:noProof/>
            <w:sz w:val="24"/>
            <w:szCs w:val="24"/>
          </w:rPr>
          <w:t>Mill Supervisor Details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_Toc6390533 \h </w:instrText>
        </w:r>
        <w:r w:rsidRPr="00A00DBE">
          <w:rPr>
            <w:noProof/>
            <w:webHidden/>
            <w:sz w:val="24"/>
            <w:szCs w:val="24"/>
          </w:rPr>
        </w:r>
        <w:r w:rsidRPr="00A00DBE">
          <w:rPr>
            <w:noProof/>
            <w:webHidden/>
            <w:sz w:val="24"/>
            <w:szCs w:val="24"/>
          </w:rPr>
          <w:fldChar w:fldCharType="separate"/>
        </w:r>
        <w:r>
          <w:rPr>
            <w:noProof/>
            <w:webHidden/>
            <w:sz w:val="24"/>
            <w:szCs w:val="24"/>
          </w:rPr>
          <w:t>135</w:t>
        </w:r>
        <w:r w:rsidRPr="00A00DBE">
          <w:rPr>
            <w:noProof/>
            <w:webHidden/>
            <w:sz w:val="24"/>
            <w:szCs w:val="24"/>
          </w:rPr>
          <w:fldChar w:fldCharType="end"/>
        </w:r>
      </w:hyperlink>
    </w:p>
    <w:p w:rsidR="00A00DBE" w:rsidRPr="00A00DBE" w:rsidRDefault="00A00DBE" w:rsidP="00A00DBE">
      <w:pPr>
        <w:pStyle w:val="TOC5"/>
        <w:tabs>
          <w:tab w:val="left" w:pos="1540"/>
          <w:tab w:val="right" w:leader="dot" w:pos="9061"/>
        </w:tabs>
        <w:spacing w:after="80"/>
        <w:jc w:val="both"/>
        <w:rPr>
          <w:rFonts w:eastAsiaTheme="minorEastAsia" w:cstheme="minorBidi"/>
          <w:noProof/>
          <w:sz w:val="24"/>
          <w:szCs w:val="24"/>
          <w:lang w:val="en-US"/>
        </w:rPr>
      </w:pPr>
      <w:hyperlink w:anchor="_Toc6390534" w:history="1">
        <w:r w:rsidRPr="00A00DBE">
          <w:rPr>
            <w:rStyle w:val="Hyperlink"/>
            <w:noProof/>
            <w:sz w:val="24"/>
            <w:szCs w:val="24"/>
          </w:rPr>
          <w:t>9.1.4</w:t>
        </w:r>
        <w:r w:rsidRPr="00A00DBE">
          <w:rPr>
            <w:rFonts w:eastAsiaTheme="minorEastAsia" w:cstheme="minorBidi"/>
            <w:noProof/>
            <w:sz w:val="24"/>
            <w:szCs w:val="24"/>
            <w:lang w:val="en-US"/>
          </w:rPr>
          <w:tab/>
        </w:r>
        <w:r w:rsidRPr="00A00DBE">
          <w:rPr>
            <w:rStyle w:val="Hyperlink"/>
            <w:noProof/>
            <w:sz w:val="24"/>
            <w:szCs w:val="24"/>
          </w:rPr>
          <w:t>Programme Assessor Details</w:t>
        </w:r>
        <w:r w:rsidRPr="00A00DBE">
          <w:rPr>
            <w:noProof/>
            <w:webHidden/>
            <w:sz w:val="24"/>
            <w:szCs w:val="24"/>
          </w:rPr>
          <w:tab/>
        </w:r>
        <w:r w:rsidRPr="00A00DBE">
          <w:rPr>
            <w:noProof/>
            <w:webHidden/>
            <w:sz w:val="24"/>
            <w:szCs w:val="24"/>
          </w:rPr>
          <w:fldChar w:fldCharType="begin"/>
        </w:r>
        <w:r w:rsidRPr="00A00DBE">
          <w:rPr>
            <w:noProof/>
            <w:webHidden/>
            <w:sz w:val="24"/>
            <w:szCs w:val="24"/>
          </w:rPr>
          <w:instrText xml:space="preserve"> PAGEREF _Toc6390534 \h </w:instrText>
        </w:r>
        <w:r w:rsidRPr="00A00DBE">
          <w:rPr>
            <w:noProof/>
            <w:webHidden/>
            <w:sz w:val="24"/>
            <w:szCs w:val="24"/>
          </w:rPr>
        </w:r>
        <w:r w:rsidRPr="00A00DBE">
          <w:rPr>
            <w:noProof/>
            <w:webHidden/>
            <w:sz w:val="24"/>
            <w:szCs w:val="24"/>
          </w:rPr>
          <w:fldChar w:fldCharType="separate"/>
        </w:r>
        <w:r>
          <w:rPr>
            <w:noProof/>
            <w:webHidden/>
            <w:sz w:val="24"/>
            <w:szCs w:val="24"/>
          </w:rPr>
          <w:t>136</w:t>
        </w:r>
        <w:r w:rsidRPr="00A00DBE">
          <w:rPr>
            <w:noProof/>
            <w:webHidden/>
            <w:sz w:val="24"/>
            <w:szCs w:val="24"/>
          </w:rPr>
          <w:fldChar w:fldCharType="end"/>
        </w:r>
      </w:hyperlink>
    </w:p>
    <w:p w:rsidR="000473A8" w:rsidRPr="00B77C80" w:rsidRDefault="00C23125" w:rsidP="00A00DBE">
      <w:pPr>
        <w:spacing w:after="80"/>
        <w:jc w:val="center"/>
        <w:rPr>
          <w:rFonts w:asciiTheme="minorHAnsi" w:hAnsiTheme="minorHAnsi" w:cs="Arial"/>
          <w:bCs/>
          <w:caps/>
          <w:smallCaps/>
          <w:sz w:val="24"/>
          <w:szCs w:val="24"/>
        </w:rPr>
      </w:pPr>
      <w:r w:rsidRPr="00A00DBE">
        <w:rPr>
          <w:rFonts w:asciiTheme="minorHAnsi" w:hAnsiTheme="minorHAnsi" w:cs="Arial"/>
          <w:bCs/>
          <w:caps/>
          <w:smallCaps/>
          <w:sz w:val="24"/>
          <w:szCs w:val="24"/>
        </w:rPr>
        <w:fldChar w:fldCharType="end"/>
      </w:r>
      <w:r w:rsidR="00B77C80" w:rsidRPr="00B77C80">
        <w:rPr>
          <w:rFonts w:asciiTheme="minorHAnsi" w:hAnsiTheme="minorHAnsi" w:cs="Arial"/>
          <w:bCs/>
          <w:smallCaps/>
          <w:sz w:val="24"/>
          <w:szCs w:val="24"/>
        </w:rPr>
        <w:t>-o0o-</w:t>
      </w:r>
    </w:p>
    <w:p w:rsidR="00A722C2" w:rsidRPr="00FE61BD" w:rsidRDefault="00F341EC" w:rsidP="00966DF2">
      <w:pPr>
        <w:pStyle w:val="Heading1"/>
      </w:pPr>
      <w:r>
        <w:br w:type="page"/>
      </w:r>
      <w:bookmarkStart w:id="1" w:name="_Toc464730905"/>
      <w:bookmarkStart w:id="2" w:name="_Toc6390448"/>
      <w:r w:rsidR="005D1696" w:rsidRPr="00FE61BD">
        <w:lastRenderedPageBreak/>
        <w:t>AN I</w:t>
      </w:r>
      <w:r w:rsidR="00EA16C5" w:rsidRPr="00FE61BD">
        <w:t>NTRODUCTION</w:t>
      </w:r>
      <w:r w:rsidR="005D1696" w:rsidRPr="00FE61BD">
        <w:t xml:space="preserve"> TO THIS </w:t>
      </w:r>
      <w:r w:rsidR="003427CE">
        <w:t>SUPERVISOR</w:t>
      </w:r>
      <w:r w:rsidR="008821E7">
        <w:t xml:space="preserve"> GUIDE</w:t>
      </w:r>
      <w:r w:rsidR="003427CE">
        <w:t xml:space="preserve"> AND THE PRACTICAL SKILLS MODULES OF THE SUGAR PROCESSING CONTROLLER OCCUPATIONAL CERTIFICATE</w:t>
      </w:r>
      <w:bookmarkEnd w:id="2"/>
    </w:p>
    <w:p w:rsidR="009662A5" w:rsidRDefault="009662A5" w:rsidP="0045234D">
      <w:pPr>
        <w:pStyle w:val="Heading2"/>
        <w:ind w:left="851" w:hanging="851"/>
      </w:pPr>
      <w:bookmarkStart w:id="3" w:name="_Toc6390449"/>
      <w:bookmarkEnd w:id="1"/>
      <w:r>
        <w:t>Practical Skills Modules of the Sugar Processing Controller Occupational Certificate</w:t>
      </w:r>
      <w:bookmarkEnd w:id="3"/>
    </w:p>
    <w:p w:rsidR="00E736F6" w:rsidRPr="008F2EC5" w:rsidRDefault="00387308" w:rsidP="008F2EC5">
      <w:pPr>
        <w:spacing w:after="240" w:line="360" w:lineRule="auto"/>
        <w:jc w:val="both"/>
        <w:rPr>
          <w:rFonts w:ascii="Arial" w:hAnsi="Arial" w:cs="Arial"/>
        </w:rPr>
      </w:pPr>
      <w:r w:rsidRPr="008F2EC5">
        <w:rPr>
          <w:rFonts w:ascii="Arial" w:hAnsi="Arial" w:cs="Arial"/>
        </w:rPr>
        <w:t xml:space="preserve">This </w:t>
      </w:r>
      <w:r w:rsidR="001A616E">
        <w:rPr>
          <w:rFonts w:ascii="Arial" w:hAnsi="Arial" w:cs="Arial"/>
        </w:rPr>
        <w:t>Supervisor</w:t>
      </w:r>
      <w:r w:rsidR="008821E7">
        <w:rPr>
          <w:rFonts w:ascii="Arial" w:hAnsi="Arial" w:cs="Arial"/>
        </w:rPr>
        <w:t xml:space="preserve"> Guide</w:t>
      </w:r>
      <w:r w:rsidRPr="008F2EC5">
        <w:rPr>
          <w:rFonts w:ascii="Arial" w:hAnsi="Arial" w:cs="Arial"/>
        </w:rPr>
        <w:t xml:space="preserve"> </w:t>
      </w:r>
      <w:r w:rsidR="00F47B87" w:rsidRPr="008F2EC5">
        <w:rPr>
          <w:rFonts w:ascii="Arial" w:hAnsi="Arial" w:cs="Arial"/>
        </w:rPr>
        <w:t xml:space="preserve">is intended to be used </w:t>
      </w:r>
      <w:r w:rsidR="001A616E">
        <w:rPr>
          <w:rFonts w:ascii="Arial" w:hAnsi="Arial" w:cs="Arial"/>
        </w:rPr>
        <w:t xml:space="preserve">by the Supervisor of a learner completing </w:t>
      </w:r>
      <w:r w:rsidRPr="008F2EC5">
        <w:rPr>
          <w:rFonts w:ascii="Arial" w:hAnsi="Arial" w:cs="Arial"/>
        </w:rPr>
        <w:t>the Practical Skills Component of</w:t>
      </w:r>
      <w:r w:rsidR="00B809DD" w:rsidRPr="008F2EC5">
        <w:rPr>
          <w:rFonts w:ascii="Arial" w:hAnsi="Arial" w:cs="Arial"/>
        </w:rPr>
        <w:t xml:space="preserve"> the </w:t>
      </w:r>
      <w:r w:rsidR="00C13AC5" w:rsidRPr="008F2EC5">
        <w:rPr>
          <w:rFonts w:ascii="Arial" w:hAnsi="Arial" w:cs="Arial"/>
        </w:rPr>
        <w:t xml:space="preserve">Occupational Qualification: Sugar Processing Controller NQF 5. </w:t>
      </w:r>
      <w:r w:rsidR="008821E7">
        <w:rPr>
          <w:rFonts w:ascii="Arial" w:hAnsi="Arial" w:cs="Arial"/>
        </w:rPr>
        <w:t xml:space="preserve">The purpose of this </w:t>
      </w:r>
      <w:r w:rsidR="001A616E">
        <w:rPr>
          <w:rFonts w:ascii="Arial" w:hAnsi="Arial" w:cs="Arial"/>
        </w:rPr>
        <w:t>Supervisor</w:t>
      </w:r>
      <w:r w:rsidR="008821E7">
        <w:rPr>
          <w:rFonts w:ascii="Arial" w:hAnsi="Arial" w:cs="Arial"/>
        </w:rPr>
        <w:t xml:space="preserve"> Guide</w:t>
      </w:r>
      <w:r w:rsidRPr="008F2EC5">
        <w:rPr>
          <w:rFonts w:ascii="Arial" w:hAnsi="Arial" w:cs="Arial"/>
        </w:rPr>
        <w:t xml:space="preserve"> </w:t>
      </w:r>
      <w:r w:rsidR="008821E7">
        <w:rPr>
          <w:rFonts w:ascii="Arial" w:hAnsi="Arial" w:cs="Arial"/>
        </w:rPr>
        <w:t xml:space="preserve">is to give advice about the practical </w:t>
      </w:r>
      <w:r w:rsidR="001A616E">
        <w:rPr>
          <w:rFonts w:ascii="Arial" w:hAnsi="Arial" w:cs="Arial"/>
        </w:rPr>
        <w:t xml:space="preserve">supervision and </w:t>
      </w:r>
      <w:r w:rsidR="008821E7">
        <w:rPr>
          <w:rFonts w:ascii="Arial" w:hAnsi="Arial" w:cs="Arial"/>
        </w:rPr>
        <w:t xml:space="preserve">assessment required of </w:t>
      </w:r>
      <w:r w:rsidR="001A616E">
        <w:rPr>
          <w:rFonts w:ascii="Arial" w:hAnsi="Arial" w:cs="Arial"/>
        </w:rPr>
        <w:t>Supervisors</w:t>
      </w:r>
      <w:r w:rsidR="008821E7">
        <w:rPr>
          <w:rFonts w:ascii="Arial" w:hAnsi="Arial" w:cs="Arial"/>
        </w:rPr>
        <w:t xml:space="preserve"> regarding </w:t>
      </w:r>
      <w:r w:rsidR="00E736F6" w:rsidRPr="008F2EC5">
        <w:rPr>
          <w:rFonts w:ascii="Arial" w:hAnsi="Arial" w:cs="Arial"/>
        </w:rPr>
        <w:t xml:space="preserve">the following </w:t>
      </w:r>
      <w:r w:rsidRPr="008F2EC5">
        <w:rPr>
          <w:rFonts w:ascii="Arial" w:hAnsi="Arial" w:cs="Arial"/>
        </w:rPr>
        <w:t xml:space="preserve">Practical Skills Module </w:t>
      </w:r>
      <w:r w:rsidR="00E736F6" w:rsidRPr="008F2EC5">
        <w:rPr>
          <w:rFonts w:ascii="Arial" w:hAnsi="Arial" w:cs="Arial"/>
        </w:rPr>
        <w:t>Specifications:</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313908000-PM-01, Monitor and control sugar processing equipment, NQF Level 5, Credits 16</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313908000-PM-02, Control sugar milling operations and resources, NQF Level 5, Credits 8</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313908000-PM-03, Monitor and direct subordinate performance and conduct, NQF Level 5, Credits 8</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313908000-PM-04, Enforce compliance to Safety, Health, Environmental protection and Quality standards, NQF Level 5, Credits 6</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313908000-PM-05, Conduct and respond to in-line quality tests and reports, NQF Level 5, Credits 8</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313908000-PM-06, Inspect and coordinate maintenance of equipment, NQF Level 5, Credits 8</w:t>
      </w:r>
    </w:p>
    <w:p w:rsidR="00AE49F1" w:rsidRDefault="00AE49F1" w:rsidP="00E440DA">
      <w:pPr>
        <w:pStyle w:val="ListParagraph"/>
        <w:numPr>
          <w:ilvl w:val="0"/>
          <w:numId w:val="8"/>
        </w:numPr>
        <w:spacing w:after="240" w:line="360" w:lineRule="auto"/>
        <w:contextualSpacing w:val="0"/>
        <w:jc w:val="both"/>
        <w:rPr>
          <w:rFonts w:ascii="Arial" w:hAnsi="Arial" w:cs="Arial"/>
          <w:sz w:val="22"/>
          <w:szCs w:val="22"/>
        </w:rPr>
      </w:pPr>
      <w:r w:rsidRPr="00AE49F1">
        <w:rPr>
          <w:rFonts w:ascii="Arial" w:hAnsi="Arial" w:cs="Arial"/>
          <w:sz w:val="22"/>
          <w:szCs w:val="22"/>
        </w:rPr>
        <w:t>313908000-PM-07, Compile and present production reports, NQF Level 4, Credits 4</w:t>
      </w:r>
    </w:p>
    <w:p w:rsidR="009662A5" w:rsidRDefault="009662A5" w:rsidP="0045234D">
      <w:pPr>
        <w:pStyle w:val="Heading2"/>
        <w:ind w:left="851" w:hanging="851"/>
      </w:pPr>
      <w:bookmarkStart w:id="4" w:name="_Toc6390450"/>
      <w:r>
        <w:t>Types of Assessment Tools</w:t>
      </w:r>
      <w:bookmarkEnd w:id="4"/>
    </w:p>
    <w:p w:rsidR="008821E7" w:rsidRDefault="00970E61" w:rsidP="008F2EC5">
      <w:pPr>
        <w:spacing w:after="240" w:line="360" w:lineRule="auto"/>
        <w:jc w:val="both"/>
        <w:rPr>
          <w:rFonts w:ascii="Arial" w:hAnsi="Arial" w:cs="Arial"/>
        </w:rPr>
      </w:pPr>
      <w:r>
        <w:rPr>
          <w:rFonts w:ascii="Arial" w:hAnsi="Arial" w:cs="Arial"/>
        </w:rPr>
        <w:t xml:space="preserve">Throughout this </w:t>
      </w:r>
      <w:r w:rsidR="001A616E">
        <w:rPr>
          <w:rFonts w:ascii="Arial" w:hAnsi="Arial" w:cs="Arial"/>
        </w:rPr>
        <w:t xml:space="preserve">Occupational Qualification </w:t>
      </w:r>
      <w:r>
        <w:rPr>
          <w:rFonts w:ascii="Arial" w:hAnsi="Arial" w:cs="Arial"/>
        </w:rPr>
        <w:t>there are three assessment tools or ways of recording knowledge and practical skills. The first method is related to the underpinning knowledge and takes the form of w</w:t>
      </w:r>
      <w:r w:rsidR="001A616E">
        <w:rPr>
          <w:rFonts w:ascii="Arial" w:hAnsi="Arial" w:cs="Arial"/>
        </w:rPr>
        <w:t xml:space="preserve">ritten assessments (as has </w:t>
      </w:r>
      <w:r>
        <w:rPr>
          <w:rFonts w:ascii="Arial" w:hAnsi="Arial" w:cs="Arial"/>
        </w:rPr>
        <w:t xml:space="preserve">generally </w:t>
      </w:r>
      <w:r w:rsidR="001A616E">
        <w:rPr>
          <w:rFonts w:ascii="Arial" w:hAnsi="Arial" w:cs="Arial"/>
        </w:rPr>
        <w:t xml:space="preserve">been </w:t>
      </w:r>
      <w:r>
        <w:rPr>
          <w:rFonts w:ascii="Arial" w:hAnsi="Arial" w:cs="Arial"/>
        </w:rPr>
        <w:t xml:space="preserve">the case in the </w:t>
      </w:r>
      <w:r>
        <w:rPr>
          <w:rFonts w:ascii="Arial" w:hAnsi="Arial" w:cs="Arial"/>
        </w:rPr>
        <w:lastRenderedPageBreak/>
        <w:t xml:space="preserve">Formative Assessment within the Knowledge </w:t>
      </w:r>
      <w:r w:rsidR="001A616E">
        <w:rPr>
          <w:rFonts w:ascii="Arial" w:hAnsi="Arial" w:cs="Arial"/>
        </w:rPr>
        <w:t>Component</w:t>
      </w:r>
      <w:r>
        <w:rPr>
          <w:rFonts w:ascii="Arial" w:hAnsi="Arial" w:cs="Arial"/>
        </w:rPr>
        <w:t xml:space="preserve"> preceding the Practical Skills </w:t>
      </w:r>
      <w:r w:rsidR="001A616E">
        <w:rPr>
          <w:rFonts w:ascii="Arial" w:hAnsi="Arial" w:cs="Arial"/>
        </w:rPr>
        <w:t>Component</w:t>
      </w:r>
      <w:r>
        <w:rPr>
          <w:rFonts w:ascii="Arial" w:hAnsi="Arial" w:cs="Arial"/>
        </w:rPr>
        <w:t>). These have taken the form of multiple choice assessments and short structured questions requiring explanation on the part of the learner.</w:t>
      </w:r>
      <w:r w:rsidR="001A616E">
        <w:rPr>
          <w:rFonts w:ascii="Arial" w:hAnsi="Arial" w:cs="Arial"/>
        </w:rPr>
        <w:t xml:space="preserve"> It has also included practical or homework assignments during the formative assessment.</w:t>
      </w:r>
    </w:p>
    <w:p w:rsidR="00970E61" w:rsidRDefault="00970E61" w:rsidP="008F2EC5">
      <w:pPr>
        <w:spacing w:after="240" w:line="360" w:lineRule="auto"/>
        <w:jc w:val="both"/>
        <w:rPr>
          <w:rFonts w:ascii="Arial" w:hAnsi="Arial" w:cs="Arial"/>
        </w:rPr>
      </w:pPr>
      <w:r>
        <w:rPr>
          <w:rFonts w:ascii="Arial" w:hAnsi="Arial" w:cs="Arial"/>
        </w:rPr>
        <w:t>The second and third types of assessment tools are related to the ways in which you can gather and record evidence for the practical skills that a learner must demonstrate. A competence checklist is a list of activities or performance outcomes that a learner must be seen to be able to do in order to be considered competent in the tasks being assessed. The checklist provides a space to state that either “Yes, the learner successfully carried out this activity” or, “No, the learner has not yet achieved this standard”.</w:t>
      </w:r>
    </w:p>
    <w:p w:rsidR="00970E61" w:rsidRDefault="00970E61" w:rsidP="008F2EC5">
      <w:pPr>
        <w:spacing w:after="240" w:line="360" w:lineRule="auto"/>
        <w:jc w:val="both"/>
        <w:rPr>
          <w:rFonts w:ascii="Arial" w:hAnsi="Arial" w:cs="Arial"/>
        </w:rPr>
      </w:pPr>
      <w:r>
        <w:rPr>
          <w:rFonts w:ascii="Arial" w:hAnsi="Arial" w:cs="Arial"/>
        </w:rPr>
        <w:t xml:space="preserve">Checklists will be provided and the learner has to show that the tasks can be performed to the standard stated – The method of assessment is </w:t>
      </w:r>
      <w:r w:rsidR="001A616E">
        <w:rPr>
          <w:rFonts w:ascii="Arial" w:hAnsi="Arial" w:cs="Arial"/>
        </w:rPr>
        <w:t>“</w:t>
      </w:r>
      <w:r>
        <w:rPr>
          <w:rFonts w:ascii="Arial" w:hAnsi="Arial" w:cs="Arial"/>
        </w:rPr>
        <w:t>observation of performance under realistic conditions</w:t>
      </w:r>
      <w:r w:rsidR="001A616E">
        <w:rPr>
          <w:rFonts w:ascii="Arial" w:hAnsi="Arial" w:cs="Arial"/>
        </w:rPr>
        <w:t>”</w:t>
      </w:r>
      <w:r>
        <w:rPr>
          <w:rFonts w:ascii="Arial" w:hAnsi="Arial" w:cs="Arial"/>
        </w:rPr>
        <w:t>. Alternatively performance can be observed under controlled conditions such as a simulated work environment in a training centre workshop</w:t>
      </w:r>
      <w:r w:rsidR="001A616E">
        <w:rPr>
          <w:rFonts w:ascii="Arial" w:hAnsi="Arial" w:cs="Arial"/>
        </w:rPr>
        <w:t xml:space="preserve"> or registered Assessment Centre (if the necessary tools and equipment or systems are available for such assessment)</w:t>
      </w:r>
      <w:r>
        <w:rPr>
          <w:rFonts w:ascii="Arial" w:hAnsi="Arial" w:cs="Arial"/>
        </w:rPr>
        <w:t>.</w:t>
      </w:r>
    </w:p>
    <w:p w:rsidR="00970E61" w:rsidRDefault="00970E61" w:rsidP="008F2EC5">
      <w:pPr>
        <w:spacing w:after="240" w:line="360" w:lineRule="auto"/>
        <w:jc w:val="both"/>
        <w:rPr>
          <w:rFonts w:ascii="Arial" w:hAnsi="Arial" w:cs="Arial"/>
        </w:rPr>
      </w:pPr>
      <w:r>
        <w:rPr>
          <w:rFonts w:ascii="Arial" w:hAnsi="Arial" w:cs="Arial"/>
        </w:rPr>
        <w:t xml:space="preserve">The third method that can be used to assess practical skills is to provide opportunities for practical assignments. These are required tasks for learners to complete. </w:t>
      </w:r>
      <w:r w:rsidR="000B5197">
        <w:rPr>
          <w:rFonts w:ascii="Arial" w:hAnsi="Arial" w:cs="Arial"/>
        </w:rPr>
        <w:t xml:space="preserve">Practical assignments ensure that all the learners are asked to undertake the same activity in order to demonstrate their practical skills. There are instructions for the learner to follow and there is a marking guide. The marking guide is an alternative to the competence checklist and is a list of the things that the candidate must successfully complete in order to demonstrate competence. The practical assignment may ask the learner to produce a product (e.g. a plan, a report, a design, a drawing, a schematic), or it may require observation of performance, or a combination of the two. </w:t>
      </w:r>
    </w:p>
    <w:p w:rsidR="000B5197" w:rsidRDefault="000B5197" w:rsidP="008F2EC5">
      <w:pPr>
        <w:spacing w:after="240" w:line="360" w:lineRule="auto"/>
        <w:jc w:val="both"/>
        <w:rPr>
          <w:rFonts w:ascii="Arial" w:hAnsi="Arial" w:cs="Arial"/>
        </w:rPr>
      </w:pPr>
      <w:r>
        <w:rPr>
          <w:rFonts w:ascii="Arial" w:hAnsi="Arial" w:cs="Arial"/>
        </w:rPr>
        <w:t xml:space="preserve">Whether a competence checklist or whether practical assignments are used, these methods are the ways in which you can ensure that the evidence of successful performance is collected and documented in an organised way. This means that everyone can see that the process for assessing practical skills is fair, valid and reliable. </w:t>
      </w:r>
    </w:p>
    <w:p w:rsidR="009662A5" w:rsidRDefault="009662A5" w:rsidP="0045234D">
      <w:pPr>
        <w:pStyle w:val="Heading2"/>
        <w:ind w:left="851" w:hanging="851"/>
      </w:pPr>
      <w:bookmarkStart w:id="5" w:name="_Toc6390451"/>
      <w:r>
        <w:lastRenderedPageBreak/>
        <w:t>Observation of Performance</w:t>
      </w:r>
      <w:bookmarkEnd w:id="5"/>
    </w:p>
    <w:p w:rsidR="000B5197" w:rsidRPr="003818AA" w:rsidRDefault="000B5197" w:rsidP="008F2EC5">
      <w:pPr>
        <w:spacing w:after="240" w:line="360" w:lineRule="auto"/>
        <w:jc w:val="both"/>
        <w:rPr>
          <w:rFonts w:ascii="Arial" w:hAnsi="Arial" w:cs="Arial"/>
        </w:rPr>
      </w:pPr>
      <w:r w:rsidRPr="003818AA">
        <w:rPr>
          <w:rFonts w:ascii="Arial" w:hAnsi="Arial" w:cs="Arial"/>
        </w:rPr>
        <w:t>Observation of performance is always preferable, as long as they meet the following conditions:</w:t>
      </w:r>
    </w:p>
    <w:p w:rsidR="000B5197" w:rsidRPr="003818AA" w:rsidRDefault="000B5197" w:rsidP="000B5197">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The assessment (observation) is valid, because it accurately reflects the objectives and content of the syllabus, and does not introduce bias or irrelevant demands.</w:t>
      </w:r>
    </w:p>
    <w:p w:rsidR="000B5197" w:rsidRPr="003818AA" w:rsidRDefault="000B5197" w:rsidP="000B5197">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The assessment is reliable – It can be checked and confirmed by a second party.</w:t>
      </w:r>
    </w:p>
    <w:p w:rsidR="000B5197" w:rsidRPr="003818AA" w:rsidRDefault="000B5197" w:rsidP="000B5197">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The assessment is the learner’s own work – it is authentic.</w:t>
      </w:r>
    </w:p>
    <w:p w:rsidR="000B5197" w:rsidRPr="003818AA" w:rsidRDefault="000B5197" w:rsidP="000B5197">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The assessment is current – It is a reflection of wha</w:t>
      </w:r>
      <w:r w:rsidR="001A616E">
        <w:rPr>
          <w:rFonts w:ascii="Arial" w:hAnsi="Arial" w:cs="Arial"/>
          <w:sz w:val="22"/>
          <w:szCs w:val="22"/>
        </w:rPr>
        <w:t>t the learner can do now, not at</w:t>
      </w:r>
      <w:r w:rsidRPr="003818AA">
        <w:rPr>
          <w:rFonts w:ascii="Arial" w:hAnsi="Arial" w:cs="Arial"/>
          <w:sz w:val="22"/>
          <w:szCs w:val="22"/>
        </w:rPr>
        <w:t xml:space="preserve"> some time in the past.</w:t>
      </w:r>
    </w:p>
    <w:p w:rsidR="000B5197" w:rsidRPr="003818AA" w:rsidRDefault="000B5197" w:rsidP="000B5197">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The assessment allows learners equal and frequent opportunity to show competence.</w:t>
      </w:r>
    </w:p>
    <w:p w:rsidR="000B5197" w:rsidRPr="003818AA" w:rsidRDefault="000B5197" w:rsidP="000B5197">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It is efficient and cost-effective.</w:t>
      </w:r>
    </w:p>
    <w:p w:rsidR="000B5197" w:rsidRPr="003818AA" w:rsidRDefault="000B5197" w:rsidP="000B5197">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There is sufficient feedback about the result of the assessment.</w:t>
      </w:r>
    </w:p>
    <w:p w:rsidR="000B5197" w:rsidRPr="003818AA" w:rsidRDefault="003818AA" w:rsidP="000B5197">
      <w:pPr>
        <w:spacing w:after="240" w:line="360" w:lineRule="auto"/>
        <w:jc w:val="both"/>
        <w:rPr>
          <w:rFonts w:ascii="Arial" w:hAnsi="Arial" w:cs="Arial"/>
        </w:rPr>
      </w:pPr>
      <w:r>
        <w:rPr>
          <w:rFonts w:ascii="Arial" w:hAnsi="Arial" w:cs="Arial"/>
        </w:rPr>
        <w:t xml:space="preserve">Although assessment through observation of performance in the real work place as part of work, in actual work placements and in a realistic work environment would be the ideal, there are several disadvantages to the assessment of practical skills in a real work place </w:t>
      </w:r>
      <w:r w:rsidRPr="003818AA">
        <w:rPr>
          <w:rFonts w:ascii="Arial" w:hAnsi="Arial" w:cs="Arial"/>
        </w:rPr>
        <w:t>environment. These disadvantages include:</w:t>
      </w:r>
    </w:p>
    <w:p w:rsidR="003818AA" w:rsidRPr="003818AA" w:rsidRDefault="003818AA" w:rsidP="003818AA">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The need to involve a workplace supervisor in the assessment which would require training of such a supervisor</w:t>
      </w:r>
    </w:p>
    <w:p w:rsidR="003818AA" w:rsidRPr="003818AA" w:rsidRDefault="003818AA" w:rsidP="003818AA">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Can be disruptive to normal work procedures of a mill</w:t>
      </w:r>
    </w:p>
    <w:p w:rsidR="003818AA" w:rsidRPr="003818AA" w:rsidRDefault="003818AA" w:rsidP="003818AA">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Insurance and legal issues may be a problem when “not-yet-competent” learners are allowed onto the factory floor.</w:t>
      </w:r>
    </w:p>
    <w:p w:rsidR="003818AA" w:rsidRPr="003818AA" w:rsidRDefault="003818AA" w:rsidP="003818AA">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Normal work routine may need to be varied to enable assessment and feedback to take place (placing a further planning burden on the supervisor).</w:t>
      </w:r>
    </w:p>
    <w:p w:rsidR="00232C53" w:rsidRDefault="003818AA" w:rsidP="00232C53">
      <w:pPr>
        <w:pStyle w:val="ListParagraph"/>
        <w:numPr>
          <w:ilvl w:val="0"/>
          <w:numId w:val="8"/>
        </w:numPr>
        <w:spacing w:after="240" w:line="360" w:lineRule="auto"/>
        <w:jc w:val="both"/>
        <w:rPr>
          <w:rFonts w:ascii="Arial" w:hAnsi="Arial" w:cs="Arial"/>
          <w:sz w:val="22"/>
          <w:szCs w:val="22"/>
        </w:rPr>
      </w:pPr>
      <w:r w:rsidRPr="003818AA">
        <w:rPr>
          <w:rFonts w:ascii="Arial" w:hAnsi="Arial" w:cs="Arial"/>
          <w:sz w:val="22"/>
          <w:szCs w:val="22"/>
        </w:rPr>
        <w:t>It may be difficult to arrange placements.</w:t>
      </w:r>
    </w:p>
    <w:p w:rsidR="00232C53" w:rsidRPr="00232C53" w:rsidRDefault="00232C53" w:rsidP="00232C53">
      <w:pPr>
        <w:spacing w:after="240" w:line="360" w:lineRule="auto"/>
        <w:jc w:val="both"/>
        <w:rPr>
          <w:rFonts w:ascii="Arial" w:hAnsi="Arial" w:cs="Arial"/>
        </w:rPr>
      </w:pPr>
      <w:r w:rsidRPr="00232C53">
        <w:rPr>
          <w:rFonts w:ascii="Arial" w:hAnsi="Arial" w:cs="Arial"/>
        </w:rPr>
        <w:t xml:space="preserve">However, the advantages far outweigh the disadvantages. </w:t>
      </w:r>
      <w:r w:rsidR="00FF0D51">
        <w:rPr>
          <w:rFonts w:ascii="Arial" w:hAnsi="Arial" w:cs="Arial"/>
        </w:rPr>
        <w:t>In the case of on-the-job training organised by a company for their own employees, t</w:t>
      </w:r>
      <w:r w:rsidRPr="00232C53">
        <w:rPr>
          <w:rFonts w:ascii="Arial" w:hAnsi="Arial" w:cs="Arial"/>
        </w:rPr>
        <w:t>hese include:</w:t>
      </w:r>
    </w:p>
    <w:p w:rsidR="00232C53" w:rsidRDefault="00232C53" w:rsidP="00232C53">
      <w:pPr>
        <w:pStyle w:val="ListParagraph"/>
        <w:numPr>
          <w:ilvl w:val="0"/>
          <w:numId w:val="8"/>
        </w:numPr>
        <w:spacing w:after="240" w:line="360" w:lineRule="auto"/>
        <w:jc w:val="both"/>
        <w:rPr>
          <w:rFonts w:ascii="Arial" w:hAnsi="Arial" w:cs="Arial"/>
          <w:sz w:val="22"/>
          <w:szCs w:val="22"/>
        </w:rPr>
      </w:pPr>
      <w:r w:rsidRPr="00232C53">
        <w:rPr>
          <w:rFonts w:ascii="Arial" w:hAnsi="Arial" w:cs="Arial"/>
          <w:sz w:val="22"/>
          <w:szCs w:val="22"/>
        </w:rPr>
        <w:t>Candidate does real job in real environment</w:t>
      </w:r>
    </w:p>
    <w:p w:rsidR="00232C53" w:rsidRDefault="00232C53"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Opportunity for employers to improve quality of workforce through on-the-job training</w:t>
      </w:r>
    </w:p>
    <w:p w:rsidR="00232C53" w:rsidRDefault="00232C53"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Can observe and then promote good workers</w:t>
      </w:r>
    </w:p>
    <w:p w:rsidR="00232C53" w:rsidRDefault="00232C53"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Minimises disruption if learning programme is part of on-the-job training</w:t>
      </w:r>
    </w:p>
    <w:p w:rsidR="00232C53" w:rsidRDefault="00232C53"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lastRenderedPageBreak/>
        <w:t>Motivates employees</w:t>
      </w:r>
    </w:p>
    <w:p w:rsidR="00232C53" w:rsidRDefault="00232C53"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More cost effective than sending employees on a course off-site</w:t>
      </w:r>
    </w:p>
    <w:p w:rsidR="00FF0D51" w:rsidRDefault="00232C53" w:rsidP="00232C53">
      <w:pPr>
        <w:spacing w:after="240" w:line="360" w:lineRule="auto"/>
        <w:jc w:val="both"/>
        <w:rPr>
          <w:rFonts w:ascii="Arial" w:hAnsi="Arial" w:cs="Arial"/>
        </w:rPr>
      </w:pPr>
      <w:r>
        <w:rPr>
          <w:rFonts w:ascii="Arial" w:hAnsi="Arial" w:cs="Arial"/>
        </w:rPr>
        <w:t xml:space="preserve">On-the-job training is the approach most likely to be used as part of </w:t>
      </w:r>
      <w:proofErr w:type="gramStart"/>
      <w:r>
        <w:rPr>
          <w:rFonts w:ascii="Arial" w:hAnsi="Arial" w:cs="Arial"/>
        </w:rPr>
        <w:t>an</w:t>
      </w:r>
      <w:proofErr w:type="gramEnd"/>
      <w:r>
        <w:rPr>
          <w:rFonts w:ascii="Arial" w:hAnsi="Arial" w:cs="Arial"/>
        </w:rPr>
        <w:t xml:space="preserve"> training programme organised by a company for its employees. </w:t>
      </w:r>
    </w:p>
    <w:p w:rsidR="00FF0D51" w:rsidRDefault="00FF0D51" w:rsidP="00232C53">
      <w:pPr>
        <w:spacing w:after="240" w:line="360" w:lineRule="auto"/>
        <w:jc w:val="both"/>
        <w:rPr>
          <w:rFonts w:ascii="Arial" w:hAnsi="Arial" w:cs="Arial"/>
        </w:rPr>
      </w:pPr>
      <w:r>
        <w:rPr>
          <w:rFonts w:ascii="Arial" w:hAnsi="Arial" w:cs="Arial"/>
        </w:rPr>
        <w:t>Sometimes however, candidates are not employees of a company and require work place experience placements.</w:t>
      </w:r>
    </w:p>
    <w:p w:rsidR="00FF0D51" w:rsidRPr="00FF0D51" w:rsidRDefault="00FF0D51" w:rsidP="00232C53">
      <w:pPr>
        <w:spacing w:after="240" w:line="360" w:lineRule="auto"/>
        <w:jc w:val="both"/>
        <w:rPr>
          <w:rFonts w:ascii="Arial" w:hAnsi="Arial" w:cs="Arial"/>
        </w:rPr>
      </w:pPr>
      <w:r w:rsidRPr="00FF0D51">
        <w:rPr>
          <w:rFonts w:ascii="Arial" w:hAnsi="Arial" w:cs="Arial"/>
        </w:rPr>
        <w:t>Advantages of work place experience placements include:</w:t>
      </w:r>
    </w:p>
    <w:p w:rsidR="00FF0D51" w:rsidRDefault="00FF0D51" w:rsidP="00FF0D51">
      <w:pPr>
        <w:pStyle w:val="ListParagraph"/>
        <w:numPr>
          <w:ilvl w:val="0"/>
          <w:numId w:val="8"/>
        </w:numPr>
        <w:spacing w:after="240" w:line="360" w:lineRule="auto"/>
        <w:jc w:val="both"/>
        <w:rPr>
          <w:rFonts w:ascii="Arial" w:hAnsi="Arial" w:cs="Arial"/>
          <w:sz w:val="22"/>
          <w:szCs w:val="22"/>
        </w:rPr>
      </w:pPr>
      <w:r w:rsidRPr="00FF0D51">
        <w:rPr>
          <w:rFonts w:ascii="Arial" w:hAnsi="Arial" w:cs="Arial"/>
          <w:sz w:val="22"/>
          <w:szCs w:val="22"/>
        </w:rPr>
        <w:t>Popular with new candidates</w:t>
      </w:r>
    </w:p>
    <w:p w:rsidR="00FF0D51" w:rsidRDefault="00FF0D51" w:rsidP="00FF0D51">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Opportunity for candidates to sample real work before making career decisions</w:t>
      </w:r>
    </w:p>
    <w:p w:rsidR="00FF0D51" w:rsidRDefault="00FF0D51" w:rsidP="00FF0D51">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Gives access to real world equipment and facilities</w:t>
      </w:r>
      <w:r w:rsidR="00E92A87">
        <w:rPr>
          <w:rFonts w:ascii="Arial" w:hAnsi="Arial" w:cs="Arial"/>
          <w:sz w:val="22"/>
          <w:szCs w:val="22"/>
        </w:rPr>
        <w:t xml:space="preserve"> (especially up-to-date equipment)</w:t>
      </w:r>
    </w:p>
    <w:p w:rsidR="00FF0D51" w:rsidRDefault="00FF0D51" w:rsidP="00FF0D51">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Opportunity to work alongside more experience people and to observe</w:t>
      </w:r>
    </w:p>
    <w:p w:rsidR="00FF0D51" w:rsidRDefault="00FF0D51" w:rsidP="00FF0D51">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Work can be carried out within realistic environment and conditions – for example working to realistic times to complete a job</w:t>
      </w:r>
    </w:p>
    <w:p w:rsidR="00FF0D51" w:rsidRDefault="00FF0D51" w:rsidP="00FF0D51">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Opportunity for employers to observe and recruit new employees</w:t>
      </w:r>
    </w:p>
    <w:p w:rsidR="00FF0D51" w:rsidRPr="00FF0D51" w:rsidRDefault="00FF0D51" w:rsidP="00FF0D51">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Successful performance is a good predictor of future ability</w:t>
      </w:r>
    </w:p>
    <w:p w:rsidR="00232C53" w:rsidRPr="00FF0D51" w:rsidRDefault="00FF0D51" w:rsidP="00232C53">
      <w:pPr>
        <w:spacing w:after="240" w:line="360" w:lineRule="auto"/>
        <w:jc w:val="both"/>
        <w:rPr>
          <w:rFonts w:ascii="Arial" w:hAnsi="Arial" w:cs="Arial"/>
        </w:rPr>
      </w:pPr>
      <w:r>
        <w:rPr>
          <w:rFonts w:ascii="Arial" w:hAnsi="Arial" w:cs="Arial"/>
        </w:rPr>
        <w:t>F</w:t>
      </w:r>
      <w:r w:rsidRPr="00FF0D51">
        <w:rPr>
          <w:rFonts w:ascii="Arial" w:hAnsi="Arial" w:cs="Arial"/>
        </w:rPr>
        <w:t xml:space="preserve">or those candidates who are not yet employed, special measures to absorb the learner into the work-force may need to be taken. </w:t>
      </w:r>
      <w:r w:rsidR="00232C53" w:rsidRPr="00FF0D51">
        <w:rPr>
          <w:rFonts w:ascii="Arial" w:hAnsi="Arial" w:cs="Arial"/>
        </w:rPr>
        <w:t>This may include:</w:t>
      </w:r>
    </w:p>
    <w:p w:rsidR="00FF0D51" w:rsidRDefault="00FF0D51"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The training centre needs to integrate work placements into the whole programme – No new candidate should be left without the opportunity to complete their Practical Skills Component</w:t>
      </w:r>
    </w:p>
    <w:p w:rsidR="005D23E3" w:rsidRDefault="005D23E3"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The training centre needs to decide who should provide work placements, when the work placement will take place, where it will take place and how long it needs to be for a thorough assessment to take place</w:t>
      </w:r>
    </w:p>
    <w:p w:rsidR="00232C53" w:rsidRDefault="00FF0D51"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The prospective employer will need to undertake</w:t>
      </w:r>
      <w:r w:rsidR="00232C53" w:rsidRPr="00232C53">
        <w:rPr>
          <w:rFonts w:ascii="Arial" w:hAnsi="Arial" w:cs="Arial"/>
          <w:sz w:val="22"/>
          <w:szCs w:val="22"/>
        </w:rPr>
        <w:t xml:space="preserve"> a </w:t>
      </w:r>
      <w:r w:rsidR="00232C53">
        <w:rPr>
          <w:rFonts w:ascii="Arial" w:hAnsi="Arial" w:cs="Arial"/>
          <w:sz w:val="22"/>
          <w:szCs w:val="22"/>
        </w:rPr>
        <w:t>“Workplace Experience” contract with the learner</w:t>
      </w:r>
    </w:p>
    <w:p w:rsidR="00232C53" w:rsidRDefault="00232C53"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Providing the learner with orientation to the Health and Safety policies of the work place</w:t>
      </w:r>
      <w:r w:rsidR="00FF0D51">
        <w:rPr>
          <w:rFonts w:ascii="Arial" w:hAnsi="Arial" w:cs="Arial"/>
          <w:sz w:val="22"/>
          <w:szCs w:val="22"/>
        </w:rPr>
        <w:t xml:space="preserve"> before moving on to the factory floor</w:t>
      </w:r>
    </w:p>
    <w:p w:rsidR="00232C53" w:rsidRDefault="00232C53" w:rsidP="00232C5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Providing the learner with the necessary PPE’s to operate safely on the factory floor</w:t>
      </w:r>
    </w:p>
    <w:p w:rsidR="00FF0D51" w:rsidRPr="005D23E3" w:rsidRDefault="00232C53" w:rsidP="005D23E3">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Strong supervision to ensure that the learner is safe and able to undertake tasks according to the work place policies and Standard Operating Procedures</w:t>
      </w:r>
    </w:p>
    <w:p w:rsidR="009662A5" w:rsidRPr="0094199E" w:rsidRDefault="009662A5" w:rsidP="0045234D">
      <w:pPr>
        <w:pStyle w:val="Heading2"/>
        <w:ind w:left="851" w:hanging="851"/>
      </w:pPr>
      <w:bookmarkStart w:id="6" w:name="_Toc6390452"/>
      <w:r w:rsidRPr="0094199E">
        <w:lastRenderedPageBreak/>
        <w:t>Creating a Realistic Work Environment</w:t>
      </w:r>
      <w:r w:rsidR="00E92A87" w:rsidRPr="0094199E">
        <w:t xml:space="preserve"> at an Assessment Centre</w:t>
      </w:r>
      <w:r w:rsidR="0094199E">
        <w:t xml:space="preserve"> VS </w:t>
      </w:r>
      <w:proofErr w:type="spellStart"/>
      <w:r w:rsidR="0094199E">
        <w:t>practicals</w:t>
      </w:r>
      <w:proofErr w:type="spellEnd"/>
      <w:r w:rsidR="0094199E">
        <w:t xml:space="preserve"> during a Mill Factory Floor Experience</w:t>
      </w:r>
      <w:bookmarkEnd w:id="6"/>
    </w:p>
    <w:p w:rsidR="003818AA" w:rsidRPr="00447FAD" w:rsidRDefault="00447FAD" w:rsidP="008F2EC5">
      <w:pPr>
        <w:spacing w:after="240" w:line="360" w:lineRule="auto"/>
        <w:jc w:val="both"/>
        <w:rPr>
          <w:rFonts w:ascii="Arial" w:hAnsi="Arial" w:cs="Arial"/>
        </w:rPr>
      </w:pPr>
      <w:r w:rsidRPr="00447FAD">
        <w:rPr>
          <w:rFonts w:ascii="Arial" w:hAnsi="Arial" w:cs="Arial"/>
        </w:rPr>
        <w:t>Creating a realistic work environment within an Assessment Centre has several advantages:</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Can be set up within a training centre or assessment centre</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Easy to integrate into training programmes, if on site.</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Available to learners throughout the training programme.</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Good face validity.</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Less pressure to complete observation and practical assessments within time frame of a work placement – Provides opportunities for learners to repeat and practise skills.</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May avoid some insurance and legal issues that make work placements difficult.</w:t>
      </w:r>
    </w:p>
    <w:p w:rsidR="00447FAD" w:rsidRPr="00447FAD" w:rsidRDefault="00E92A87" w:rsidP="00447FAD">
      <w:pPr>
        <w:spacing w:after="240" w:line="360" w:lineRule="auto"/>
        <w:jc w:val="both"/>
        <w:rPr>
          <w:rFonts w:ascii="Arial" w:hAnsi="Arial" w:cs="Arial"/>
        </w:rPr>
      </w:pPr>
      <w:r>
        <w:rPr>
          <w:rFonts w:ascii="Arial" w:hAnsi="Arial" w:cs="Arial"/>
        </w:rPr>
        <w:t>However, d</w:t>
      </w:r>
      <w:r w:rsidR="00447FAD" w:rsidRPr="00447FAD">
        <w:rPr>
          <w:rFonts w:ascii="Arial" w:hAnsi="Arial" w:cs="Arial"/>
        </w:rPr>
        <w:t>isadvantages include:</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May be expensive to set up and equip.</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Equipment needs to reflect current work practices – re-equipping can be expensive.</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Can protect learners from real work pressures.</w:t>
      </w:r>
    </w:p>
    <w:p w:rsidR="00447FAD" w:rsidRPr="00447FAD" w:rsidRDefault="00447FAD" w:rsidP="00447FAD">
      <w:pPr>
        <w:pStyle w:val="ListParagraph"/>
        <w:numPr>
          <w:ilvl w:val="0"/>
          <w:numId w:val="8"/>
        </w:numPr>
        <w:spacing w:after="240" w:line="360" w:lineRule="auto"/>
        <w:jc w:val="both"/>
        <w:rPr>
          <w:rFonts w:ascii="Arial" w:hAnsi="Arial" w:cs="Arial"/>
          <w:sz w:val="22"/>
          <w:szCs w:val="22"/>
        </w:rPr>
      </w:pPr>
      <w:r w:rsidRPr="00447FAD">
        <w:rPr>
          <w:rFonts w:ascii="Arial" w:hAnsi="Arial" w:cs="Arial"/>
          <w:sz w:val="22"/>
          <w:szCs w:val="22"/>
        </w:rPr>
        <w:t>Benefits may be limited if staff lack recent work experience.</w:t>
      </w:r>
    </w:p>
    <w:p w:rsidR="003A1C72" w:rsidRDefault="00447FAD" w:rsidP="00447FAD">
      <w:pPr>
        <w:spacing w:after="240" w:line="360" w:lineRule="auto"/>
        <w:jc w:val="both"/>
        <w:rPr>
          <w:rFonts w:ascii="Arial" w:hAnsi="Arial" w:cs="Arial"/>
        </w:rPr>
      </w:pPr>
      <w:r>
        <w:rPr>
          <w:rFonts w:ascii="Arial" w:hAnsi="Arial" w:cs="Arial"/>
        </w:rPr>
        <w:t xml:space="preserve">In the case of Sugar Milling, </w:t>
      </w:r>
      <w:r w:rsidR="00E92A87">
        <w:rPr>
          <w:rFonts w:ascii="Arial" w:hAnsi="Arial" w:cs="Arial"/>
        </w:rPr>
        <w:t>the possibility of creating a simulated work experience will be a difficult and expensive undertaking. It is thus suggested that t</w:t>
      </w:r>
      <w:r w:rsidR="007B2EA6" w:rsidRPr="007B2EA6">
        <w:rPr>
          <w:rFonts w:ascii="Arial" w:hAnsi="Arial" w:cs="Arial"/>
        </w:rPr>
        <w:t xml:space="preserve">he Practical Skills Component of the Sugar Processing Controller Qualification presented here </w:t>
      </w:r>
      <w:r w:rsidR="00E92A87">
        <w:rPr>
          <w:rFonts w:ascii="Arial" w:hAnsi="Arial" w:cs="Arial"/>
        </w:rPr>
        <w:t xml:space="preserve">should take place through a work experience placement. </w:t>
      </w:r>
    </w:p>
    <w:p w:rsidR="00447FAD" w:rsidRPr="007B2EA6" w:rsidRDefault="00E92A87" w:rsidP="00447FAD">
      <w:pPr>
        <w:spacing w:after="240" w:line="360" w:lineRule="auto"/>
        <w:jc w:val="both"/>
        <w:rPr>
          <w:rFonts w:ascii="Arial" w:hAnsi="Arial" w:cs="Arial"/>
        </w:rPr>
      </w:pPr>
      <w:r>
        <w:rPr>
          <w:rFonts w:ascii="Arial" w:hAnsi="Arial" w:cs="Arial"/>
        </w:rPr>
        <w:t>For the Practical Skills Component to follow the Knowledge Component seamlessly, the following must be done:</w:t>
      </w:r>
    </w:p>
    <w:p w:rsidR="007B2EA6" w:rsidRPr="007B2EA6" w:rsidRDefault="003A1C72" w:rsidP="007B2EA6">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 xml:space="preserve">The Practical Skills Component placements must be arranged by </w:t>
      </w:r>
      <w:r w:rsidR="007B2EA6" w:rsidRPr="007B2EA6">
        <w:rPr>
          <w:rFonts w:ascii="Arial" w:hAnsi="Arial" w:cs="Arial"/>
          <w:sz w:val="22"/>
          <w:szCs w:val="22"/>
        </w:rPr>
        <w:t>the training centre</w:t>
      </w:r>
    </w:p>
    <w:p w:rsidR="007B2EA6" w:rsidRPr="003A1C72" w:rsidRDefault="003A1C72" w:rsidP="003A1C72">
      <w:pPr>
        <w:pStyle w:val="ListParagraph"/>
        <w:numPr>
          <w:ilvl w:val="0"/>
          <w:numId w:val="8"/>
        </w:numPr>
        <w:spacing w:after="240" w:line="360" w:lineRule="auto"/>
        <w:jc w:val="both"/>
        <w:rPr>
          <w:rFonts w:ascii="Arial" w:hAnsi="Arial" w:cs="Arial"/>
          <w:sz w:val="22"/>
          <w:szCs w:val="22"/>
        </w:rPr>
      </w:pPr>
      <w:r>
        <w:rPr>
          <w:rFonts w:ascii="Arial" w:hAnsi="Arial" w:cs="Arial"/>
          <w:sz w:val="22"/>
          <w:szCs w:val="22"/>
        </w:rPr>
        <w:t>Employers and supervisors need to be familiarised with the requirements of the Practical Skills Component Assessment process and supervisory responsibilities</w:t>
      </w:r>
    </w:p>
    <w:p w:rsidR="007B2EA6" w:rsidRDefault="006063D9" w:rsidP="007B2EA6">
      <w:pPr>
        <w:spacing w:after="240" w:line="360" w:lineRule="auto"/>
        <w:jc w:val="both"/>
        <w:rPr>
          <w:rFonts w:ascii="Arial" w:hAnsi="Arial" w:cs="Arial"/>
        </w:rPr>
      </w:pPr>
      <w:r>
        <w:rPr>
          <w:rFonts w:ascii="Arial" w:hAnsi="Arial" w:cs="Arial"/>
        </w:rPr>
        <w:t xml:space="preserve">For the Assessment of the Practical Skills Component an environment and exercises </w:t>
      </w:r>
      <w:r w:rsidR="003A1C72">
        <w:rPr>
          <w:rFonts w:ascii="Arial" w:hAnsi="Arial" w:cs="Arial"/>
        </w:rPr>
        <w:t xml:space="preserve">that meet the syllabus outcomes must be found </w:t>
      </w:r>
      <w:r>
        <w:rPr>
          <w:rFonts w:ascii="Arial" w:hAnsi="Arial" w:cs="Arial"/>
        </w:rPr>
        <w:t>i</w:t>
      </w:r>
      <w:r w:rsidR="003A1C72">
        <w:rPr>
          <w:rFonts w:ascii="Arial" w:hAnsi="Arial" w:cs="Arial"/>
        </w:rPr>
        <w:t>n the work place</w:t>
      </w:r>
      <w:r>
        <w:rPr>
          <w:rFonts w:ascii="Arial" w:hAnsi="Arial" w:cs="Arial"/>
        </w:rPr>
        <w:t xml:space="preserve">. </w:t>
      </w:r>
      <w:r w:rsidR="003A1C72">
        <w:rPr>
          <w:rFonts w:ascii="Arial" w:hAnsi="Arial" w:cs="Arial"/>
        </w:rPr>
        <w:t xml:space="preserve">As far as possible, employers </w:t>
      </w:r>
      <w:r w:rsidR="003A1C72">
        <w:rPr>
          <w:rFonts w:ascii="Arial" w:hAnsi="Arial" w:cs="Arial"/>
        </w:rPr>
        <w:lastRenderedPageBreak/>
        <w:t xml:space="preserve">should use real-world job sheets </w:t>
      </w:r>
      <w:r>
        <w:rPr>
          <w:rFonts w:ascii="Arial" w:hAnsi="Arial" w:cs="Arial"/>
        </w:rPr>
        <w:t>or Standard Operating Procedures</w:t>
      </w:r>
      <w:r w:rsidR="003A1C72">
        <w:rPr>
          <w:rFonts w:ascii="Arial" w:hAnsi="Arial" w:cs="Arial"/>
        </w:rPr>
        <w:t xml:space="preserve"> to assist the learner to understand the tasks required of him/her</w:t>
      </w:r>
      <w:r>
        <w:rPr>
          <w:rFonts w:ascii="Arial" w:hAnsi="Arial" w:cs="Arial"/>
        </w:rPr>
        <w:t xml:space="preserve">. In this case the learner may be asked to follow the instructions on the job sheet and the assessor uses the </w:t>
      </w:r>
      <w:r w:rsidR="003A1C72">
        <w:rPr>
          <w:rFonts w:ascii="Arial" w:hAnsi="Arial" w:cs="Arial"/>
        </w:rPr>
        <w:t xml:space="preserve">exercise </w:t>
      </w:r>
      <w:r>
        <w:rPr>
          <w:rFonts w:ascii="Arial" w:hAnsi="Arial" w:cs="Arial"/>
        </w:rPr>
        <w:t>to observe the learner performing the tasks</w:t>
      </w:r>
      <w:r w:rsidR="003A1C72">
        <w:rPr>
          <w:rFonts w:ascii="Arial" w:hAnsi="Arial" w:cs="Arial"/>
        </w:rPr>
        <w:t xml:space="preserve">. The </w:t>
      </w:r>
      <w:r>
        <w:rPr>
          <w:rFonts w:ascii="Arial" w:hAnsi="Arial" w:cs="Arial"/>
        </w:rPr>
        <w:t>competence</w:t>
      </w:r>
      <w:r w:rsidR="003A1C72">
        <w:rPr>
          <w:rFonts w:ascii="Arial" w:hAnsi="Arial" w:cs="Arial"/>
        </w:rPr>
        <w:t xml:space="preserve"> check</w:t>
      </w:r>
      <w:r>
        <w:rPr>
          <w:rFonts w:ascii="Arial" w:hAnsi="Arial" w:cs="Arial"/>
        </w:rPr>
        <w:t xml:space="preserve">list is </w:t>
      </w:r>
      <w:r w:rsidR="003A1C72">
        <w:rPr>
          <w:rFonts w:ascii="Arial" w:hAnsi="Arial" w:cs="Arial"/>
        </w:rPr>
        <w:t>then us</w:t>
      </w:r>
      <w:r>
        <w:rPr>
          <w:rFonts w:ascii="Arial" w:hAnsi="Arial" w:cs="Arial"/>
        </w:rPr>
        <w:t xml:space="preserve">ed to confirm each of the competencies as they are demonstrated. The aim of each </w:t>
      </w:r>
      <w:r w:rsidR="003A1C72">
        <w:rPr>
          <w:rFonts w:ascii="Arial" w:hAnsi="Arial" w:cs="Arial"/>
        </w:rPr>
        <w:t>exercise</w:t>
      </w:r>
      <w:r>
        <w:rPr>
          <w:rFonts w:ascii="Arial" w:hAnsi="Arial" w:cs="Arial"/>
        </w:rPr>
        <w:t xml:space="preserve"> is to make the task as realistic as possible but should also aim to provide carefully controlled situations that ensure the safety of the learner.</w:t>
      </w:r>
    </w:p>
    <w:p w:rsidR="008C5632" w:rsidRPr="008C5632" w:rsidRDefault="003A1C72" w:rsidP="007B2EA6">
      <w:pPr>
        <w:spacing w:after="240" w:line="360" w:lineRule="auto"/>
        <w:jc w:val="both"/>
        <w:rPr>
          <w:rFonts w:ascii="Arial" w:hAnsi="Arial" w:cs="Arial"/>
        </w:rPr>
      </w:pPr>
      <w:r>
        <w:rPr>
          <w:rFonts w:ascii="Arial" w:hAnsi="Arial" w:cs="Arial"/>
        </w:rPr>
        <w:t xml:space="preserve">The Practical Skills Component Log Book of the learner will help the supervisor </w:t>
      </w:r>
      <w:r w:rsidR="008C5632">
        <w:rPr>
          <w:rFonts w:ascii="Arial" w:hAnsi="Arial" w:cs="Arial"/>
        </w:rPr>
        <w:t xml:space="preserve">to plan exercises that cover all of the assessment and outcome criteria on a particular competence checklist. </w:t>
      </w:r>
    </w:p>
    <w:p w:rsidR="008C5632" w:rsidRPr="008C5632" w:rsidRDefault="008C5632" w:rsidP="007B2EA6">
      <w:pPr>
        <w:spacing w:after="240" w:line="360" w:lineRule="auto"/>
        <w:jc w:val="both"/>
        <w:rPr>
          <w:rFonts w:ascii="Arial" w:hAnsi="Arial" w:cs="Arial"/>
        </w:rPr>
      </w:pPr>
      <w:r w:rsidRPr="008C5632">
        <w:rPr>
          <w:rFonts w:ascii="Arial" w:hAnsi="Arial" w:cs="Arial"/>
        </w:rPr>
        <w:t xml:space="preserve">Observation of performance and appraisal of products using workshop activities, practical assignments and tasks </w:t>
      </w:r>
      <w:r w:rsidR="003A1C72">
        <w:rPr>
          <w:rFonts w:ascii="Arial" w:hAnsi="Arial" w:cs="Arial"/>
        </w:rPr>
        <w:t>can also be used as evidence of competency, as relevant. Such “outside of factory floor” assignments have the following advantages:</w:t>
      </w:r>
    </w:p>
    <w:p w:rsidR="008C5632" w:rsidRPr="008C5632" w:rsidRDefault="008C5632" w:rsidP="008C5632">
      <w:pPr>
        <w:pStyle w:val="ListParagraph"/>
        <w:numPr>
          <w:ilvl w:val="0"/>
          <w:numId w:val="8"/>
        </w:numPr>
        <w:spacing w:after="240" w:line="360" w:lineRule="auto"/>
        <w:jc w:val="both"/>
        <w:rPr>
          <w:rFonts w:ascii="Arial" w:hAnsi="Arial" w:cs="Arial"/>
          <w:sz w:val="22"/>
          <w:szCs w:val="22"/>
        </w:rPr>
      </w:pPr>
      <w:r w:rsidRPr="008C5632">
        <w:rPr>
          <w:rFonts w:ascii="Arial" w:hAnsi="Arial" w:cs="Arial"/>
          <w:sz w:val="22"/>
          <w:szCs w:val="22"/>
        </w:rPr>
        <w:t xml:space="preserve">The </w:t>
      </w:r>
      <w:r w:rsidR="003A1C72">
        <w:rPr>
          <w:rFonts w:ascii="Arial" w:hAnsi="Arial" w:cs="Arial"/>
          <w:sz w:val="22"/>
          <w:szCs w:val="22"/>
        </w:rPr>
        <w:t>supervisor c</w:t>
      </w:r>
      <w:r w:rsidRPr="008C5632">
        <w:rPr>
          <w:rFonts w:ascii="Arial" w:hAnsi="Arial" w:cs="Arial"/>
          <w:sz w:val="22"/>
          <w:szCs w:val="22"/>
        </w:rPr>
        <w:t>an structure assignments to match the learner’s development and learning.</w:t>
      </w:r>
    </w:p>
    <w:p w:rsidR="008C5632" w:rsidRPr="008C5632" w:rsidRDefault="008C5632" w:rsidP="008C5632">
      <w:pPr>
        <w:pStyle w:val="ListParagraph"/>
        <w:numPr>
          <w:ilvl w:val="0"/>
          <w:numId w:val="8"/>
        </w:numPr>
        <w:spacing w:after="240" w:line="360" w:lineRule="auto"/>
        <w:jc w:val="both"/>
        <w:rPr>
          <w:rFonts w:ascii="Arial" w:hAnsi="Arial" w:cs="Arial"/>
          <w:sz w:val="22"/>
          <w:szCs w:val="22"/>
        </w:rPr>
      </w:pPr>
      <w:r w:rsidRPr="008C5632">
        <w:rPr>
          <w:rFonts w:ascii="Arial" w:hAnsi="Arial" w:cs="Arial"/>
          <w:sz w:val="22"/>
          <w:szCs w:val="22"/>
        </w:rPr>
        <w:t>Allows focussing on specific skills.</w:t>
      </w:r>
    </w:p>
    <w:p w:rsidR="008C5632" w:rsidRPr="008C5632" w:rsidRDefault="008C5632" w:rsidP="008C5632">
      <w:pPr>
        <w:pStyle w:val="ListParagraph"/>
        <w:numPr>
          <w:ilvl w:val="0"/>
          <w:numId w:val="8"/>
        </w:numPr>
        <w:spacing w:after="240" w:line="360" w:lineRule="auto"/>
        <w:jc w:val="both"/>
        <w:rPr>
          <w:rFonts w:ascii="Arial" w:hAnsi="Arial" w:cs="Arial"/>
          <w:sz w:val="22"/>
          <w:szCs w:val="22"/>
        </w:rPr>
      </w:pPr>
      <w:r w:rsidRPr="008C5632">
        <w:rPr>
          <w:rFonts w:ascii="Arial" w:hAnsi="Arial" w:cs="Arial"/>
          <w:sz w:val="22"/>
          <w:szCs w:val="22"/>
        </w:rPr>
        <w:t>Can be used alongside Knowledge Modules and theory lessons to re-enforce learning and put theory into practice.</w:t>
      </w:r>
    </w:p>
    <w:p w:rsidR="008C5632" w:rsidRPr="008C5632" w:rsidRDefault="008C5632" w:rsidP="008C5632">
      <w:pPr>
        <w:pStyle w:val="ListParagraph"/>
        <w:numPr>
          <w:ilvl w:val="0"/>
          <w:numId w:val="8"/>
        </w:numPr>
        <w:spacing w:after="240" w:line="360" w:lineRule="auto"/>
        <w:jc w:val="both"/>
        <w:rPr>
          <w:rFonts w:ascii="Arial" w:hAnsi="Arial" w:cs="Arial"/>
          <w:sz w:val="22"/>
          <w:szCs w:val="22"/>
        </w:rPr>
      </w:pPr>
      <w:r w:rsidRPr="008C5632">
        <w:rPr>
          <w:rFonts w:ascii="Arial" w:hAnsi="Arial" w:cs="Arial"/>
          <w:sz w:val="22"/>
          <w:szCs w:val="22"/>
        </w:rPr>
        <w:t>Candidate can make mistakes in a “safe” environment.</w:t>
      </w:r>
    </w:p>
    <w:p w:rsidR="008C5632" w:rsidRPr="008C5632" w:rsidRDefault="008C5632" w:rsidP="008C5632">
      <w:pPr>
        <w:pStyle w:val="ListParagraph"/>
        <w:numPr>
          <w:ilvl w:val="0"/>
          <w:numId w:val="8"/>
        </w:numPr>
        <w:spacing w:after="240" w:line="360" w:lineRule="auto"/>
        <w:jc w:val="both"/>
        <w:rPr>
          <w:rFonts w:ascii="Arial" w:hAnsi="Arial" w:cs="Arial"/>
          <w:sz w:val="22"/>
          <w:szCs w:val="22"/>
        </w:rPr>
      </w:pPr>
      <w:r w:rsidRPr="008C5632">
        <w:rPr>
          <w:rFonts w:ascii="Arial" w:hAnsi="Arial" w:cs="Arial"/>
          <w:sz w:val="22"/>
          <w:szCs w:val="22"/>
        </w:rPr>
        <w:t>Provides an opportunity to practise skills before the Work Place Component.</w:t>
      </w:r>
    </w:p>
    <w:p w:rsidR="008C5632" w:rsidRPr="008C5632" w:rsidRDefault="008C5632" w:rsidP="008C5632">
      <w:pPr>
        <w:spacing w:after="240" w:line="360" w:lineRule="auto"/>
        <w:jc w:val="both"/>
        <w:rPr>
          <w:rFonts w:ascii="Arial" w:hAnsi="Arial" w:cs="Arial"/>
        </w:rPr>
      </w:pPr>
      <w:r w:rsidRPr="008C5632">
        <w:rPr>
          <w:rFonts w:ascii="Arial" w:hAnsi="Arial" w:cs="Arial"/>
        </w:rPr>
        <w:t>It should be remembered that:</w:t>
      </w:r>
    </w:p>
    <w:p w:rsidR="008C5632" w:rsidRPr="008C5632" w:rsidRDefault="008C5632" w:rsidP="008C5632">
      <w:pPr>
        <w:pStyle w:val="ListParagraph"/>
        <w:numPr>
          <w:ilvl w:val="0"/>
          <w:numId w:val="8"/>
        </w:numPr>
        <w:spacing w:after="240" w:line="360" w:lineRule="auto"/>
        <w:jc w:val="both"/>
        <w:rPr>
          <w:rFonts w:ascii="Arial" w:hAnsi="Arial" w:cs="Arial"/>
          <w:sz w:val="22"/>
          <w:szCs w:val="22"/>
        </w:rPr>
      </w:pPr>
      <w:r w:rsidRPr="008C5632">
        <w:rPr>
          <w:rFonts w:ascii="Arial" w:hAnsi="Arial" w:cs="Arial"/>
          <w:sz w:val="22"/>
          <w:szCs w:val="22"/>
        </w:rPr>
        <w:t>The Practical Skills Component does not give experience of real work.</w:t>
      </w:r>
    </w:p>
    <w:p w:rsidR="008C5632" w:rsidRDefault="008C5632" w:rsidP="008C5632">
      <w:pPr>
        <w:pStyle w:val="ListParagraph"/>
        <w:numPr>
          <w:ilvl w:val="0"/>
          <w:numId w:val="8"/>
        </w:numPr>
        <w:spacing w:after="240" w:line="360" w:lineRule="auto"/>
        <w:jc w:val="both"/>
        <w:rPr>
          <w:rFonts w:ascii="Arial" w:hAnsi="Arial" w:cs="Arial"/>
          <w:sz w:val="22"/>
          <w:szCs w:val="22"/>
        </w:rPr>
      </w:pPr>
      <w:r w:rsidRPr="008C5632">
        <w:rPr>
          <w:rFonts w:ascii="Arial" w:hAnsi="Arial" w:cs="Arial"/>
          <w:sz w:val="22"/>
          <w:szCs w:val="22"/>
        </w:rPr>
        <w:t>It is difficult to predict what the learner’s performance will be when faced with the real work environment.</w:t>
      </w:r>
    </w:p>
    <w:p w:rsidR="009662A5" w:rsidRPr="0094199E" w:rsidRDefault="009662A5" w:rsidP="0045234D">
      <w:pPr>
        <w:pStyle w:val="Heading2"/>
        <w:ind w:left="851" w:hanging="851"/>
      </w:pPr>
      <w:bookmarkStart w:id="7" w:name="_Toc6390453"/>
      <w:r w:rsidRPr="0094199E">
        <w:t>The Competence Checklist and Practical Assignments</w:t>
      </w:r>
      <w:bookmarkEnd w:id="7"/>
    </w:p>
    <w:p w:rsidR="008C5632" w:rsidRDefault="008C5632" w:rsidP="008C5632">
      <w:pPr>
        <w:spacing w:after="240" w:line="360" w:lineRule="auto"/>
        <w:jc w:val="both"/>
        <w:rPr>
          <w:rFonts w:ascii="Arial" w:hAnsi="Arial" w:cs="Arial"/>
        </w:rPr>
      </w:pPr>
      <w:r>
        <w:rPr>
          <w:rFonts w:ascii="Arial" w:hAnsi="Arial" w:cs="Arial"/>
        </w:rPr>
        <w:t xml:space="preserve">For each Skills Module a Competence Checklist must be used to plan a set of activities that will allow the learner to demonstrate competence in the required practical skills. This will involve using equipment in a workshop </w:t>
      </w:r>
      <w:r w:rsidR="003A1C72">
        <w:rPr>
          <w:rFonts w:ascii="Arial" w:hAnsi="Arial" w:cs="Arial"/>
        </w:rPr>
        <w:t xml:space="preserve">or factory setting </w:t>
      </w:r>
      <w:r>
        <w:rPr>
          <w:rFonts w:ascii="Arial" w:hAnsi="Arial" w:cs="Arial"/>
        </w:rPr>
        <w:t>or the application of a skill in a practical assignment (for example, a report, Standard Operating Procedure, a presentation, a design, a schematic, etc.).</w:t>
      </w:r>
    </w:p>
    <w:p w:rsidR="008C5632" w:rsidRPr="000E02CC" w:rsidRDefault="000E02CC" w:rsidP="008C5632">
      <w:pPr>
        <w:spacing w:after="240" w:line="360" w:lineRule="auto"/>
        <w:jc w:val="both"/>
        <w:rPr>
          <w:rFonts w:ascii="Arial" w:hAnsi="Arial" w:cs="Arial"/>
        </w:rPr>
      </w:pPr>
      <w:r w:rsidRPr="000E02CC">
        <w:rPr>
          <w:rFonts w:ascii="Arial" w:hAnsi="Arial" w:cs="Arial"/>
        </w:rPr>
        <w:lastRenderedPageBreak/>
        <w:t>With practical assignments:</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All learners can be assessed to the same standard using the same activities.</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Assignments can be designed to ensure that all relevant skills are practised and demonstrated.</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Assignments allow candidates to put theory learning into practice.</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Provide the opportunity to practice and show transferable skills relevant to work.</w:t>
      </w:r>
    </w:p>
    <w:p w:rsidR="000E02CC" w:rsidRPr="000E02CC" w:rsidRDefault="000E02CC" w:rsidP="000E02CC">
      <w:pPr>
        <w:spacing w:after="240" w:line="360" w:lineRule="auto"/>
        <w:jc w:val="both"/>
        <w:rPr>
          <w:rFonts w:ascii="Arial" w:hAnsi="Arial" w:cs="Arial"/>
        </w:rPr>
      </w:pPr>
      <w:r w:rsidRPr="000E02CC">
        <w:rPr>
          <w:rFonts w:ascii="Arial" w:hAnsi="Arial" w:cs="Arial"/>
        </w:rPr>
        <w:t>Planned practical assignments provide a structured approach to the assessment of practical skills. Practical assignments are always structured in the same way – They contain:</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Preparation notes and instructions to the facilitator/assessor – including requirements for the assignment</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Candidate instructions (</w:t>
      </w:r>
      <w:r w:rsidR="007E797C">
        <w:rPr>
          <w:rFonts w:ascii="Arial" w:hAnsi="Arial" w:cs="Arial"/>
          <w:sz w:val="22"/>
          <w:szCs w:val="22"/>
        </w:rPr>
        <w:t xml:space="preserve">To be found in the </w:t>
      </w:r>
      <w:r w:rsidRPr="000E02CC">
        <w:rPr>
          <w:rFonts w:ascii="Arial" w:hAnsi="Arial" w:cs="Arial"/>
          <w:sz w:val="22"/>
          <w:szCs w:val="22"/>
        </w:rPr>
        <w:t>Practical Skills Component Log Book).</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A marking scheme.</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Completion criteria.</w:t>
      </w:r>
    </w:p>
    <w:p w:rsidR="000E02CC" w:rsidRPr="000E02CC" w:rsidRDefault="000E02CC" w:rsidP="000E02CC">
      <w:pPr>
        <w:pStyle w:val="ListParagraph"/>
        <w:numPr>
          <w:ilvl w:val="0"/>
          <w:numId w:val="8"/>
        </w:numPr>
        <w:spacing w:after="240" w:line="360" w:lineRule="auto"/>
        <w:jc w:val="both"/>
        <w:rPr>
          <w:rFonts w:ascii="Arial" w:hAnsi="Arial" w:cs="Arial"/>
          <w:sz w:val="22"/>
          <w:szCs w:val="22"/>
        </w:rPr>
      </w:pPr>
      <w:r w:rsidRPr="000E02CC">
        <w:rPr>
          <w:rFonts w:ascii="Arial" w:hAnsi="Arial" w:cs="Arial"/>
          <w:sz w:val="22"/>
          <w:szCs w:val="22"/>
        </w:rPr>
        <w:t>Supplementary material needed to complete the assignment.</w:t>
      </w:r>
    </w:p>
    <w:p w:rsidR="000E02CC" w:rsidRDefault="000E02CC" w:rsidP="000E02CC">
      <w:pPr>
        <w:spacing w:after="240" w:line="360" w:lineRule="auto"/>
        <w:jc w:val="both"/>
        <w:rPr>
          <w:rFonts w:ascii="Arial" w:hAnsi="Arial" w:cs="Arial"/>
        </w:rPr>
      </w:pPr>
      <w:r>
        <w:rPr>
          <w:rFonts w:ascii="Arial" w:hAnsi="Arial" w:cs="Arial"/>
        </w:rPr>
        <w:t xml:space="preserve">Some practical assignment competence can be observed over time (for example: Select and use protective clothing and equipment at all times), or it can be the result of an agreed set of tasks observed on a specific occasion. If the </w:t>
      </w:r>
      <w:r w:rsidR="007E797C">
        <w:rPr>
          <w:rFonts w:ascii="Arial" w:hAnsi="Arial" w:cs="Arial"/>
        </w:rPr>
        <w:t>supervisor</w:t>
      </w:r>
      <w:r>
        <w:rPr>
          <w:rFonts w:ascii="Arial" w:hAnsi="Arial" w:cs="Arial"/>
        </w:rPr>
        <w:t xml:space="preserve"> works with the learner in the workshop, he/she knows, from observation, that the learner consistently wears the appropriate protective clothing in the workshop (not just when a particular task is performed).</w:t>
      </w:r>
    </w:p>
    <w:p w:rsidR="000E02CC" w:rsidRDefault="000E02CC" w:rsidP="000E02CC">
      <w:pPr>
        <w:spacing w:after="240" w:line="360" w:lineRule="auto"/>
        <w:jc w:val="both"/>
        <w:rPr>
          <w:rFonts w:ascii="Arial" w:hAnsi="Arial" w:cs="Arial"/>
        </w:rPr>
      </w:pPr>
      <w:r>
        <w:rPr>
          <w:rFonts w:ascii="Arial" w:hAnsi="Arial" w:cs="Arial"/>
        </w:rPr>
        <w:t xml:space="preserve">Thus, the completion of a competence checklist is a process that takes place over time and is not </w:t>
      </w:r>
      <w:r w:rsidR="009662A5">
        <w:rPr>
          <w:rFonts w:ascii="Arial" w:hAnsi="Arial" w:cs="Arial"/>
        </w:rPr>
        <w:t>completed as a last minute effort to meet a deadline</w:t>
      </w:r>
      <w:r w:rsidR="007E797C">
        <w:rPr>
          <w:rFonts w:ascii="Arial" w:hAnsi="Arial" w:cs="Arial"/>
        </w:rPr>
        <w:t xml:space="preserve"> nor does the checklist need to be completed in the order provided</w:t>
      </w:r>
      <w:r w:rsidR="009662A5">
        <w:rPr>
          <w:rFonts w:ascii="Arial" w:hAnsi="Arial" w:cs="Arial"/>
        </w:rPr>
        <w:t>.</w:t>
      </w:r>
    </w:p>
    <w:p w:rsidR="009662A5" w:rsidRDefault="009662A5" w:rsidP="0045234D">
      <w:pPr>
        <w:pStyle w:val="Heading2"/>
        <w:ind w:left="851" w:hanging="851"/>
      </w:pPr>
      <w:bookmarkStart w:id="8" w:name="_Toc6390454"/>
      <w:r>
        <w:t>Preparing Assessment Plans</w:t>
      </w:r>
      <w:bookmarkEnd w:id="8"/>
    </w:p>
    <w:p w:rsidR="009662A5" w:rsidRPr="000E02CC" w:rsidRDefault="009662A5" w:rsidP="00A00DBE">
      <w:pPr>
        <w:pStyle w:val="Heading3"/>
      </w:pPr>
      <w:bookmarkStart w:id="9" w:name="_Toc6390455"/>
      <w:r>
        <w:t>Planning</w:t>
      </w:r>
      <w:bookmarkEnd w:id="9"/>
    </w:p>
    <w:p w:rsidR="009662A5" w:rsidRDefault="009662A5" w:rsidP="008F2EC5">
      <w:pPr>
        <w:spacing w:after="240" w:line="360" w:lineRule="auto"/>
        <w:jc w:val="both"/>
        <w:rPr>
          <w:rFonts w:ascii="Arial" w:hAnsi="Arial" w:cs="Arial"/>
        </w:rPr>
      </w:pPr>
      <w:r>
        <w:rPr>
          <w:rFonts w:ascii="Arial" w:hAnsi="Arial" w:cs="Arial"/>
        </w:rPr>
        <w:t xml:space="preserve">Be clear about what it is that has to be assessed. What is the learner being asked to do, show, know, </w:t>
      </w:r>
      <w:proofErr w:type="gramStart"/>
      <w:r>
        <w:rPr>
          <w:rFonts w:ascii="Arial" w:hAnsi="Arial" w:cs="Arial"/>
        </w:rPr>
        <w:t>produce</w:t>
      </w:r>
      <w:proofErr w:type="gramEnd"/>
      <w:r>
        <w:rPr>
          <w:rFonts w:ascii="Arial" w:hAnsi="Arial" w:cs="Arial"/>
        </w:rPr>
        <w:t xml:space="preserve"> – to what standard and under what conditions? This information must to </w:t>
      </w:r>
      <w:proofErr w:type="gramStart"/>
      <w:r>
        <w:rPr>
          <w:rFonts w:ascii="Arial" w:hAnsi="Arial" w:cs="Arial"/>
        </w:rPr>
        <w:t>translated</w:t>
      </w:r>
      <w:proofErr w:type="gramEnd"/>
      <w:r>
        <w:rPr>
          <w:rFonts w:ascii="Arial" w:hAnsi="Arial" w:cs="Arial"/>
        </w:rPr>
        <w:t xml:space="preserve"> into the form of a competence checklist or practical assignment marking scheme. In both of these it is stated what has to be seen, produced, observed or explained and under what conditions. This information is presented in the form of</w:t>
      </w:r>
      <w:r w:rsidR="00371191">
        <w:rPr>
          <w:rFonts w:ascii="Arial" w:hAnsi="Arial" w:cs="Arial"/>
        </w:rPr>
        <w:t xml:space="preserve"> “Scope of Practical </w:t>
      </w:r>
      <w:r w:rsidR="00371191">
        <w:rPr>
          <w:rFonts w:ascii="Arial" w:hAnsi="Arial" w:cs="Arial"/>
        </w:rPr>
        <w:lastRenderedPageBreak/>
        <w:t>Skills” (What the learner should be able to do) and “Applied Knowledge” (What the learner is required to know). The “Internal Assessment Criteria” provide the facilitator/assessor with criteria with which to ensure that the</w:t>
      </w:r>
      <w:r>
        <w:rPr>
          <w:rFonts w:ascii="Arial" w:hAnsi="Arial" w:cs="Arial"/>
        </w:rPr>
        <w:t xml:space="preserve"> objectives or outcomes</w:t>
      </w:r>
      <w:r w:rsidR="00371191">
        <w:rPr>
          <w:rFonts w:ascii="Arial" w:hAnsi="Arial" w:cs="Arial"/>
        </w:rPr>
        <w:t xml:space="preserve"> of the Practical Skills Module are achieved</w:t>
      </w:r>
      <w:r>
        <w:rPr>
          <w:rFonts w:ascii="Arial" w:hAnsi="Arial" w:cs="Arial"/>
        </w:rPr>
        <w:t>.</w:t>
      </w:r>
    </w:p>
    <w:p w:rsidR="009453DD" w:rsidRDefault="009453DD" w:rsidP="008F2EC5">
      <w:pPr>
        <w:spacing w:after="240" w:line="360" w:lineRule="auto"/>
        <w:jc w:val="both"/>
        <w:rPr>
          <w:rFonts w:ascii="Arial" w:hAnsi="Arial" w:cs="Arial"/>
        </w:rPr>
      </w:pPr>
      <w:r>
        <w:rPr>
          <w:rFonts w:ascii="Arial" w:hAnsi="Arial" w:cs="Arial"/>
        </w:rPr>
        <w:t xml:space="preserve">Before each Competency Checklist in this Mill Supervisor Guide a </w:t>
      </w:r>
      <w:r w:rsidR="002A5441">
        <w:rPr>
          <w:rFonts w:ascii="Arial" w:hAnsi="Arial" w:cs="Arial"/>
        </w:rPr>
        <w:t>Preparation</w:t>
      </w:r>
      <w:r>
        <w:rPr>
          <w:rFonts w:ascii="Arial" w:hAnsi="Arial" w:cs="Arial"/>
        </w:rPr>
        <w:t xml:space="preserve"> Matrix has been inserted for your use. It looks as follows:</w:t>
      </w:r>
    </w:p>
    <w:p w:rsidR="009453DD" w:rsidRDefault="002A5441" w:rsidP="008F2EC5">
      <w:pPr>
        <w:spacing w:after="240" w:line="360" w:lineRule="auto"/>
        <w:jc w:val="both"/>
        <w:rPr>
          <w:rFonts w:ascii="Arial" w:hAnsi="Arial" w:cs="Arial"/>
        </w:rPr>
      </w:pPr>
      <w:r>
        <w:rPr>
          <w:rFonts w:ascii="Arial" w:hAnsi="Arial" w:cs="Arial"/>
          <w:noProof/>
          <w:lang w:val="en-US"/>
        </w:rPr>
        <w:drawing>
          <wp:inline distT="0" distB="0" distL="0" distR="0" wp14:anchorId="3FA689C0" wp14:editId="72FF6FE7">
            <wp:extent cx="5949950" cy="52063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9950" cy="5206365"/>
                    </a:xfrm>
                    <a:prstGeom prst="rect">
                      <a:avLst/>
                    </a:prstGeom>
                    <a:noFill/>
                  </pic:spPr>
                </pic:pic>
              </a:graphicData>
            </a:graphic>
          </wp:inline>
        </w:drawing>
      </w:r>
    </w:p>
    <w:p w:rsidR="00371191" w:rsidRDefault="00755A62" w:rsidP="00A00DBE">
      <w:pPr>
        <w:pStyle w:val="Heading3"/>
      </w:pPr>
      <w:bookmarkStart w:id="10" w:name="_Toc6390456"/>
      <w:r>
        <w:t>Methods to be used</w:t>
      </w:r>
      <w:bookmarkEnd w:id="10"/>
    </w:p>
    <w:p w:rsidR="00755A62" w:rsidRDefault="00755A62" w:rsidP="008F2EC5">
      <w:pPr>
        <w:spacing w:after="240" w:line="360" w:lineRule="auto"/>
        <w:jc w:val="both"/>
        <w:rPr>
          <w:rFonts w:ascii="Arial" w:hAnsi="Arial" w:cs="Arial"/>
        </w:rPr>
      </w:pPr>
      <w:r>
        <w:rPr>
          <w:rFonts w:ascii="Arial" w:hAnsi="Arial" w:cs="Arial"/>
        </w:rPr>
        <w:t xml:space="preserve">Assessment of the Practical Skills Component of this course will be formative and summative. Formative assessment, through Competence Checklists, can be used throughout the Practical Skills Component to assess the progress that a student is making </w:t>
      </w:r>
      <w:r>
        <w:rPr>
          <w:rFonts w:ascii="Arial" w:hAnsi="Arial" w:cs="Arial"/>
        </w:rPr>
        <w:lastRenderedPageBreak/>
        <w:t xml:space="preserve">towards the final goals. The results are regularly reviewed with the learner – The </w:t>
      </w:r>
      <w:r w:rsidR="007E797C">
        <w:rPr>
          <w:rFonts w:ascii="Arial" w:hAnsi="Arial" w:cs="Arial"/>
        </w:rPr>
        <w:t>supervisor</w:t>
      </w:r>
      <w:r>
        <w:rPr>
          <w:rFonts w:ascii="Arial" w:hAnsi="Arial" w:cs="Arial"/>
        </w:rPr>
        <w:t xml:space="preserve"> will discuss with the learner what has been achieved and what still needs to be learned. </w:t>
      </w:r>
    </w:p>
    <w:p w:rsidR="00755A62" w:rsidRDefault="00755A62" w:rsidP="008F2EC5">
      <w:pPr>
        <w:spacing w:after="240" w:line="360" w:lineRule="auto"/>
        <w:jc w:val="both"/>
        <w:rPr>
          <w:rFonts w:ascii="Arial" w:hAnsi="Arial" w:cs="Arial"/>
        </w:rPr>
      </w:pPr>
      <w:r>
        <w:rPr>
          <w:rFonts w:ascii="Arial" w:hAnsi="Arial" w:cs="Arial"/>
        </w:rPr>
        <w:t>Practical assignments that must be complet</w:t>
      </w:r>
      <w:r w:rsidR="007E797C">
        <w:rPr>
          <w:rFonts w:ascii="Arial" w:hAnsi="Arial" w:cs="Arial"/>
        </w:rPr>
        <w:t xml:space="preserve">ed within a particular time </w:t>
      </w:r>
      <w:proofErr w:type="gramStart"/>
      <w:r w:rsidR="007E797C">
        <w:rPr>
          <w:rFonts w:ascii="Arial" w:hAnsi="Arial" w:cs="Arial"/>
        </w:rPr>
        <w:t>period</w:t>
      </w:r>
      <w:r>
        <w:rPr>
          <w:rFonts w:ascii="Arial" w:hAnsi="Arial" w:cs="Arial"/>
        </w:rPr>
        <w:t>,</w:t>
      </w:r>
      <w:proofErr w:type="gramEnd"/>
      <w:r>
        <w:rPr>
          <w:rFonts w:ascii="Arial" w:hAnsi="Arial" w:cs="Arial"/>
        </w:rPr>
        <w:t xml:space="preserve"> will be used as the summative assessment for the Practical Skills Component and must be inserted into the Log Book once completed.</w:t>
      </w:r>
    </w:p>
    <w:p w:rsidR="00402D91" w:rsidRDefault="00402D91" w:rsidP="00A00DBE">
      <w:pPr>
        <w:pStyle w:val="Heading3"/>
      </w:pPr>
      <w:bookmarkStart w:id="11" w:name="_Toc6390457"/>
      <w:r>
        <w:t>Resources required</w:t>
      </w:r>
      <w:bookmarkEnd w:id="11"/>
    </w:p>
    <w:p w:rsidR="00755A62" w:rsidRDefault="007E797C" w:rsidP="008F2EC5">
      <w:pPr>
        <w:spacing w:after="240" w:line="360" w:lineRule="auto"/>
        <w:jc w:val="both"/>
        <w:rPr>
          <w:rFonts w:ascii="Arial" w:hAnsi="Arial" w:cs="Arial"/>
        </w:rPr>
      </w:pPr>
      <w:r>
        <w:rPr>
          <w:rFonts w:ascii="Arial" w:hAnsi="Arial" w:cs="Arial"/>
        </w:rPr>
        <w:t>Please note that</w:t>
      </w:r>
      <w:r w:rsidR="00755A62">
        <w:rPr>
          <w:rFonts w:ascii="Arial" w:hAnsi="Arial" w:cs="Arial"/>
        </w:rPr>
        <w:t xml:space="preserve"> the Practical Skills Component is planned to take place at a</w:t>
      </w:r>
      <w:r>
        <w:rPr>
          <w:rFonts w:ascii="Arial" w:hAnsi="Arial" w:cs="Arial"/>
        </w:rPr>
        <w:t xml:space="preserve">n operational Sugar Mill. </w:t>
      </w:r>
      <w:r w:rsidR="00241062">
        <w:rPr>
          <w:rFonts w:ascii="Arial" w:hAnsi="Arial" w:cs="Arial"/>
        </w:rPr>
        <w:t xml:space="preserve">The ideal Physical, Human Resource and Legal Requirements for each Practical Skills Module are provided at the end of each Practical Skills Module section of this </w:t>
      </w:r>
      <w:r>
        <w:rPr>
          <w:rFonts w:ascii="Arial" w:hAnsi="Arial" w:cs="Arial"/>
        </w:rPr>
        <w:t>Supervisor</w:t>
      </w:r>
      <w:r w:rsidR="00241062">
        <w:rPr>
          <w:rFonts w:ascii="Arial" w:hAnsi="Arial" w:cs="Arial"/>
        </w:rPr>
        <w:t xml:space="preserve"> Guide. The choice of location and method will depend on the skill being assessed, the time available, and the resources required.</w:t>
      </w:r>
    </w:p>
    <w:p w:rsidR="00241062" w:rsidRDefault="00241062" w:rsidP="008F2EC5">
      <w:pPr>
        <w:spacing w:after="240" w:line="360" w:lineRule="auto"/>
        <w:jc w:val="both"/>
        <w:rPr>
          <w:rFonts w:ascii="Arial" w:hAnsi="Arial" w:cs="Arial"/>
        </w:rPr>
      </w:pPr>
      <w:r>
        <w:rPr>
          <w:rFonts w:ascii="Arial" w:hAnsi="Arial" w:cs="Arial"/>
        </w:rPr>
        <w:t xml:space="preserve">Realistically the </w:t>
      </w:r>
      <w:r w:rsidR="007E797C">
        <w:rPr>
          <w:rFonts w:ascii="Arial" w:hAnsi="Arial" w:cs="Arial"/>
        </w:rPr>
        <w:t>supervisor</w:t>
      </w:r>
      <w:r>
        <w:rPr>
          <w:rFonts w:ascii="Arial" w:hAnsi="Arial" w:cs="Arial"/>
        </w:rPr>
        <w:t xml:space="preserve"> may decide to use a combination of simulated work experience </w:t>
      </w:r>
      <w:r w:rsidR="007E797C">
        <w:rPr>
          <w:rFonts w:ascii="Arial" w:hAnsi="Arial" w:cs="Arial"/>
        </w:rPr>
        <w:t xml:space="preserve">in a workshop </w:t>
      </w:r>
      <w:r>
        <w:rPr>
          <w:rFonts w:ascii="Arial" w:hAnsi="Arial" w:cs="Arial"/>
        </w:rPr>
        <w:t>as well as observation in a real work setting. Keep in mind that assessment methods should be valid, reliable, cost-effective, and achievable in terms of the time and resources available to you.</w:t>
      </w:r>
    </w:p>
    <w:p w:rsidR="00241062" w:rsidRDefault="00402D91" w:rsidP="0045234D">
      <w:pPr>
        <w:pStyle w:val="Heading2"/>
        <w:ind w:left="851" w:hanging="851"/>
      </w:pPr>
      <w:bookmarkStart w:id="12" w:name="_Toc6390458"/>
      <w:r>
        <w:t>Conducting the Assessment</w:t>
      </w:r>
      <w:bookmarkEnd w:id="12"/>
    </w:p>
    <w:p w:rsidR="00402D91" w:rsidRDefault="00402D91" w:rsidP="00A00DBE">
      <w:pPr>
        <w:pStyle w:val="Heading3"/>
      </w:pPr>
      <w:bookmarkStart w:id="13" w:name="_Toc6390459"/>
      <w:r>
        <w:t>Brief the learners</w:t>
      </w:r>
      <w:bookmarkEnd w:id="13"/>
    </w:p>
    <w:p w:rsidR="00402D91" w:rsidRDefault="00402D91" w:rsidP="008F2EC5">
      <w:pPr>
        <w:spacing w:after="240" w:line="360" w:lineRule="auto"/>
        <w:jc w:val="both"/>
        <w:rPr>
          <w:rFonts w:ascii="Arial" w:hAnsi="Arial" w:cs="Arial"/>
        </w:rPr>
      </w:pPr>
      <w:r>
        <w:rPr>
          <w:rFonts w:ascii="Arial" w:hAnsi="Arial" w:cs="Arial"/>
        </w:rPr>
        <w:t xml:space="preserve">Before the </w:t>
      </w:r>
      <w:r w:rsidR="007E797C">
        <w:rPr>
          <w:rFonts w:ascii="Arial" w:hAnsi="Arial" w:cs="Arial"/>
        </w:rPr>
        <w:t xml:space="preserve">Practical Skills Component and its </w:t>
      </w:r>
      <w:r>
        <w:rPr>
          <w:rFonts w:ascii="Arial" w:hAnsi="Arial" w:cs="Arial"/>
        </w:rPr>
        <w:t>a</w:t>
      </w:r>
      <w:r w:rsidR="007E797C">
        <w:rPr>
          <w:rFonts w:ascii="Arial" w:hAnsi="Arial" w:cs="Arial"/>
        </w:rPr>
        <w:t>ssessment takes place, share your</w:t>
      </w:r>
      <w:r>
        <w:rPr>
          <w:rFonts w:ascii="Arial" w:hAnsi="Arial" w:cs="Arial"/>
        </w:rPr>
        <w:t xml:space="preserve"> planning with the learners either as a group, or individually (especially if the learner has a special need). Stress that the observation of a learner’s performance is not intended to be an examination</w:t>
      </w:r>
      <w:r w:rsidR="007E797C">
        <w:rPr>
          <w:rFonts w:ascii="Arial" w:hAnsi="Arial" w:cs="Arial"/>
        </w:rPr>
        <w:t xml:space="preserve"> and that it will take place over time</w:t>
      </w:r>
      <w:r>
        <w:rPr>
          <w:rFonts w:ascii="Arial" w:hAnsi="Arial" w:cs="Arial"/>
        </w:rPr>
        <w:t xml:space="preserve">. Explaining the assessment process ensures that assessment is never a surprise or unannounced activity. Explain whether the assessment will be formative (as part of the learning) or summative (part of the final record of evidence of competency). Provide the learners with a description of what you plan to do and what is expected of them to demonstrate competency. These are the items on the competence checklist and “Scope of Practical Skills” list. You should explain what it is you are going to ask the learner to do in order to be given the opportunity to demonstrate the skills. </w:t>
      </w:r>
      <w:r w:rsidR="007E797C">
        <w:rPr>
          <w:rFonts w:ascii="Arial" w:hAnsi="Arial" w:cs="Arial"/>
        </w:rPr>
        <w:t xml:space="preserve">Also be clear as to what physical evidence the learner must collect and place into his/her Log Book for summative assessment of the Practical Skills Component. </w:t>
      </w:r>
      <w:r>
        <w:rPr>
          <w:rFonts w:ascii="Arial" w:hAnsi="Arial" w:cs="Arial"/>
        </w:rPr>
        <w:t>Make sure that the learner understands what it is you will be looking for.</w:t>
      </w:r>
    </w:p>
    <w:p w:rsidR="00402D91" w:rsidRDefault="007E797C" w:rsidP="008F2EC5">
      <w:pPr>
        <w:spacing w:after="240" w:line="360" w:lineRule="auto"/>
        <w:jc w:val="both"/>
        <w:rPr>
          <w:rFonts w:ascii="Arial" w:hAnsi="Arial" w:cs="Arial"/>
        </w:rPr>
      </w:pPr>
      <w:r>
        <w:rPr>
          <w:rFonts w:ascii="Arial" w:hAnsi="Arial" w:cs="Arial"/>
        </w:rPr>
        <w:lastRenderedPageBreak/>
        <w:t xml:space="preserve">Hand out the Practical Skills Component Log Book as part of the briefing. Each learner needs to know how the Log Book will be used, when it should be signed, when to present it to the supervisor for signature and what supplementary evidence needs to be inserted. </w:t>
      </w:r>
    </w:p>
    <w:p w:rsidR="00402D91" w:rsidRDefault="00F936E1" w:rsidP="008F2EC5">
      <w:pPr>
        <w:spacing w:after="240" w:line="360" w:lineRule="auto"/>
        <w:jc w:val="both"/>
        <w:rPr>
          <w:rFonts w:ascii="Arial" w:hAnsi="Arial" w:cs="Arial"/>
        </w:rPr>
      </w:pPr>
      <w:r>
        <w:rPr>
          <w:rFonts w:ascii="Arial" w:hAnsi="Arial" w:cs="Arial"/>
        </w:rPr>
        <w:t>Each candidate needs to know what you will do with the information that you collect by observation. If you are using the competence checklist to observe performance, you will be looking at the performance outcomes to see which statements can be marked as competent. The competence checklist in the Learner Log Book will be what you submit to the visiting verifier as your evidence for stating that the learner has met the requirements for the Practical Skills Component of the qualification.</w:t>
      </w:r>
    </w:p>
    <w:p w:rsidR="00F936E1" w:rsidRDefault="00F936E1" w:rsidP="008F2EC5">
      <w:pPr>
        <w:spacing w:after="240" w:line="360" w:lineRule="auto"/>
        <w:jc w:val="both"/>
        <w:rPr>
          <w:rFonts w:ascii="Arial" w:hAnsi="Arial" w:cs="Arial"/>
        </w:rPr>
      </w:pPr>
      <w:r>
        <w:rPr>
          <w:rFonts w:ascii="Arial" w:hAnsi="Arial" w:cs="Arial"/>
        </w:rPr>
        <w:t>The learner also needs to know what will happen if you do not mark him/her as competent during the observation. This means that the candidate has not yet achieved the standard required. An opportunity for the candidate to attempt the activity again should be provided, after you have explained what evidence you are still looking for.</w:t>
      </w:r>
    </w:p>
    <w:p w:rsidR="00F936E1" w:rsidRDefault="00F936E1" w:rsidP="008F2EC5">
      <w:pPr>
        <w:spacing w:after="240" w:line="360" w:lineRule="auto"/>
        <w:jc w:val="both"/>
        <w:rPr>
          <w:rFonts w:ascii="Arial" w:hAnsi="Arial" w:cs="Arial"/>
        </w:rPr>
      </w:pPr>
      <w:r>
        <w:rPr>
          <w:rFonts w:ascii="Arial" w:hAnsi="Arial" w:cs="Arial"/>
        </w:rPr>
        <w:t>By briefing the learners in this way you are gaining their agreement to your pla</w:t>
      </w:r>
      <w:r w:rsidR="00F730B9">
        <w:rPr>
          <w:rFonts w:ascii="Arial" w:hAnsi="Arial" w:cs="Arial"/>
        </w:rPr>
        <w:t>n and the assessment process. A</w:t>
      </w:r>
      <w:r>
        <w:rPr>
          <w:rFonts w:ascii="Arial" w:hAnsi="Arial" w:cs="Arial"/>
        </w:rPr>
        <w:t xml:space="preserve"> pre-assessment verification form can be signed by the learners present to provide assurance that the learners understand the assessment process.</w:t>
      </w:r>
    </w:p>
    <w:p w:rsidR="00F936E1" w:rsidRDefault="00F936E1" w:rsidP="00A00DBE">
      <w:pPr>
        <w:pStyle w:val="Heading3"/>
      </w:pPr>
      <w:bookmarkStart w:id="14" w:name="_Toc6390460"/>
      <w:r>
        <w:t>Observing during Assessment</w:t>
      </w:r>
      <w:bookmarkEnd w:id="14"/>
    </w:p>
    <w:p w:rsidR="00B04336" w:rsidRDefault="00B04336" w:rsidP="008F2EC5">
      <w:pPr>
        <w:spacing w:after="240" w:line="360" w:lineRule="auto"/>
        <w:jc w:val="both"/>
        <w:rPr>
          <w:rFonts w:ascii="Arial" w:hAnsi="Arial" w:cs="Arial"/>
        </w:rPr>
      </w:pPr>
      <w:r>
        <w:rPr>
          <w:rFonts w:ascii="Arial" w:hAnsi="Arial" w:cs="Arial"/>
        </w:rPr>
        <w:t>You will need to plan your observations</w:t>
      </w:r>
      <w:r w:rsidR="00F730B9">
        <w:rPr>
          <w:rFonts w:ascii="Arial" w:hAnsi="Arial" w:cs="Arial"/>
        </w:rPr>
        <w:t xml:space="preserve"> with each individual learner. Ensure that you </w:t>
      </w:r>
      <w:r>
        <w:rPr>
          <w:rFonts w:ascii="Arial" w:hAnsi="Arial" w:cs="Arial"/>
        </w:rPr>
        <w:t xml:space="preserve">confirm your observation, and the underlying knowledge component of a task, with supplementary questions that start with words such as “Why”, “Where”, “How” and “When”. It is best to develop a set of questions that you are going </w:t>
      </w:r>
      <w:r w:rsidR="00CD095E">
        <w:rPr>
          <w:rFonts w:ascii="Arial" w:hAnsi="Arial" w:cs="Arial"/>
        </w:rPr>
        <w:t>to ask every learner to answer.</w:t>
      </w:r>
    </w:p>
    <w:p w:rsidR="00CD095E" w:rsidRDefault="00CD095E" w:rsidP="00A00DBE">
      <w:pPr>
        <w:pStyle w:val="Heading3"/>
      </w:pPr>
      <w:bookmarkStart w:id="15" w:name="_Toc6390461"/>
      <w:r>
        <w:t>Prepared talks and demonstrations as a means of assessment</w:t>
      </w:r>
      <w:bookmarkEnd w:id="15"/>
    </w:p>
    <w:p w:rsidR="00CD095E" w:rsidRDefault="00CD095E" w:rsidP="008F2EC5">
      <w:pPr>
        <w:spacing w:after="240" w:line="360" w:lineRule="auto"/>
        <w:jc w:val="both"/>
        <w:rPr>
          <w:rFonts w:ascii="Arial" w:hAnsi="Arial" w:cs="Arial"/>
        </w:rPr>
      </w:pPr>
      <w:r>
        <w:rPr>
          <w:rFonts w:ascii="Arial" w:hAnsi="Arial" w:cs="Arial"/>
        </w:rPr>
        <w:t>A prepared talk with or without a demonstration can also be used to observe competence. Here a topic (or a list of topics) can be prepared and the learners can choose the topic that they would like to prepare a talk and demonstration about. Make it clear to the learners what they should include in the prepared talk and demonstration and how it is relevant to the objectives and outcomes of the Practical Skills Module. The competency checklist can then be marked during the learner’s presentation. Be sure that you know what you are looking for (do you want one or two reasons for a specific decision, for example). Use supplementary questions following the presentation to close any gaps in the competency checklist.</w:t>
      </w:r>
    </w:p>
    <w:p w:rsidR="00CD095E" w:rsidRDefault="00CD095E" w:rsidP="00A00DBE">
      <w:pPr>
        <w:pStyle w:val="Heading3"/>
      </w:pPr>
      <w:bookmarkStart w:id="16" w:name="_Toc6390462"/>
      <w:r>
        <w:t>Written assessments</w:t>
      </w:r>
      <w:bookmarkEnd w:id="16"/>
    </w:p>
    <w:p w:rsidR="00B04336" w:rsidRDefault="00CD095E" w:rsidP="008F2EC5">
      <w:pPr>
        <w:spacing w:after="240" w:line="360" w:lineRule="auto"/>
        <w:jc w:val="both"/>
        <w:rPr>
          <w:rFonts w:ascii="Arial" w:hAnsi="Arial" w:cs="Arial"/>
        </w:rPr>
      </w:pPr>
      <w:r>
        <w:rPr>
          <w:rFonts w:ascii="Arial" w:hAnsi="Arial" w:cs="Arial"/>
        </w:rPr>
        <w:lastRenderedPageBreak/>
        <w:t>For the Practical Skills Component, written assessment may take the form of essays or reports. Written examinations or tests are rarely used for practical assessment.</w:t>
      </w:r>
      <w:r w:rsidR="00462408">
        <w:rPr>
          <w:rFonts w:ascii="Arial" w:hAnsi="Arial" w:cs="Arial"/>
        </w:rPr>
        <w:t xml:space="preserve"> Written tests could be used during formative assessment to determine the learners’ underpinning level of knowledge about their practical tasks.</w:t>
      </w:r>
    </w:p>
    <w:p w:rsidR="00462408" w:rsidRDefault="00462408" w:rsidP="008F2EC5">
      <w:pPr>
        <w:spacing w:after="240" w:line="360" w:lineRule="auto"/>
        <w:jc w:val="both"/>
        <w:rPr>
          <w:rFonts w:ascii="Arial" w:hAnsi="Arial" w:cs="Arial"/>
        </w:rPr>
      </w:pPr>
      <w:r>
        <w:rPr>
          <w:rFonts w:ascii="Arial" w:hAnsi="Arial" w:cs="Arial"/>
        </w:rPr>
        <w:t>Reports are normal in a real work experience context – especially at the control or supervisory level – thus, the task to write a report provides evidence that the learner knows where to find the information, how to collect and collate it, and how it needs to be presented in a realistic work context. Using company policy documents and Standard Operating Procedures, and real world reporting sheets can assist to provide realistic context to written reports required of the learner.</w:t>
      </w:r>
    </w:p>
    <w:p w:rsidR="00462408" w:rsidRDefault="00462408" w:rsidP="00A00DBE">
      <w:pPr>
        <w:pStyle w:val="Heading3"/>
      </w:pPr>
      <w:bookmarkStart w:id="17" w:name="_Toc6390463"/>
      <w:r>
        <w:t>Practical assessments</w:t>
      </w:r>
      <w:bookmarkEnd w:id="17"/>
    </w:p>
    <w:p w:rsidR="00462408" w:rsidRDefault="00462408" w:rsidP="008F2EC5">
      <w:pPr>
        <w:spacing w:after="240" w:line="360" w:lineRule="auto"/>
        <w:jc w:val="both"/>
        <w:rPr>
          <w:rFonts w:ascii="Arial" w:hAnsi="Arial" w:cs="Arial"/>
        </w:rPr>
      </w:pPr>
      <w:r>
        <w:rPr>
          <w:rFonts w:ascii="Arial" w:hAnsi="Arial" w:cs="Arial"/>
        </w:rPr>
        <w:t>Practical tasks used for assessment purposes should provide learners with a set of instructions to follow in order to complete a specific task, a test of the resulting “product” for functionality and an explanation of the outcomes</w:t>
      </w:r>
      <w:r w:rsidR="0011023B">
        <w:rPr>
          <w:rFonts w:ascii="Arial" w:hAnsi="Arial" w:cs="Arial"/>
        </w:rPr>
        <w:t xml:space="preserve"> of, or reasons for,</w:t>
      </w:r>
      <w:r>
        <w:rPr>
          <w:rFonts w:ascii="Arial" w:hAnsi="Arial" w:cs="Arial"/>
        </w:rPr>
        <w:t xml:space="preserve"> the task.</w:t>
      </w:r>
      <w:r w:rsidR="0011023B">
        <w:rPr>
          <w:rFonts w:ascii="Arial" w:hAnsi="Arial" w:cs="Arial"/>
        </w:rPr>
        <w:t xml:space="preserve"> Practical tasks designed for Practical Skills Assessment must be valid and reliable. That is, it must test a skill or skills that are relevant to the syllabus and it must be based on clearly understood criteria that are applied to all the learners in the same way.</w:t>
      </w:r>
    </w:p>
    <w:p w:rsidR="0011023B" w:rsidRPr="00F717C7" w:rsidRDefault="0011023B" w:rsidP="0045234D">
      <w:pPr>
        <w:pStyle w:val="Heading2"/>
        <w:ind w:left="851" w:hanging="851"/>
      </w:pPr>
      <w:bookmarkStart w:id="18" w:name="_Toc6390464"/>
      <w:r w:rsidRPr="00F717C7">
        <w:t>Giving feedback on performance and completing the assessment records</w:t>
      </w:r>
      <w:bookmarkEnd w:id="18"/>
    </w:p>
    <w:p w:rsidR="00F717C7" w:rsidRDefault="00F717C7" w:rsidP="00A00DBE">
      <w:pPr>
        <w:pStyle w:val="Heading3"/>
      </w:pPr>
      <w:bookmarkStart w:id="19" w:name="_Toc6390465"/>
      <w:r>
        <w:t>Giving Assessment Feedback</w:t>
      </w:r>
      <w:bookmarkEnd w:id="19"/>
    </w:p>
    <w:p w:rsidR="0011023B" w:rsidRDefault="00534F8A" w:rsidP="008F2EC5">
      <w:pPr>
        <w:spacing w:after="240" w:line="360" w:lineRule="auto"/>
        <w:jc w:val="both"/>
        <w:rPr>
          <w:rFonts w:ascii="Arial" w:hAnsi="Arial" w:cs="Arial"/>
        </w:rPr>
      </w:pPr>
      <w:r>
        <w:rPr>
          <w:rFonts w:ascii="Arial" w:hAnsi="Arial" w:cs="Arial"/>
        </w:rPr>
        <w:t xml:space="preserve">Positive feedback on those parts of the assessment that went well should always be given during the one-on-one feedback session following the Practical Skills Assessment. Here you can explain to the learner what you liked and why you felt that the learner achieved the outcomes successfully. If you have done a thorough pre-assessment meeting you can re-iterate the points that you were specifically looking for that the learner was able to demonstrate. A positive approach is also however necessary when providing the learner feedback regarding those aspects that were perhaps not positively achieved. Here you should explain what the learner failed to demonstrate and how he/she can improve on those aspects of the Practical Skills. Again, if you have done a thorough pre-assessment meeting, those aspects that were not demonstrated successfully should come as no surprise to the </w:t>
      </w:r>
      <w:r>
        <w:rPr>
          <w:rFonts w:ascii="Arial" w:hAnsi="Arial" w:cs="Arial"/>
        </w:rPr>
        <w:lastRenderedPageBreak/>
        <w:t xml:space="preserve">learner. Provide the learner guidance on how these particular skills can be improved, allow them time in the workshop </w:t>
      </w:r>
      <w:r w:rsidR="00585C29">
        <w:rPr>
          <w:rFonts w:ascii="Arial" w:hAnsi="Arial" w:cs="Arial"/>
        </w:rPr>
        <w:t xml:space="preserve">or on the factory floor </w:t>
      </w:r>
      <w:r>
        <w:rPr>
          <w:rFonts w:ascii="Arial" w:hAnsi="Arial" w:cs="Arial"/>
        </w:rPr>
        <w:t>to improve those skills and make a future date and time when and where a re-assessment can take place. Give the learner some tips and guidance on what they should specifically concentrate on to improve their performance.</w:t>
      </w:r>
    </w:p>
    <w:p w:rsidR="00534F8A" w:rsidRDefault="00534F8A" w:rsidP="008F2EC5">
      <w:pPr>
        <w:spacing w:after="240" w:line="360" w:lineRule="auto"/>
        <w:jc w:val="both"/>
        <w:rPr>
          <w:rFonts w:ascii="Arial" w:hAnsi="Arial" w:cs="Arial"/>
        </w:rPr>
      </w:pPr>
      <w:r>
        <w:rPr>
          <w:rFonts w:ascii="Arial" w:hAnsi="Arial" w:cs="Arial"/>
        </w:rPr>
        <w:t>Giving positive feedback will allow the learner to remain comfortable throughout the assessment pro</w:t>
      </w:r>
      <w:r w:rsidR="00585C29">
        <w:rPr>
          <w:rFonts w:ascii="Arial" w:hAnsi="Arial" w:cs="Arial"/>
        </w:rPr>
        <w:t>cess. Remember, the aim is to</w:t>
      </w:r>
      <w:r>
        <w:rPr>
          <w:rFonts w:ascii="Arial" w:hAnsi="Arial" w:cs="Arial"/>
        </w:rPr>
        <w:t xml:space="preserve"> find out what the person </w:t>
      </w:r>
      <w:r w:rsidRPr="00585C29">
        <w:rPr>
          <w:rFonts w:ascii="Arial" w:hAnsi="Arial" w:cs="Arial"/>
          <w:b/>
          <w:u w:val="single"/>
        </w:rPr>
        <w:t>can do</w:t>
      </w:r>
      <w:r w:rsidR="00585C29">
        <w:rPr>
          <w:rFonts w:ascii="Arial" w:hAnsi="Arial" w:cs="Arial"/>
        </w:rPr>
        <w:t xml:space="preserve">, </w:t>
      </w:r>
      <w:r>
        <w:rPr>
          <w:rFonts w:ascii="Arial" w:hAnsi="Arial" w:cs="Arial"/>
        </w:rPr>
        <w:t>not a means to find fau</w:t>
      </w:r>
      <w:r w:rsidR="00585C29">
        <w:rPr>
          <w:rFonts w:ascii="Arial" w:hAnsi="Arial" w:cs="Arial"/>
        </w:rPr>
        <w:t>lt or to catch the candidate out</w:t>
      </w:r>
      <w:r>
        <w:rPr>
          <w:rFonts w:ascii="Arial" w:hAnsi="Arial" w:cs="Arial"/>
        </w:rPr>
        <w:t xml:space="preserve"> by </w:t>
      </w:r>
      <w:r w:rsidR="00585C29">
        <w:rPr>
          <w:rFonts w:ascii="Arial" w:hAnsi="Arial" w:cs="Arial"/>
        </w:rPr>
        <w:t>requiring them to undertake</w:t>
      </w:r>
      <w:r>
        <w:rPr>
          <w:rFonts w:ascii="Arial" w:hAnsi="Arial" w:cs="Arial"/>
        </w:rPr>
        <w:t xml:space="preserve"> unexpected tasks, or asking deliberately difficult questions.</w:t>
      </w:r>
    </w:p>
    <w:p w:rsidR="00534F8A" w:rsidRDefault="00534F8A" w:rsidP="008F2EC5">
      <w:pPr>
        <w:spacing w:after="240" w:line="360" w:lineRule="auto"/>
        <w:jc w:val="both"/>
        <w:rPr>
          <w:rFonts w:ascii="Arial" w:hAnsi="Arial" w:cs="Arial"/>
        </w:rPr>
      </w:pPr>
      <w:r>
        <w:rPr>
          <w:rFonts w:ascii="Arial" w:hAnsi="Arial" w:cs="Arial"/>
        </w:rPr>
        <w:t>Always congratulate the learner for those parts of the assessment that went well and then ask them what they thought about their performance. This starts a conversation which will enable the learner to accept the assessment results and feedback positively.</w:t>
      </w:r>
    </w:p>
    <w:p w:rsidR="00534F8A" w:rsidRDefault="00534F8A" w:rsidP="008F2EC5">
      <w:pPr>
        <w:spacing w:after="240" w:line="360" w:lineRule="auto"/>
        <w:jc w:val="both"/>
        <w:rPr>
          <w:rFonts w:ascii="Arial" w:hAnsi="Arial" w:cs="Arial"/>
        </w:rPr>
      </w:pPr>
      <w:r>
        <w:rPr>
          <w:rFonts w:ascii="Arial" w:hAnsi="Arial" w:cs="Arial"/>
        </w:rPr>
        <w:t xml:space="preserve">Once the assessment feedback is complete, the </w:t>
      </w:r>
      <w:proofErr w:type="spellStart"/>
      <w:r w:rsidR="00585C29">
        <w:rPr>
          <w:rFonts w:ascii="Arial" w:hAnsi="Arial" w:cs="Arial"/>
        </w:rPr>
        <w:t>suprvisor</w:t>
      </w:r>
      <w:proofErr w:type="spellEnd"/>
      <w:r>
        <w:rPr>
          <w:rFonts w:ascii="Arial" w:hAnsi="Arial" w:cs="Arial"/>
        </w:rPr>
        <w:t xml:space="preserve"> must provide guidance on what the future action must be. This may mean moving onto the next Practical Skills Module, or, if all the Practical Skills Modules are complete, that the candidate may move onto the Work Place Experience Component of the qualification. </w:t>
      </w:r>
      <w:r w:rsidR="00F717C7">
        <w:rPr>
          <w:rFonts w:ascii="Arial" w:hAnsi="Arial" w:cs="Arial"/>
        </w:rPr>
        <w:t>If the assessment outcome is not yet competent, then a future time and place for re-assessment must be provided. Allow enough time for the learner to practise those Practical Skills that were not successfully completed. This may require that the learner be given access to the workshop an</w:t>
      </w:r>
      <w:r w:rsidR="00585C29">
        <w:rPr>
          <w:rFonts w:ascii="Arial" w:hAnsi="Arial" w:cs="Arial"/>
        </w:rPr>
        <w:t xml:space="preserve">d tools outside of normal </w:t>
      </w:r>
      <w:r w:rsidR="00F717C7">
        <w:rPr>
          <w:rFonts w:ascii="Arial" w:hAnsi="Arial" w:cs="Arial"/>
        </w:rPr>
        <w:t>times</w:t>
      </w:r>
      <w:r w:rsidR="00585C29">
        <w:rPr>
          <w:rFonts w:ascii="Arial" w:hAnsi="Arial" w:cs="Arial"/>
        </w:rPr>
        <w:t>, or be allowed to spend more time on the factory floor</w:t>
      </w:r>
      <w:r w:rsidR="00F717C7">
        <w:rPr>
          <w:rFonts w:ascii="Arial" w:hAnsi="Arial" w:cs="Arial"/>
        </w:rPr>
        <w:t>. This has a time, safety and personnel implication which will need to be considered. Proper planning for such learners will be required so that they do not fall behind the rest of the learning activities.</w:t>
      </w:r>
    </w:p>
    <w:p w:rsidR="00F717C7" w:rsidRDefault="00F717C7" w:rsidP="008F2EC5">
      <w:pPr>
        <w:spacing w:after="240" w:line="360" w:lineRule="auto"/>
        <w:jc w:val="both"/>
        <w:rPr>
          <w:rFonts w:ascii="Arial" w:hAnsi="Arial" w:cs="Arial"/>
        </w:rPr>
      </w:pPr>
      <w:r>
        <w:rPr>
          <w:rFonts w:ascii="Arial" w:hAnsi="Arial" w:cs="Arial"/>
        </w:rPr>
        <w:t>If the Practical Skills cannot be successfully demonstrated, a learner may re-enter the Practical Skills Component. If the learner is not interested in re-entering the Skills Comp</w:t>
      </w:r>
      <w:r w:rsidR="00585C29">
        <w:rPr>
          <w:rFonts w:ascii="Arial" w:hAnsi="Arial" w:cs="Arial"/>
        </w:rPr>
        <w:t>o</w:t>
      </w:r>
      <w:r>
        <w:rPr>
          <w:rFonts w:ascii="Arial" w:hAnsi="Arial" w:cs="Arial"/>
        </w:rPr>
        <w:t>nent, it should be remembered that a “Part Qualification” certificate for the credits of the Knowledge Component would, at this point, already be in the possession of the learner, so they would not be walking away empty handed from the entire programme.</w:t>
      </w:r>
    </w:p>
    <w:p w:rsidR="00F717C7" w:rsidRDefault="00F717C7" w:rsidP="00A00DBE">
      <w:pPr>
        <w:pStyle w:val="Heading3"/>
      </w:pPr>
      <w:bookmarkStart w:id="20" w:name="_Toc6390466"/>
      <w:r>
        <w:t>Completing Assessment Records</w:t>
      </w:r>
      <w:bookmarkEnd w:id="20"/>
    </w:p>
    <w:p w:rsidR="00F717C7" w:rsidRDefault="00F717C7" w:rsidP="008F2EC5">
      <w:pPr>
        <w:spacing w:after="240" w:line="360" w:lineRule="auto"/>
        <w:jc w:val="both"/>
        <w:rPr>
          <w:rFonts w:ascii="Arial" w:hAnsi="Arial" w:cs="Arial"/>
        </w:rPr>
      </w:pPr>
      <w:r>
        <w:rPr>
          <w:rFonts w:ascii="Arial" w:hAnsi="Arial" w:cs="Arial"/>
        </w:rPr>
        <w:t>The following tools need to be completed for every assessment undertaken:</w:t>
      </w:r>
    </w:p>
    <w:p w:rsidR="00F717C7" w:rsidRDefault="00F717C7" w:rsidP="00A00DBE">
      <w:pPr>
        <w:pStyle w:val="Heading4"/>
      </w:pPr>
      <w:r>
        <w:t>The Competence Checklist</w:t>
      </w:r>
    </w:p>
    <w:p w:rsidR="00F717C7" w:rsidRDefault="00F717C7" w:rsidP="008F2EC5">
      <w:pPr>
        <w:spacing w:after="240" w:line="360" w:lineRule="auto"/>
        <w:jc w:val="both"/>
        <w:rPr>
          <w:rFonts w:ascii="Arial" w:hAnsi="Arial" w:cs="Arial"/>
        </w:rPr>
      </w:pPr>
      <w:r>
        <w:rPr>
          <w:rFonts w:ascii="Arial" w:hAnsi="Arial" w:cs="Arial"/>
        </w:rPr>
        <w:t>The competence checklist will take the following form:</w:t>
      </w:r>
    </w:p>
    <w:p w:rsidR="00F717C7" w:rsidRDefault="0043303C" w:rsidP="008F2EC5">
      <w:pPr>
        <w:spacing w:after="240" w:line="360" w:lineRule="auto"/>
        <w:jc w:val="both"/>
        <w:rPr>
          <w:rFonts w:ascii="Arial" w:hAnsi="Arial" w:cs="Arial"/>
        </w:rPr>
      </w:pPr>
      <w:r>
        <w:rPr>
          <w:rFonts w:ascii="Arial" w:hAnsi="Arial" w:cs="Arial"/>
          <w:noProof/>
          <w:lang w:val="en-US"/>
        </w:rPr>
        <w:lastRenderedPageBreak/>
        <w:drawing>
          <wp:inline distT="0" distB="0" distL="0" distR="0" wp14:anchorId="4C74D300" wp14:editId="38CF7800">
            <wp:extent cx="5773420" cy="5602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3420" cy="5602605"/>
                    </a:xfrm>
                    <a:prstGeom prst="rect">
                      <a:avLst/>
                    </a:prstGeom>
                    <a:noFill/>
                  </pic:spPr>
                </pic:pic>
              </a:graphicData>
            </a:graphic>
          </wp:inline>
        </w:drawing>
      </w:r>
    </w:p>
    <w:p w:rsidR="0081622A" w:rsidRDefault="009E5400" w:rsidP="008F2EC5">
      <w:pPr>
        <w:spacing w:after="240" w:line="360" w:lineRule="auto"/>
        <w:jc w:val="both"/>
        <w:rPr>
          <w:rFonts w:ascii="Arial" w:hAnsi="Arial" w:cs="Arial"/>
        </w:rPr>
      </w:pPr>
      <w:r w:rsidRPr="0043303C">
        <w:rPr>
          <w:rFonts w:ascii="Arial" w:hAnsi="Arial" w:cs="Arial"/>
        </w:rPr>
        <w:t xml:space="preserve">Once </w:t>
      </w:r>
      <w:r w:rsidR="0081622A" w:rsidRPr="0043303C">
        <w:rPr>
          <w:rFonts w:ascii="Arial" w:hAnsi="Arial" w:cs="Arial"/>
        </w:rPr>
        <w:t xml:space="preserve">each of these competence checklists are </w:t>
      </w:r>
      <w:r w:rsidRPr="0043303C">
        <w:rPr>
          <w:rFonts w:ascii="Arial" w:hAnsi="Arial" w:cs="Arial"/>
        </w:rPr>
        <w:t xml:space="preserve">completed and signed off, </w:t>
      </w:r>
      <w:r w:rsidR="0081622A" w:rsidRPr="0043303C">
        <w:rPr>
          <w:rFonts w:ascii="Arial" w:hAnsi="Arial" w:cs="Arial"/>
        </w:rPr>
        <w:t xml:space="preserve">the Learner Log Book </w:t>
      </w:r>
      <w:r w:rsidRPr="0043303C">
        <w:rPr>
          <w:rFonts w:ascii="Arial" w:hAnsi="Arial" w:cs="Arial"/>
        </w:rPr>
        <w:t xml:space="preserve">document and all its Supporting Evidence must be handed to the relevant QCTO </w:t>
      </w:r>
      <w:r w:rsidR="001B6767" w:rsidRPr="0043303C">
        <w:rPr>
          <w:rFonts w:ascii="Arial" w:hAnsi="Arial" w:cs="Arial"/>
        </w:rPr>
        <w:t>Assessment Quality Partner</w:t>
      </w:r>
      <w:r w:rsidR="0081622A" w:rsidRPr="0043303C">
        <w:rPr>
          <w:rFonts w:ascii="Arial" w:hAnsi="Arial" w:cs="Arial"/>
        </w:rPr>
        <w:t xml:space="preserve"> for verification</w:t>
      </w:r>
      <w:r w:rsidR="008A0257" w:rsidRPr="0043303C">
        <w:rPr>
          <w:rFonts w:ascii="Arial" w:hAnsi="Arial" w:cs="Arial"/>
        </w:rPr>
        <w:t>.</w:t>
      </w:r>
    </w:p>
    <w:p w:rsidR="009E5400" w:rsidRDefault="0081622A" w:rsidP="008F2EC5">
      <w:pPr>
        <w:spacing w:after="240" w:line="360" w:lineRule="auto"/>
        <w:jc w:val="both"/>
        <w:rPr>
          <w:rFonts w:ascii="Arial" w:hAnsi="Arial" w:cs="Arial"/>
        </w:rPr>
      </w:pPr>
      <w:r>
        <w:rPr>
          <w:rFonts w:ascii="Arial" w:hAnsi="Arial" w:cs="Arial"/>
        </w:rPr>
        <w:t>A summary “Learner Assessment Record” is also provided at the back of the Learner Log Book and is a record of the learner’s progress over the entire Practical Skills Component</w:t>
      </w:r>
      <w:r w:rsidR="001B6767" w:rsidRPr="008F2EC5">
        <w:rPr>
          <w:rFonts w:ascii="Arial" w:hAnsi="Arial" w:cs="Arial"/>
        </w:rPr>
        <w:t>.</w:t>
      </w:r>
    </w:p>
    <w:p w:rsidR="0081622A" w:rsidRPr="008F2EC5" w:rsidRDefault="0081622A" w:rsidP="008F2EC5">
      <w:pPr>
        <w:spacing w:after="240" w:line="360" w:lineRule="auto"/>
        <w:jc w:val="both"/>
        <w:rPr>
          <w:rFonts w:ascii="Arial" w:hAnsi="Arial" w:cs="Arial"/>
        </w:rPr>
      </w:pPr>
      <w:r>
        <w:rPr>
          <w:rFonts w:ascii="Arial" w:hAnsi="Arial" w:cs="Arial"/>
        </w:rPr>
        <w:t xml:space="preserve">Keep in mind that the Practical Skills Component requires </w:t>
      </w:r>
      <w:proofErr w:type="gramStart"/>
      <w:r>
        <w:rPr>
          <w:rFonts w:ascii="Arial" w:hAnsi="Arial" w:cs="Arial"/>
        </w:rPr>
        <w:t>either a</w:t>
      </w:r>
      <w:proofErr w:type="gramEnd"/>
      <w:r>
        <w:rPr>
          <w:rFonts w:ascii="Arial" w:hAnsi="Arial" w:cs="Arial"/>
        </w:rPr>
        <w:t xml:space="preserve"> result of “Yes, the learner has achieved this” or “No, the learner has not yet achieved this”, since you are using assessment to show that a person has successfully acquired and demonstrated all of the competencies necessary for successful performance. There is no need to grade the results (as with a written assessment in the Knowledge Component).</w:t>
      </w:r>
    </w:p>
    <w:p w:rsidR="000B58DD" w:rsidRDefault="008F2EC5" w:rsidP="008B5599">
      <w:pPr>
        <w:spacing w:after="240" w:line="360" w:lineRule="auto"/>
        <w:jc w:val="both"/>
        <w:rPr>
          <w:rFonts w:ascii="Arial" w:hAnsi="Arial" w:cs="Arial"/>
        </w:rPr>
      </w:pPr>
      <w:r>
        <w:rPr>
          <w:rFonts w:ascii="Arial" w:hAnsi="Arial" w:cs="Arial"/>
        </w:rPr>
        <w:lastRenderedPageBreak/>
        <w:t>(Note: P</w:t>
      </w:r>
      <w:r w:rsidR="000B58DD" w:rsidRPr="008B5599">
        <w:rPr>
          <w:rFonts w:ascii="Arial" w:hAnsi="Arial" w:cs="Arial"/>
        </w:rPr>
        <w:t xml:space="preserve">M = </w:t>
      </w:r>
      <w:r>
        <w:rPr>
          <w:rFonts w:ascii="Arial" w:hAnsi="Arial" w:cs="Arial"/>
        </w:rPr>
        <w:t>Practical Skills Module, P</w:t>
      </w:r>
      <w:r w:rsidR="00D67CE1" w:rsidRPr="008B5599">
        <w:rPr>
          <w:rFonts w:ascii="Arial" w:hAnsi="Arial" w:cs="Arial"/>
        </w:rPr>
        <w:t xml:space="preserve">A = </w:t>
      </w:r>
      <w:r>
        <w:rPr>
          <w:rFonts w:ascii="Arial" w:hAnsi="Arial" w:cs="Arial"/>
        </w:rPr>
        <w:t>Practical Skill</w:t>
      </w:r>
      <w:r w:rsidR="00D67CE1" w:rsidRPr="008B5599">
        <w:rPr>
          <w:rFonts w:ascii="Arial" w:hAnsi="Arial" w:cs="Arial"/>
        </w:rPr>
        <w:t xml:space="preserve"> Assessment Scope, </w:t>
      </w:r>
      <w:r>
        <w:rPr>
          <w:rFonts w:ascii="Arial" w:hAnsi="Arial" w:cs="Arial"/>
        </w:rPr>
        <w:t>AK</w:t>
      </w:r>
      <w:r w:rsidR="00D67CE1" w:rsidRPr="008B5599">
        <w:rPr>
          <w:rFonts w:ascii="Arial" w:hAnsi="Arial" w:cs="Arial"/>
        </w:rPr>
        <w:t xml:space="preserve"> = </w:t>
      </w:r>
      <w:r>
        <w:rPr>
          <w:rFonts w:ascii="Arial" w:hAnsi="Arial" w:cs="Arial"/>
        </w:rPr>
        <w:t>Applied Knowledge</w:t>
      </w:r>
      <w:r w:rsidR="000B58DD" w:rsidRPr="008B5599">
        <w:rPr>
          <w:rFonts w:ascii="Arial" w:hAnsi="Arial" w:cs="Arial"/>
        </w:rPr>
        <w:t>)</w:t>
      </w:r>
    </w:p>
    <w:p w:rsidR="00A85C6B" w:rsidRDefault="00A85C6B" w:rsidP="008B5599">
      <w:pPr>
        <w:spacing w:after="240" w:line="360" w:lineRule="auto"/>
        <w:jc w:val="both"/>
        <w:rPr>
          <w:rFonts w:ascii="Arial" w:hAnsi="Arial" w:cs="Arial"/>
        </w:rPr>
      </w:pPr>
    </w:p>
    <w:p w:rsidR="00A85C6B" w:rsidRDefault="00A85C6B">
      <w:pPr>
        <w:rPr>
          <w:rFonts w:ascii="Arial" w:hAnsi="Arial" w:cs="Arial"/>
        </w:rPr>
        <w:sectPr w:rsidR="00A85C6B" w:rsidSect="0036170E">
          <w:headerReference w:type="default" r:id="rId14"/>
          <w:footerReference w:type="default" r:id="rId15"/>
          <w:pgSz w:w="11907" w:h="16839" w:code="9"/>
          <w:pgMar w:top="1418" w:right="1418" w:bottom="1418" w:left="1418" w:header="709" w:footer="709" w:gutter="0"/>
          <w:pgNumType w:start="1"/>
          <w:cols w:space="708"/>
          <w:docGrid w:linePitch="360"/>
        </w:sectPr>
      </w:pPr>
    </w:p>
    <w:p w:rsidR="00A85C6B" w:rsidRPr="00523BF1" w:rsidRDefault="008F2EC5" w:rsidP="00966DF2">
      <w:pPr>
        <w:pStyle w:val="Heading1"/>
      </w:pPr>
      <w:bookmarkStart w:id="21" w:name="_Toc195429042"/>
      <w:bookmarkStart w:id="22" w:name="_Toc464730913"/>
      <w:bookmarkStart w:id="23" w:name="_Toc6390467"/>
      <w:r>
        <w:lastRenderedPageBreak/>
        <w:t>PRACTICAL SKILLS</w:t>
      </w:r>
      <w:r w:rsidR="00BB7942" w:rsidRPr="008B5599">
        <w:t xml:space="preserve"> M</w:t>
      </w:r>
      <w:r w:rsidR="00A70710" w:rsidRPr="008B5599">
        <w:t>ODULE 1</w:t>
      </w:r>
      <w:bookmarkEnd w:id="21"/>
      <w:bookmarkEnd w:id="22"/>
      <w:bookmarkEnd w:id="23"/>
    </w:p>
    <w:p w:rsidR="004F1EC1" w:rsidRPr="0094199E" w:rsidRDefault="008F2EC5" w:rsidP="0045234D">
      <w:pPr>
        <w:pStyle w:val="Heading2"/>
        <w:ind w:left="851" w:hanging="851"/>
      </w:pPr>
      <w:bookmarkStart w:id="24" w:name="_Toc6390468"/>
      <w:r w:rsidRPr="0094199E">
        <w:t>Monitor and Control Sugar Processing Equipment</w:t>
      </w:r>
      <w:bookmarkEnd w:id="24"/>
    </w:p>
    <w:p w:rsidR="000A2F77" w:rsidRPr="008B5599" w:rsidRDefault="008F2EC5" w:rsidP="000636FE">
      <w:pPr>
        <w:spacing w:after="240" w:line="360" w:lineRule="auto"/>
        <w:jc w:val="both"/>
        <w:rPr>
          <w:rFonts w:ascii="Arial" w:hAnsi="Arial" w:cs="Arial"/>
        </w:rPr>
      </w:pPr>
      <w:r>
        <w:rPr>
          <w:rFonts w:ascii="Arial" w:hAnsi="Arial" w:cs="Arial"/>
        </w:rPr>
        <w:t>Module number: 313908000-P</w:t>
      </w:r>
      <w:r w:rsidR="00BB7942" w:rsidRPr="008B5599">
        <w:rPr>
          <w:rFonts w:ascii="Arial" w:hAnsi="Arial" w:cs="Arial"/>
        </w:rPr>
        <w:t>M01</w:t>
      </w:r>
      <w:r w:rsidR="00931F89" w:rsidRPr="008B5599">
        <w:rPr>
          <w:rFonts w:ascii="Arial" w:hAnsi="Arial" w:cs="Arial"/>
        </w:rPr>
        <w:t xml:space="preserve">: </w:t>
      </w:r>
      <w:r w:rsidR="00C76440" w:rsidRPr="008B5599">
        <w:rPr>
          <w:rFonts w:ascii="Arial" w:hAnsi="Arial" w:cs="Arial"/>
        </w:rPr>
        <w:t>NQF Level 5</w:t>
      </w:r>
      <w:r w:rsidR="00931F89" w:rsidRPr="008B5599">
        <w:rPr>
          <w:rFonts w:ascii="Arial" w:hAnsi="Arial" w:cs="Arial"/>
        </w:rPr>
        <w:t xml:space="preserve">: </w:t>
      </w:r>
      <w:r w:rsidR="00BB7942" w:rsidRPr="008B5599">
        <w:rPr>
          <w:rFonts w:ascii="Arial" w:hAnsi="Arial" w:cs="Arial"/>
        </w:rPr>
        <w:t>Cr</w:t>
      </w:r>
      <w:r>
        <w:rPr>
          <w:rFonts w:ascii="Arial" w:hAnsi="Arial" w:cs="Arial"/>
        </w:rPr>
        <w:t>edits 16</w:t>
      </w:r>
    </w:p>
    <w:p w:rsidR="008F2EC5" w:rsidRPr="008F2EC5" w:rsidRDefault="00B17C7A" w:rsidP="000636FE">
      <w:pPr>
        <w:shd w:val="clear" w:color="auto" w:fill="FABF8F" w:themeFill="accent6" w:themeFillTint="99"/>
        <w:spacing w:after="240" w:line="360" w:lineRule="auto"/>
        <w:jc w:val="center"/>
        <w:rPr>
          <w:rFonts w:ascii="Arial" w:hAnsi="Arial" w:cs="Arial"/>
          <w:b/>
          <w:sz w:val="28"/>
          <w:szCs w:val="28"/>
        </w:rPr>
      </w:pPr>
      <w:r w:rsidRPr="008F2EC5">
        <w:rPr>
          <w:rFonts w:ascii="Arial" w:hAnsi="Arial" w:cs="Arial"/>
          <w:b/>
          <w:sz w:val="28"/>
          <w:szCs w:val="28"/>
        </w:rPr>
        <w:t xml:space="preserve">The focus of the </w:t>
      </w:r>
      <w:r w:rsidR="008F2EC5" w:rsidRPr="008F2EC5">
        <w:rPr>
          <w:rFonts w:ascii="Arial" w:hAnsi="Arial" w:cs="Arial"/>
          <w:b/>
          <w:sz w:val="28"/>
          <w:szCs w:val="28"/>
        </w:rPr>
        <w:t>learning in this module is on providing the learner an opportunity to gain the practical skills related to monitoring and controlling sugar processing equipment and processes in a controlled learning environment.</w:t>
      </w:r>
    </w:p>
    <w:p w:rsidR="008F2EC5" w:rsidRPr="008F2EC5" w:rsidRDefault="008F2EC5" w:rsidP="000636FE">
      <w:pPr>
        <w:spacing w:after="240" w:line="360" w:lineRule="auto"/>
        <w:jc w:val="both"/>
        <w:rPr>
          <w:rFonts w:ascii="Arial" w:hAnsi="Arial" w:cs="Arial"/>
        </w:rPr>
      </w:pPr>
      <w:r w:rsidRPr="008F2EC5">
        <w:rPr>
          <w:rFonts w:ascii="Arial" w:hAnsi="Arial" w:cs="Arial"/>
        </w:rPr>
        <w:t>The learner will be required to:</w:t>
      </w:r>
    </w:p>
    <w:p w:rsidR="008F2EC5" w:rsidRDefault="008F2EC5" w:rsidP="00520C33">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t>PM-01-PS01: Monitor and control can</w:t>
      </w:r>
      <w:r w:rsidR="001D5074">
        <w:rPr>
          <w:rFonts w:ascii="Arial" w:hAnsi="Arial" w:cs="Arial"/>
          <w:sz w:val="22"/>
          <w:szCs w:val="22"/>
        </w:rPr>
        <w:t>e</w:t>
      </w:r>
      <w:r w:rsidRPr="008F2EC5">
        <w:rPr>
          <w:rFonts w:ascii="Arial" w:hAnsi="Arial" w:cs="Arial"/>
          <w:sz w:val="22"/>
          <w:szCs w:val="22"/>
        </w:rPr>
        <w:t xml:space="preserve"> yard operations</w:t>
      </w:r>
    </w:p>
    <w:p w:rsidR="008F2EC5" w:rsidRPr="008F2EC5" w:rsidRDefault="008F2EC5" w:rsidP="00520C33">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t>PM-01-PS02: Monitor and control cane milling and juice extraction operations</w:t>
      </w:r>
    </w:p>
    <w:p w:rsidR="008F2EC5" w:rsidRPr="008F2EC5" w:rsidRDefault="008F2EC5" w:rsidP="00520C33">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t>PM-01-PS03: Monitor and control sugar juice clarification and filtration operations</w:t>
      </w:r>
    </w:p>
    <w:p w:rsidR="008F2EC5" w:rsidRPr="008F2EC5" w:rsidRDefault="008F2EC5" w:rsidP="00520C33">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t>PM-01-PS04: Monitor and control evaporation operations</w:t>
      </w:r>
    </w:p>
    <w:p w:rsidR="008F2EC5" w:rsidRPr="008F2EC5" w:rsidRDefault="008F2EC5" w:rsidP="00520C33">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t>PM-01-PS05: Monitor and control pan boiling operations</w:t>
      </w:r>
    </w:p>
    <w:p w:rsidR="00B17C7A" w:rsidRDefault="008F2EC5" w:rsidP="00520C33">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t>PM-01-PS06: Monitor and control centrifugal operations</w:t>
      </w:r>
    </w:p>
    <w:p w:rsidR="00A85C6B" w:rsidRPr="008F2EC5" w:rsidRDefault="00A85C6B" w:rsidP="00A85C6B">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lastRenderedPageBreak/>
        <w:t>PM-01-PS07: Control and adjust material flow for a sugar milling production unit or line</w:t>
      </w:r>
    </w:p>
    <w:p w:rsidR="00A85C6B" w:rsidRPr="008F2EC5" w:rsidRDefault="00A85C6B" w:rsidP="00A85C6B">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t>PM-01-PS08: Set</w:t>
      </w:r>
      <w:r>
        <w:rPr>
          <w:rFonts w:ascii="Arial" w:hAnsi="Arial" w:cs="Arial"/>
          <w:sz w:val="22"/>
          <w:szCs w:val="22"/>
        </w:rPr>
        <w:t xml:space="preserve"> </w:t>
      </w:r>
      <w:r w:rsidRPr="008F2EC5">
        <w:rPr>
          <w:rFonts w:ascii="Arial" w:hAnsi="Arial" w:cs="Arial"/>
          <w:sz w:val="22"/>
          <w:szCs w:val="22"/>
        </w:rPr>
        <w:t>up, monitor and adjust sugar processing equipment settings</w:t>
      </w:r>
    </w:p>
    <w:p w:rsidR="00A85C6B" w:rsidRDefault="00A85C6B" w:rsidP="00A85C6B">
      <w:pPr>
        <w:pStyle w:val="ListParagraph"/>
        <w:numPr>
          <w:ilvl w:val="0"/>
          <w:numId w:val="7"/>
        </w:numPr>
        <w:spacing w:after="240" w:line="360" w:lineRule="auto"/>
        <w:contextualSpacing w:val="0"/>
        <w:jc w:val="both"/>
        <w:rPr>
          <w:rFonts w:ascii="Arial" w:hAnsi="Arial" w:cs="Arial"/>
          <w:sz w:val="22"/>
          <w:szCs w:val="22"/>
        </w:rPr>
      </w:pPr>
      <w:r w:rsidRPr="008F2EC5">
        <w:rPr>
          <w:rFonts w:ascii="Arial" w:hAnsi="Arial" w:cs="Arial"/>
          <w:sz w:val="22"/>
          <w:szCs w:val="22"/>
        </w:rPr>
        <w:t>PM-01-PS09: Monitor demand, supply and efficient utilisation of services and utilities</w:t>
      </w:r>
    </w:p>
    <w:p w:rsidR="002A5441" w:rsidRDefault="002A5441" w:rsidP="0045234D">
      <w:pPr>
        <w:pStyle w:val="Heading2"/>
        <w:ind w:left="851" w:hanging="851"/>
      </w:pPr>
      <w:bookmarkStart w:id="25" w:name="_Toc6390469"/>
      <w:r>
        <w:t>Preparation Matrix for Practical Skills Module 1</w:t>
      </w:r>
      <w:bookmarkEnd w:id="25"/>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2A5441" w:rsidRPr="002A5441" w:rsidTr="002A5441">
        <w:trPr>
          <w:trHeight w:val="1410"/>
          <w:tblHeader/>
        </w:trPr>
        <w:tc>
          <w:tcPr>
            <w:tcW w:w="1526" w:type="dxa"/>
            <w:shd w:val="clear" w:color="auto" w:fill="FABF8F" w:themeFill="accent6" w:themeFillTint="99"/>
            <w:vAlign w:val="center"/>
          </w:tcPr>
          <w:p w:rsidR="002A5441" w:rsidRPr="002A5441" w:rsidRDefault="002A5441" w:rsidP="002A5441">
            <w:pPr>
              <w:spacing w:before="120" w:after="120"/>
              <w:jc w:val="center"/>
              <w:rPr>
                <w:rFonts w:ascii="Arial" w:hAnsi="Arial" w:cs="Arial"/>
                <w:b/>
                <w:sz w:val="24"/>
                <w:szCs w:val="24"/>
              </w:rPr>
            </w:pPr>
            <w:r w:rsidRPr="002A5441">
              <w:rPr>
                <w:rFonts w:ascii="Arial" w:hAnsi="Arial" w:cs="Arial"/>
                <w:b/>
                <w:sz w:val="24"/>
                <w:szCs w:val="24"/>
              </w:rPr>
              <w:t>Practical Skills Module ____</w:t>
            </w:r>
          </w:p>
          <w:p w:rsidR="002A5441" w:rsidRPr="002A5441" w:rsidRDefault="002A5441" w:rsidP="002A5441">
            <w:pPr>
              <w:spacing w:before="120" w:after="120"/>
              <w:jc w:val="center"/>
              <w:rPr>
                <w:rFonts w:ascii="Arial" w:hAnsi="Arial" w:cs="Arial"/>
                <w:b/>
                <w:sz w:val="24"/>
                <w:szCs w:val="24"/>
              </w:rPr>
            </w:pPr>
            <w:r w:rsidRPr="002A5441">
              <w:rPr>
                <w:rFonts w:ascii="Arial" w:hAnsi="Arial" w:cs="Arial"/>
                <w:b/>
                <w:sz w:val="24"/>
                <w:szCs w:val="24"/>
              </w:rPr>
              <w:t>Number of credits _____</w:t>
            </w:r>
          </w:p>
        </w:tc>
        <w:tc>
          <w:tcPr>
            <w:tcW w:w="3543" w:type="dxa"/>
            <w:shd w:val="clear" w:color="auto" w:fill="FABF8F" w:themeFill="accent6" w:themeFillTint="99"/>
            <w:vAlign w:val="center"/>
          </w:tcPr>
          <w:p w:rsidR="002A5441" w:rsidRPr="002A5441" w:rsidRDefault="002A5441" w:rsidP="002A5441">
            <w:pPr>
              <w:spacing w:before="120" w:after="120"/>
              <w:jc w:val="center"/>
              <w:rPr>
                <w:rFonts w:ascii="Arial" w:hAnsi="Arial" w:cs="Arial"/>
                <w:b/>
                <w:sz w:val="24"/>
                <w:szCs w:val="24"/>
              </w:rPr>
            </w:pPr>
            <w:r w:rsidRPr="002A5441">
              <w:rPr>
                <w:rFonts w:ascii="Arial" w:hAnsi="Arial" w:cs="Arial"/>
                <w:b/>
                <w:sz w:val="24"/>
                <w:szCs w:val="24"/>
              </w:rPr>
              <w:t>Title of Practical Skills Module: ________________________</w:t>
            </w:r>
          </w:p>
          <w:p w:rsidR="002A5441" w:rsidRPr="002A5441" w:rsidRDefault="002A5441" w:rsidP="002A5441">
            <w:pPr>
              <w:spacing w:before="120" w:after="120"/>
              <w:jc w:val="center"/>
              <w:rPr>
                <w:rFonts w:ascii="Arial" w:hAnsi="Arial" w:cs="Arial"/>
                <w:b/>
                <w:sz w:val="24"/>
                <w:szCs w:val="24"/>
              </w:rPr>
            </w:pPr>
            <w:r w:rsidRPr="002A5441">
              <w:rPr>
                <w:rFonts w:ascii="Arial" w:hAnsi="Arial" w:cs="Arial"/>
                <w:b/>
                <w:sz w:val="24"/>
                <w:szCs w:val="24"/>
              </w:rPr>
              <w:t>________________________</w:t>
            </w:r>
          </w:p>
          <w:p w:rsidR="002A5441" w:rsidRPr="002A5441" w:rsidRDefault="002A5441" w:rsidP="002A5441">
            <w:pPr>
              <w:spacing w:before="120" w:after="120"/>
              <w:jc w:val="center"/>
              <w:rPr>
                <w:rFonts w:ascii="Arial" w:hAnsi="Arial" w:cs="Arial"/>
                <w:b/>
                <w:sz w:val="24"/>
                <w:szCs w:val="24"/>
              </w:rPr>
            </w:pPr>
            <w:r w:rsidRPr="002A5441">
              <w:rPr>
                <w:rFonts w:ascii="Arial" w:hAnsi="Arial" w:cs="Arial"/>
                <w:b/>
                <w:sz w:val="24"/>
                <w:szCs w:val="24"/>
              </w:rPr>
              <w:t>________________________</w:t>
            </w:r>
          </w:p>
        </w:tc>
        <w:tc>
          <w:tcPr>
            <w:tcW w:w="9214" w:type="dxa"/>
            <w:shd w:val="clear" w:color="auto" w:fill="FABF8F" w:themeFill="accent6" w:themeFillTint="99"/>
            <w:vAlign w:val="center"/>
          </w:tcPr>
          <w:p w:rsidR="002A5441" w:rsidRPr="002A5441" w:rsidRDefault="002A5441" w:rsidP="002A5441">
            <w:pPr>
              <w:autoSpaceDE w:val="0"/>
              <w:autoSpaceDN w:val="0"/>
              <w:adjustRightInd w:val="0"/>
              <w:spacing w:before="120" w:after="120"/>
              <w:jc w:val="center"/>
              <w:rPr>
                <w:rFonts w:ascii="Arial" w:hAnsi="Arial" w:cs="Arial"/>
                <w:b/>
                <w:sz w:val="24"/>
                <w:szCs w:val="24"/>
                <w:lang w:val="en-US" w:eastAsia="en-ZA"/>
              </w:rPr>
            </w:pPr>
            <w:r w:rsidRPr="002A5441">
              <w:rPr>
                <w:rFonts w:ascii="Arial" w:hAnsi="Arial" w:cs="Arial"/>
                <w:b/>
                <w:sz w:val="24"/>
                <w:szCs w:val="24"/>
                <w:lang w:val="en-US" w:eastAsia="en-ZA"/>
              </w:rPr>
              <w:t>Preparation Notes</w:t>
            </w:r>
          </w:p>
        </w:tc>
      </w:tr>
      <w:tr w:rsidR="002A5441" w:rsidRPr="002A5441" w:rsidTr="002A5441">
        <w:trPr>
          <w:trHeight w:val="94"/>
        </w:trPr>
        <w:tc>
          <w:tcPr>
            <w:tcW w:w="14283" w:type="dxa"/>
            <w:gridSpan w:val="3"/>
            <w:vAlign w:val="center"/>
          </w:tcPr>
          <w:p w:rsidR="002A5441" w:rsidRPr="002A5441" w:rsidRDefault="002A5441" w:rsidP="002A5441">
            <w:pPr>
              <w:autoSpaceDE w:val="0"/>
              <w:autoSpaceDN w:val="0"/>
              <w:adjustRightInd w:val="0"/>
              <w:spacing w:before="120" w:after="120"/>
              <w:jc w:val="center"/>
              <w:rPr>
                <w:rFonts w:ascii="Arial" w:hAnsi="Arial" w:cs="Arial"/>
                <w:b/>
                <w:bCs/>
                <w:sz w:val="20"/>
                <w:szCs w:val="20"/>
                <w:lang w:val="en-US" w:eastAsia="en-ZA"/>
              </w:rPr>
            </w:pPr>
            <w:r w:rsidRPr="002A5441">
              <w:rPr>
                <w:rFonts w:ascii="Arial" w:hAnsi="Arial" w:cs="Arial"/>
                <w:b/>
                <w:bCs/>
                <w:sz w:val="20"/>
                <w:szCs w:val="20"/>
                <w:lang w:val="en-US" w:eastAsia="en-ZA"/>
              </w:rPr>
              <w:t>The focus of this Practical Skills Module is: ______________________________________________________________________</w:t>
            </w: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r w:rsidRPr="002A5441">
              <w:rPr>
                <w:rFonts w:ascii="Arial" w:hAnsi="Arial" w:cs="Arial"/>
                <w:b/>
                <w:bCs/>
                <w:sz w:val="20"/>
                <w:szCs w:val="20"/>
                <w:lang w:val="en-US" w:eastAsia="en-ZA"/>
              </w:rPr>
              <w:t>__________________________________________________________________________________________________________</w:t>
            </w:r>
          </w:p>
        </w:tc>
      </w:tr>
      <w:tr w:rsidR="002A5441" w:rsidRPr="002A5441" w:rsidTr="002A5441">
        <w:trPr>
          <w:trHeight w:val="622"/>
        </w:trPr>
        <w:tc>
          <w:tcPr>
            <w:tcW w:w="5069" w:type="dxa"/>
            <w:gridSpan w:val="2"/>
            <w:vAlign w:val="center"/>
          </w:tcPr>
          <w:p w:rsidR="002A5441" w:rsidRPr="002A5441" w:rsidRDefault="002A5441" w:rsidP="002A5441">
            <w:pPr>
              <w:rPr>
                <w:rFonts w:ascii="Arial" w:hAnsi="Arial" w:cs="Arial"/>
              </w:rPr>
            </w:pPr>
            <w:r w:rsidRPr="002A5441">
              <w:rPr>
                <w:rFonts w:ascii="Arial" w:hAnsi="Arial" w:cs="Arial"/>
              </w:rPr>
              <w:t>What must the Mill Supervisor prepare for the assessment of this practical skill?</w:t>
            </w:r>
          </w:p>
        </w:tc>
        <w:tc>
          <w:tcPr>
            <w:tcW w:w="9214" w:type="dxa"/>
            <w:vAlign w:val="center"/>
          </w:tcPr>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rPr>
                <w:rFonts w:ascii="Arial" w:hAnsi="Arial" w:cs="Arial"/>
                <w:sz w:val="20"/>
                <w:szCs w:val="20"/>
                <w:lang w:val="en-US" w:eastAsia="en-ZA"/>
              </w:rPr>
            </w:pPr>
          </w:p>
        </w:tc>
      </w:tr>
      <w:tr w:rsidR="002A5441" w:rsidRPr="002A5441" w:rsidTr="002A5441">
        <w:trPr>
          <w:trHeight w:val="622"/>
        </w:trPr>
        <w:tc>
          <w:tcPr>
            <w:tcW w:w="5069" w:type="dxa"/>
            <w:gridSpan w:val="2"/>
            <w:vAlign w:val="center"/>
          </w:tcPr>
          <w:p w:rsidR="002A5441" w:rsidRPr="002A5441" w:rsidRDefault="002A5441" w:rsidP="002A5441">
            <w:pPr>
              <w:rPr>
                <w:rFonts w:ascii="Arial" w:hAnsi="Arial" w:cs="Arial"/>
              </w:rPr>
            </w:pPr>
            <w:r w:rsidRPr="002A5441">
              <w:rPr>
                <w:rFonts w:ascii="Arial" w:hAnsi="Arial" w:cs="Arial"/>
              </w:rPr>
              <w:lastRenderedPageBreak/>
              <w:t>Candidate instructions and hand-outs will include:</w:t>
            </w:r>
          </w:p>
        </w:tc>
        <w:tc>
          <w:tcPr>
            <w:tcW w:w="9214" w:type="dxa"/>
            <w:vAlign w:val="center"/>
          </w:tcPr>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rPr>
                <w:rFonts w:ascii="Arial" w:hAnsi="Arial" w:cs="Arial"/>
                <w:sz w:val="20"/>
                <w:szCs w:val="20"/>
                <w:lang w:val="en-US" w:eastAsia="en-ZA"/>
              </w:rPr>
            </w:pPr>
          </w:p>
        </w:tc>
      </w:tr>
      <w:tr w:rsidR="002A5441" w:rsidRPr="002A5441" w:rsidTr="002A5441">
        <w:trPr>
          <w:trHeight w:val="622"/>
        </w:trPr>
        <w:tc>
          <w:tcPr>
            <w:tcW w:w="5069" w:type="dxa"/>
            <w:gridSpan w:val="2"/>
            <w:vAlign w:val="center"/>
          </w:tcPr>
          <w:p w:rsidR="002A5441" w:rsidRPr="002A5441" w:rsidRDefault="002A5441" w:rsidP="002A5441">
            <w:pPr>
              <w:rPr>
                <w:rFonts w:ascii="Arial" w:hAnsi="Arial" w:cs="Arial"/>
              </w:rPr>
            </w:pPr>
            <w:r w:rsidRPr="002A5441">
              <w:rPr>
                <w:rFonts w:ascii="Arial" w:hAnsi="Arial" w:cs="Arial"/>
              </w:rPr>
              <w:t>When assessing competence in this practical skill look for:</w:t>
            </w:r>
          </w:p>
        </w:tc>
        <w:tc>
          <w:tcPr>
            <w:tcW w:w="9214" w:type="dxa"/>
            <w:vAlign w:val="center"/>
          </w:tcPr>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rPr>
                <w:rFonts w:ascii="Arial" w:hAnsi="Arial" w:cs="Arial"/>
                <w:sz w:val="20"/>
                <w:szCs w:val="20"/>
                <w:lang w:val="en-US" w:eastAsia="en-ZA"/>
              </w:rPr>
            </w:pPr>
          </w:p>
        </w:tc>
      </w:tr>
      <w:tr w:rsidR="002A5441" w:rsidRPr="002A5441" w:rsidTr="002A5441">
        <w:trPr>
          <w:trHeight w:val="622"/>
        </w:trPr>
        <w:tc>
          <w:tcPr>
            <w:tcW w:w="5069" w:type="dxa"/>
            <w:gridSpan w:val="2"/>
            <w:vAlign w:val="center"/>
          </w:tcPr>
          <w:p w:rsidR="002A5441" w:rsidRPr="002A5441" w:rsidRDefault="002A5441" w:rsidP="002A5441">
            <w:pPr>
              <w:rPr>
                <w:rFonts w:ascii="Arial" w:hAnsi="Arial" w:cs="Arial"/>
              </w:rPr>
            </w:pPr>
            <w:r w:rsidRPr="002A5441">
              <w:rPr>
                <w:rFonts w:ascii="Arial" w:hAnsi="Arial" w:cs="Arial"/>
              </w:rPr>
              <w:lastRenderedPageBreak/>
              <w:t>Completion criteria will include:</w:t>
            </w:r>
          </w:p>
        </w:tc>
        <w:tc>
          <w:tcPr>
            <w:tcW w:w="9214" w:type="dxa"/>
            <w:vAlign w:val="center"/>
          </w:tcPr>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rPr>
                <w:rFonts w:ascii="Arial" w:hAnsi="Arial" w:cs="Arial"/>
                <w:sz w:val="20"/>
                <w:szCs w:val="20"/>
                <w:lang w:val="en-US" w:eastAsia="en-ZA"/>
              </w:rPr>
            </w:pPr>
          </w:p>
        </w:tc>
      </w:tr>
      <w:tr w:rsidR="002A5441" w:rsidRPr="002A5441" w:rsidTr="002A5441">
        <w:trPr>
          <w:trHeight w:val="622"/>
        </w:trPr>
        <w:tc>
          <w:tcPr>
            <w:tcW w:w="5069" w:type="dxa"/>
            <w:gridSpan w:val="2"/>
            <w:vAlign w:val="center"/>
          </w:tcPr>
          <w:p w:rsidR="002A5441" w:rsidRPr="002A5441" w:rsidRDefault="002A5441" w:rsidP="002A5441">
            <w:pPr>
              <w:rPr>
                <w:rFonts w:ascii="Arial" w:hAnsi="Arial" w:cs="Arial"/>
              </w:rPr>
            </w:pPr>
            <w:r w:rsidRPr="002A5441">
              <w:rPr>
                <w:rFonts w:ascii="Arial" w:hAnsi="Arial" w:cs="Arial"/>
              </w:rPr>
              <w:lastRenderedPageBreak/>
              <w:t>What supplementary material must the learner collect, collate, prepare and insert into the Log Book?</w:t>
            </w:r>
          </w:p>
        </w:tc>
        <w:tc>
          <w:tcPr>
            <w:tcW w:w="9214" w:type="dxa"/>
            <w:vAlign w:val="center"/>
          </w:tcPr>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2A5441">
            <w:pPr>
              <w:autoSpaceDE w:val="0"/>
              <w:autoSpaceDN w:val="0"/>
              <w:adjustRightInd w:val="0"/>
              <w:spacing w:before="120" w:after="120"/>
              <w:jc w:val="center"/>
              <w:rPr>
                <w:rFonts w:ascii="Arial" w:hAnsi="Arial" w:cs="Arial"/>
                <w:sz w:val="20"/>
                <w:szCs w:val="20"/>
                <w:lang w:val="en-US" w:eastAsia="en-ZA"/>
              </w:rPr>
            </w:pPr>
          </w:p>
        </w:tc>
      </w:tr>
    </w:tbl>
    <w:p w:rsidR="002A5441" w:rsidRPr="002A5441" w:rsidRDefault="002A5441" w:rsidP="002A5441">
      <w:pPr>
        <w:spacing w:after="240" w:line="360" w:lineRule="auto"/>
        <w:jc w:val="both"/>
        <w:rPr>
          <w:rFonts w:ascii="Arial" w:hAnsi="Arial" w:cs="Arial"/>
        </w:rPr>
      </w:pPr>
    </w:p>
    <w:p w:rsidR="00C86BB3" w:rsidRDefault="00C86BB3">
      <w:pPr>
        <w:rPr>
          <w:rFonts w:ascii="Arial" w:hAnsi="Arial"/>
          <w:b/>
          <w:sz w:val="32"/>
          <w:szCs w:val="32"/>
        </w:rPr>
      </w:pPr>
      <w:r>
        <w:br w:type="page"/>
      </w:r>
    </w:p>
    <w:p w:rsidR="00E42DEE" w:rsidRPr="008B5599" w:rsidRDefault="002A5441" w:rsidP="0045234D">
      <w:pPr>
        <w:pStyle w:val="Heading2"/>
        <w:ind w:left="851" w:hanging="851"/>
      </w:pPr>
      <w:bookmarkStart w:id="26" w:name="_Toc6390470"/>
      <w:r>
        <w:lastRenderedPageBreak/>
        <w:t xml:space="preserve">Competence Checklist </w:t>
      </w:r>
      <w:r w:rsidR="00E42DEE" w:rsidRPr="008B5599">
        <w:t xml:space="preserve">for </w:t>
      </w:r>
      <w:r w:rsidR="008F2EC5">
        <w:t>Practical Skills</w:t>
      </w:r>
      <w:r>
        <w:t xml:space="preserve"> Module 1</w:t>
      </w:r>
      <w:bookmarkEnd w:id="26"/>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8"/>
        <w:gridCol w:w="1559"/>
        <w:gridCol w:w="1418"/>
        <w:gridCol w:w="1417"/>
      </w:tblGrid>
      <w:tr w:rsidR="002941D4" w:rsidRPr="002941D4" w:rsidTr="002941D4">
        <w:trPr>
          <w:trHeight w:val="225"/>
          <w:tblHeader/>
        </w:trPr>
        <w:tc>
          <w:tcPr>
            <w:tcW w:w="1526" w:type="dxa"/>
            <w:vMerge w:val="restart"/>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PM01: NQF Level 5: Credits 16</w:t>
            </w:r>
          </w:p>
        </w:tc>
        <w:tc>
          <w:tcPr>
            <w:tcW w:w="3969" w:type="dxa"/>
            <w:vMerge w:val="restart"/>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Monitor and Control Sugar Processing Equipment</w:t>
            </w:r>
          </w:p>
        </w:tc>
        <w:tc>
          <w:tcPr>
            <w:tcW w:w="4395" w:type="dxa"/>
            <w:gridSpan w:val="3"/>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Learner</w:t>
            </w:r>
          </w:p>
        </w:tc>
        <w:tc>
          <w:tcPr>
            <w:tcW w:w="4394" w:type="dxa"/>
            <w:gridSpan w:val="3"/>
            <w:shd w:val="clear" w:color="auto" w:fill="FABF8F" w:themeFill="accent6" w:themeFillTint="99"/>
            <w:vAlign w:val="center"/>
          </w:tcPr>
          <w:p w:rsidR="002941D4" w:rsidRPr="002941D4" w:rsidRDefault="00523BF1" w:rsidP="002941D4">
            <w:pPr>
              <w:autoSpaceDE w:val="0"/>
              <w:autoSpaceDN w:val="0"/>
              <w:adjustRightInd w:val="0"/>
              <w:spacing w:before="120" w:after="120"/>
              <w:jc w:val="center"/>
              <w:rPr>
                <w:rFonts w:ascii="Arial" w:hAnsi="Arial" w:cs="Arial"/>
                <w:color w:val="000000"/>
                <w:sz w:val="20"/>
                <w:szCs w:val="20"/>
                <w:lang w:val="en-US" w:eastAsia="en-ZA"/>
              </w:rPr>
            </w:pPr>
            <w:r>
              <w:rPr>
                <w:rFonts w:ascii="Arial" w:hAnsi="Arial" w:cs="Arial"/>
                <w:color w:val="000000"/>
                <w:sz w:val="20"/>
                <w:szCs w:val="20"/>
                <w:lang w:val="en-US" w:eastAsia="en-ZA"/>
              </w:rPr>
              <w:t>Mill Supervisor</w:t>
            </w:r>
          </w:p>
        </w:tc>
      </w:tr>
      <w:tr w:rsidR="002941D4" w:rsidRPr="002941D4" w:rsidTr="002941D4">
        <w:trPr>
          <w:trHeight w:val="225"/>
          <w:tblHeader/>
        </w:trPr>
        <w:tc>
          <w:tcPr>
            <w:tcW w:w="1526" w:type="dxa"/>
            <w:vMerge/>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3969" w:type="dxa"/>
            <w:vMerge/>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FABF8F" w:themeFill="accent6"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4"/>
        </w:trPr>
        <w:tc>
          <w:tcPr>
            <w:tcW w:w="14284" w:type="dxa"/>
            <w:gridSpan w:val="8"/>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The focus of the learning in this module is on providing the learner an opportunity to gain the practical skills related to monitoring and controlling sugar processing equipment and processes in a controlled learning environment.</w:t>
            </w:r>
          </w:p>
        </w:tc>
      </w:tr>
      <w:tr w:rsidR="002941D4" w:rsidRPr="002941D4" w:rsidTr="002941D4">
        <w:trPr>
          <w:trHeight w:val="754"/>
        </w:trPr>
        <w:tc>
          <w:tcPr>
            <w:tcW w:w="1526" w:type="dxa"/>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PM-01-PS01: Monitor and control cane yard operations</w:t>
            </w:r>
          </w:p>
        </w:tc>
        <w:tc>
          <w:tcPr>
            <w:tcW w:w="12758" w:type="dxa"/>
            <w:gridSpan w:val="7"/>
            <w:shd w:val="clear" w:color="auto" w:fill="DAEEF3" w:themeFill="accent5" w:themeFillTint="33"/>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Scope of Practical Skill:</w:t>
            </w:r>
          </w:p>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Given operational control parameters, plans and schedules, orders for a production unit and a controlled learning environment, the learner must be able to:</w:t>
            </w: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PA0101</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Develop or adjust a daily production plan based on production targets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PA0102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Determine the resources required to ensure that the production plan and targets are met</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PA0103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Plan the utilisation of storage space to meet production schedules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PA0104</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Set and communicate production targets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PA0105</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Plan production line usage for optimal plant output</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PA0106</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Monitor the achievement of production targets and initiate corrective measures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AK0101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Production capacity of the production line</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AK0102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Storage capacity</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AK0103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Production planning</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IAC0101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Operational schedules of the unit or line are aligned to the production plan</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IAC0102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Targets are clearly formulated and measurable</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IAC0103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Measures to address deviations from planned targets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 xml:space="preserve">Can the learner do </w:t>
            </w:r>
            <w:r w:rsidRPr="002941D4">
              <w:rPr>
                <w:rFonts w:ascii="Arial" w:hAnsi="Arial" w:cs="Arial"/>
                <w:color w:val="000000"/>
                <w:sz w:val="20"/>
                <w:szCs w:val="20"/>
                <w:lang w:val="en-US" w:eastAsia="en-ZA"/>
              </w:rPr>
              <w:lastRenderedPageBreak/>
              <w:t>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lastRenderedPageBreak/>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PM-01-PS02: Monitor and control cane milling and juice extraction operations</w:t>
            </w:r>
          </w:p>
        </w:tc>
        <w:tc>
          <w:tcPr>
            <w:tcW w:w="12758" w:type="dxa"/>
            <w:gridSpan w:val="7"/>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Scope of Practical Skill</w:t>
            </w:r>
          </w:p>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Given a controlled learning environment, a sugar mill production line or unit, and production schedules, the learner must be able to:</w:t>
            </w: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PA0201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Coordinate start-up equipment in a production line</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PA0202</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Coordinate shut-down of equipment in a production line</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PA0203</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Control and coordinate operational processes (e.g. purging, cleaning, lock out, emergency stop) for a production line</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PA0204</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Oversee equipment change-over procedures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PA0205</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Conduct shift handover procedures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AK0201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Workplace safety and operational requirements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AK0202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Start-up and shut-down sequence</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AK0203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Standard procedures for various production line operating processes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IAC0201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Production line start up and shut downs are coordinated within safety and operational requirements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IAC0202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Specific processes are performed in terms of standard operating procedures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PM-01-PS03: Monitor and control sugar juice clarification and filtration operations</w:t>
            </w:r>
          </w:p>
        </w:tc>
        <w:tc>
          <w:tcPr>
            <w:tcW w:w="12758" w:type="dxa"/>
            <w:gridSpan w:val="7"/>
            <w:tcBorders>
              <w:bottom w:val="single" w:sz="4" w:space="0" w:color="auto"/>
            </w:tcBorders>
            <w:shd w:val="clear" w:color="auto" w:fill="DAEEF3" w:themeFill="accent5" w:themeFillTint="33"/>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Scope of Practical Skill</w:t>
            </w:r>
          </w:p>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Given a controlled learning environment, a sugar mill production line and production schedules, the learner must be able to:</w:t>
            </w: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PA0301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Achieve consistent flow and availability of material over various operational stages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PA0302</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and respond to deviations observed at various stages of an operation</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PA0303</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Optimise equipment operation in terms of material availability and flow</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PA0304</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Solve operational problems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AK0101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Equipment settings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AK0302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Operating standards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AK0303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Optimisation practices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AK0304</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Common deviations and standard responses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AK0305</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Problem-solving techniques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IAC0301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Material flow requirements and quality standards are met</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IAC0302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Problem areas that falls outside of the delegated responsibility of the Feed Miller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IAC0303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Potential problem areas can be recognised and remedial actions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PM-01-PS04: Monitor and control evaporation operations</w:t>
            </w:r>
          </w:p>
        </w:tc>
        <w:tc>
          <w:tcPr>
            <w:tcW w:w="12758" w:type="dxa"/>
            <w:gridSpan w:val="7"/>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Scope of Practical Skill</w:t>
            </w:r>
          </w:p>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Given a controlled learning environment, a sugar mill production line or unit, production schedules and operational specifications, the learner must be able to:</w:t>
            </w: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PA0401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PA0402</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PA0403</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PA0404</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PA0405</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PA0406</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Evaluate implications of changes and cause and affect relations within a process when making adjustments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PA0407</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early warning signs of emerging deviations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PA0408</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AK0401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Equipment operation</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AK0402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Operating parameters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AK0403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Product quality specifications and deviations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AK0404</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Corrective actions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AK0405</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Warning signs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IAC0401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 xml:space="preserve">Operating standards of equipment are set </w:t>
            </w:r>
            <w:r w:rsidRPr="002941D4">
              <w:rPr>
                <w:rFonts w:ascii="Arial" w:hAnsi="Arial" w:cs="Arial"/>
                <w:sz w:val="20"/>
                <w:szCs w:val="20"/>
              </w:rPr>
              <w:lastRenderedPageBreak/>
              <w:t>and maintained within defined parameters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IAC0402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Early warning signs of potential problems and remedial actions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IAC0403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Problem areas that falls outside of the delegated responsibility of the Sugar Miller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PM-01-PS05: Monitor and control pan boiling operations</w:t>
            </w:r>
          </w:p>
        </w:tc>
        <w:tc>
          <w:tcPr>
            <w:tcW w:w="12758" w:type="dxa"/>
            <w:gridSpan w:val="7"/>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Scope of Practical Skill</w:t>
            </w:r>
          </w:p>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Given a controlled learning environment, a sugar mill production line and production schedules, the learner must be able to:</w:t>
            </w: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PA0501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Draft a procedure for the inspection and monitoring of utilities and services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PA0502</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sign of energy waste or inefficient utilisation</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PA0503</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signs of steam, air and water shortages and initiate corrective measures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PA0504</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Conduct emergency shut down and start-up procedures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AK0501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Levels/volumes of utility or services required to maintain normal operations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AK0502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Reporting procedures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AK0503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Precautionary/emergency measures or production shut-down procedures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IAC0501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Energy efficiency levels are maintained within set standards and parameters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IAC0502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Emerging supply shortages are recognised and corrective measures initiated to address the situation</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PM-01-PS06: Monitor and control centrifugal operations</w:t>
            </w:r>
          </w:p>
        </w:tc>
        <w:tc>
          <w:tcPr>
            <w:tcW w:w="12758" w:type="dxa"/>
            <w:gridSpan w:val="7"/>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Scope of Practical Skill</w:t>
            </w:r>
          </w:p>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Given a controlled learning environment, a sugar mill production line or unit, production schedules and operational specifications, the learner must be able to:</w:t>
            </w: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PA0601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PA0602</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PA0603</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PA0604</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PA0605</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PA0606</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Evaluate implications of changes and cause and affect relations within a process when making adjustments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PA0607</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early warning signs of emerging deviations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PA0608</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AK0601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Equipment operation</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AK0602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Operating parameters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AK0603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Product quality specifications and deviations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AK0604</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Corrective actions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AK0605</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Warning signs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IAC0601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 xml:space="preserve">Operating standards of equipment are set </w:t>
            </w:r>
            <w:r w:rsidRPr="002941D4">
              <w:rPr>
                <w:rFonts w:ascii="Arial" w:hAnsi="Arial" w:cs="Arial"/>
                <w:sz w:val="20"/>
                <w:szCs w:val="20"/>
              </w:rPr>
              <w:lastRenderedPageBreak/>
              <w:t>and maintained within defined parameters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IAC0602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Early warning signs of potential problems and remedial actions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IAC0603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Problem areas that falls outside of the delegated responsibility of the Sugar Miller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PM-01-PS07: Control and adjust material flow for a sugar milling production unit or line</w:t>
            </w:r>
          </w:p>
        </w:tc>
        <w:tc>
          <w:tcPr>
            <w:tcW w:w="12758" w:type="dxa"/>
            <w:gridSpan w:val="7"/>
            <w:tcBorders>
              <w:bottom w:val="single" w:sz="4" w:space="0" w:color="auto"/>
            </w:tcBorders>
            <w:shd w:val="clear" w:color="auto" w:fill="DAEEF3" w:themeFill="accent5" w:themeFillTint="33"/>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Scope of Practical Skill</w:t>
            </w:r>
          </w:p>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Given a controlled learning environment, a sugar mill production line or unit, production schedules and operational specifications, the learner must be able to:</w:t>
            </w: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PA0701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PA0702</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PA0703</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PA0704</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PA0705</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PA0706</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Evaluate implications of changes and cause and affect relations within a process when making adjustments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PA0707</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early warning signs of emerging deviations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PA0708</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AK0701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Equipment operation</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AK0702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Operating parameters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AK0703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Product quality specifications and deviations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AK0704</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Corrective actions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AK0705</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Warning signs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IAC0701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 xml:space="preserve">Operating standards of equipment are set </w:t>
            </w:r>
            <w:r w:rsidRPr="002941D4">
              <w:rPr>
                <w:rFonts w:ascii="Arial" w:hAnsi="Arial" w:cs="Arial"/>
                <w:sz w:val="20"/>
                <w:szCs w:val="20"/>
              </w:rPr>
              <w:lastRenderedPageBreak/>
              <w:t>and maintained within defined parameters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IAC0702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Early warning signs of potential problems and remedial actions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IAC0703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Problem areas that falls outside of the delegated responsibility of the Sugar Miller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PM-01-PS08: Set up, monitor and adjust sugar processing equipment settings</w:t>
            </w:r>
          </w:p>
        </w:tc>
        <w:tc>
          <w:tcPr>
            <w:tcW w:w="12758" w:type="dxa"/>
            <w:gridSpan w:val="7"/>
            <w:tcBorders>
              <w:bottom w:val="single" w:sz="4" w:space="0" w:color="auto"/>
            </w:tcBorders>
            <w:shd w:val="clear" w:color="auto" w:fill="DAEEF3" w:themeFill="accent5" w:themeFillTint="33"/>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Scope of Practical Skill</w:t>
            </w:r>
          </w:p>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Given a controlled learning environment, a sugar mill production line or unit, production schedules and operational specifications, the learner must be able to:</w:t>
            </w: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PA0801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PA0802</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PA0803</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PA0804</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PA0805</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PA0806</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Evaluate implications of changes and cause and affect relations within a process when making adjustments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PA0807</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early warning signs of emerging deviations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PA0808</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AK0801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Equipment operation</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AK0802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Operating parameters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AK0803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Product quality specifications and deviations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AK0804</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Corrective actions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AK0805</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Warning signs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IAC0801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 xml:space="preserve">Operating standards of equipment are set </w:t>
            </w:r>
            <w:r w:rsidRPr="002941D4">
              <w:rPr>
                <w:rFonts w:ascii="Arial" w:hAnsi="Arial" w:cs="Arial"/>
                <w:sz w:val="20"/>
                <w:szCs w:val="20"/>
              </w:rPr>
              <w:lastRenderedPageBreak/>
              <w:t>and maintained within defined parameters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IAC0802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Early warning signs of potential problems and remedial actions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IAC0803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Problem areas that falls outside of the delegated responsibility of the Feed Miller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shd w:val="clear" w:color="auto" w:fill="DAEEF3" w:themeFill="accent5" w:themeFillTint="33"/>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PM-01-PS09: Monitor demand, supply and efficient utilisation of services and utilities</w:t>
            </w:r>
          </w:p>
        </w:tc>
        <w:tc>
          <w:tcPr>
            <w:tcW w:w="12758" w:type="dxa"/>
            <w:gridSpan w:val="7"/>
            <w:tcBorders>
              <w:bottom w:val="single" w:sz="4" w:space="0" w:color="auto"/>
            </w:tcBorders>
            <w:shd w:val="clear" w:color="auto" w:fill="DAEEF3" w:themeFill="accent5" w:themeFillTint="33"/>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Scope of Practical Skill</w:t>
            </w:r>
          </w:p>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Given a controlled learning environment, a sugar mill production line or unit, production schedules and operational specifications, the learner must be able to:</w:t>
            </w: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PA0901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PA0902</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PA0903</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PA0904</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PA0905</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PA0906</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 xml:space="preserve">Evaluate implications of changes and cause and affect relations within a </w:t>
            </w:r>
            <w:r w:rsidRPr="002941D4">
              <w:rPr>
                <w:rFonts w:ascii="Arial" w:hAnsi="Arial" w:cs="Arial"/>
                <w:sz w:val="20"/>
                <w:szCs w:val="20"/>
              </w:rPr>
              <w:lastRenderedPageBreak/>
              <w:t>process when making adjustments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PA0907</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early warning signs of emerging deviations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489"/>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PA0908</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AK0901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Equipment operation</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AK0902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Operating parameters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AK0903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Product quality specifications and deviations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AK0904</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Corrective actions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AK0905</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Warning signs</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93"/>
        </w:trPr>
        <w:tc>
          <w:tcPr>
            <w:tcW w:w="1526"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lastRenderedPageBreak/>
              <w:t>IAC0901</w:t>
            </w:r>
          </w:p>
        </w:tc>
        <w:tc>
          <w:tcPr>
            <w:tcW w:w="3969" w:type="dxa"/>
            <w:tcBorders>
              <w:bottom w:val="single" w:sz="4" w:space="0" w:color="auto"/>
            </w:tcBorders>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Operating standards of equipment are set and maintained within defined parameters</w:t>
            </w: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IAC0902</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Early warning signs of potential problems and remedial actions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1526"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IAC0903</w:t>
            </w:r>
          </w:p>
        </w:tc>
        <w:tc>
          <w:tcPr>
            <w:tcW w:w="3969" w:type="dxa"/>
            <w:vAlign w:val="center"/>
          </w:tcPr>
          <w:p w:rsidR="002941D4" w:rsidRPr="002941D4" w:rsidRDefault="002941D4" w:rsidP="002941D4">
            <w:pPr>
              <w:spacing w:before="120" w:after="120"/>
              <w:jc w:val="center"/>
              <w:rPr>
                <w:rFonts w:ascii="Arial" w:hAnsi="Arial" w:cs="Arial"/>
                <w:sz w:val="20"/>
                <w:szCs w:val="20"/>
              </w:rPr>
            </w:pPr>
            <w:r w:rsidRPr="002941D4">
              <w:rPr>
                <w:rFonts w:ascii="Arial" w:hAnsi="Arial" w:cs="Arial"/>
                <w:sz w:val="20"/>
                <w:szCs w:val="20"/>
              </w:rPr>
              <w:t>Problem areas that falls outside of the delegated responsibility of the Sugar Miller can be explained</w:t>
            </w: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94"/>
        </w:trPr>
        <w:tc>
          <w:tcPr>
            <w:tcW w:w="5495" w:type="dxa"/>
            <w:gridSpan w:val="2"/>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r w:rsidRPr="002941D4">
              <w:rPr>
                <w:rFonts w:ascii="Arial" w:hAnsi="Arial" w:cs="Arial"/>
                <w:color w:val="000000"/>
                <w:sz w:val="20"/>
                <w:szCs w:val="20"/>
                <w:lang w:val="en-US" w:eastAsia="en-ZA"/>
              </w:rPr>
              <w:t>Signature</w:t>
            </w: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2941D4" w:rsidRPr="002941D4" w:rsidTr="002941D4">
        <w:trPr>
          <w:trHeight w:val="622"/>
        </w:trPr>
        <w:tc>
          <w:tcPr>
            <w:tcW w:w="5495" w:type="dxa"/>
            <w:gridSpan w:val="2"/>
            <w:vAlign w:val="center"/>
          </w:tcPr>
          <w:p w:rsidR="002941D4" w:rsidRPr="002941D4" w:rsidRDefault="002941D4" w:rsidP="002941D4">
            <w:pPr>
              <w:spacing w:before="120" w:after="120"/>
              <w:jc w:val="center"/>
              <w:rPr>
                <w:rFonts w:ascii="Arial" w:hAnsi="Arial" w:cs="Arial"/>
                <w:sz w:val="20"/>
                <w:szCs w:val="20"/>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2941D4" w:rsidRPr="002941D4" w:rsidRDefault="002941D4"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r w:rsidR="005754DA" w:rsidRPr="002941D4" w:rsidTr="002941D4">
        <w:trPr>
          <w:trHeight w:val="622"/>
        </w:trPr>
        <w:tc>
          <w:tcPr>
            <w:tcW w:w="5495" w:type="dxa"/>
            <w:gridSpan w:val="2"/>
            <w:vAlign w:val="center"/>
          </w:tcPr>
          <w:p w:rsidR="005754DA" w:rsidRPr="002941D4" w:rsidRDefault="005754DA" w:rsidP="002941D4">
            <w:pPr>
              <w:spacing w:before="120" w:after="120"/>
              <w:jc w:val="center"/>
              <w:rPr>
                <w:rFonts w:ascii="Arial" w:hAnsi="Arial" w:cs="Arial"/>
                <w:sz w:val="20"/>
                <w:szCs w:val="20"/>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5754DA" w:rsidRPr="002941D4" w:rsidRDefault="005754DA" w:rsidP="002941D4">
            <w:pPr>
              <w:autoSpaceDE w:val="0"/>
              <w:autoSpaceDN w:val="0"/>
              <w:adjustRightInd w:val="0"/>
              <w:spacing w:before="120" w:after="120"/>
              <w:jc w:val="center"/>
              <w:rPr>
                <w:rFonts w:ascii="Arial" w:hAnsi="Arial" w:cs="Arial"/>
                <w:color w:val="000000"/>
                <w:sz w:val="20"/>
                <w:szCs w:val="20"/>
                <w:lang w:val="en-US" w:eastAsia="en-ZA"/>
              </w:rPr>
            </w:pPr>
          </w:p>
        </w:tc>
      </w:tr>
    </w:tbl>
    <w:p w:rsidR="000636FE" w:rsidRDefault="000636FE" w:rsidP="00A00DBE">
      <w:pPr>
        <w:pStyle w:val="Heading4"/>
        <w:numPr>
          <w:ilvl w:val="0"/>
          <w:numId w:val="0"/>
        </w:numPr>
      </w:pPr>
    </w:p>
    <w:p w:rsidR="00BF2D24" w:rsidRPr="0027122E" w:rsidRDefault="00BF2D24" w:rsidP="0045234D">
      <w:pPr>
        <w:pStyle w:val="Heading2"/>
        <w:ind w:left="851" w:hanging="851"/>
      </w:pPr>
      <w:bookmarkStart w:id="27" w:name="_Toc6390471"/>
      <w:r w:rsidRPr="0027122E">
        <w:lastRenderedPageBreak/>
        <w:t>Provider Programme Accreditation Criteria</w:t>
      </w:r>
      <w:bookmarkEnd w:id="27"/>
    </w:p>
    <w:p w:rsidR="00BF2D24" w:rsidRPr="0027122E" w:rsidRDefault="00BF2D24" w:rsidP="00A00DBE">
      <w:pPr>
        <w:pStyle w:val="Heading3"/>
      </w:pPr>
      <w:bookmarkStart w:id="28" w:name="_Toc6390472"/>
      <w:r w:rsidRPr="002A5441">
        <w:t>Physical</w:t>
      </w:r>
      <w:r w:rsidRPr="0027122E">
        <w:t xml:space="preserve"> Requirements:</w:t>
      </w:r>
      <w:bookmarkEnd w:id="28"/>
    </w:p>
    <w:p w:rsidR="00BF2D24" w:rsidRPr="0027122E" w:rsidRDefault="00BF2D24" w:rsidP="00E440DA">
      <w:pPr>
        <w:pStyle w:val="BodyText"/>
        <w:numPr>
          <w:ilvl w:val="0"/>
          <w:numId w:val="32"/>
        </w:numPr>
        <w:spacing w:after="240" w:line="360" w:lineRule="auto"/>
        <w:jc w:val="both"/>
        <w:rPr>
          <w:rFonts w:ascii="Arial" w:hAnsi="Arial" w:cs="Arial"/>
        </w:rPr>
      </w:pPr>
      <w:r w:rsidRPr="0027122E">
        <w:rPr>
          <w:rFonts w:ascii="Arial" w:hAnsi="Arial" w:cs="Arial"/>
        </w:rPr>
        <w:t>Access to a sugar processing line</w:t>
      </w:r>
    </w:p>
    <w:p w:rsidR="00BF2D24" w:rsidRPr="0027122E" w:rsidRDefault="00BF2D24" w:rsidP="00E440DA">
      <w:pPr>
        <w:pStyle w:val="BodyText"/>
        <w:numPr>
          <w:ilvl w:val="0"/>
          <w:numId w:val="32"/>
        </w:numPr>
        <w:spacing w:after="240" w:line="360" w:lineRule="auto"/>
        <w:jc w:val="both"/>
        <w:rPr>
          <w:rFonts w:ascii="Arial" w:hAnsi="Arial" w:cs="Arial"/>
        </w:rPr>
      </w:pPr>
      <w:r w:rsidRPr="0027122E">
        <w:rPr>
          <w:rFonts w:ascii="Arial" w:hAnsi="Arial" w:cs="Arial"/>
        </w:rPr>
        <w:t>Meet requirements as set out by the QCTO appointed AQP for accreditation of skills development providers</w:t>
      </w:r>
    </w:p>
    <w:p w:rsidR="00BF2D24" w:rsidRPr="0027122E" w:rsidRDefault="00BF2D24" w:rsidP="00A00DBE">
      <w:pPr>
        <w:pStyle w:val="Heading3"/>
      </w:pPr>
      <w:bookmarkStart w:id="29" w:name="_Toc6390473"/>
      <w:r w:rsidRPr="0027122E">
        <w:t>Human Resource Requirements:</w:t>
      </w:r>
      <w:bookmarkEnd w:id="29"/>
    </w:p>
    <w:p w:rsidR="00BF2D24" w:rsidRPr="0027122E" w:rsidRDefault="00BF2D24" w:rsidP="00E440DA">
      <w:pPr>
        <w:pStyle w:val="BodyText"/>
        <w:numPr>
          <w:ilvl w:val="0"/>
          <w:numId w:val="33"/>
        </w:numPr>
        <w:spacing w:after="240" w:line="360" w:lineRule="auto"/>
        <w:jc w:val="both"/>
        <w:rPr>
          <w:rFonts w:ascii="Arial" w:hAnsi="Arial" w:cs="Arial"/>
        </w:rPr>
      </w:pPr>
      <w:r w:rsidRPr="0027122E">
        <w:rPr>
          <w:rFonts w:ascii="Arial" w:hAnsi="Arial" w:cs="Arial"/>
        </w:rPr>
        <w:t>Meet requirements as set out by the QCTO appointed AQP for accreditation of skills development providers</w:t>
      </w:r>
    </w:p>
    <w:p w:rsidR="00BF2D24" w:rsidRPr="0027122E" w:rsidRDefault="00BF2D24" w:rsidP="00E440DA">
      <w:pPr>
        <w:pStyle w:val="BodyText"/>
        <w:numPr>
          <w:ilvl w:val="0"/>
          <w:numId w:val="33"/>
        </w:numPr>
        <w:spacing w:after="240" w:line="360" w:lineRule="auto"/>
        <w:jc w:val="both"/>
        <w:rPr>
          <w:rFonts w:ascii="Arial" w:hAnsi="Arial" w:cs="Arial"/>
        </w:rPr>
      </w:pPr>
      <w:r w:rsidRPr="0027122E">
        <w:rPr>
          <w:rFonts w:ascii="Arial" w:hAnsi="Arial" w:cs="Arial"/>
        </w:rPr>
        <w:t>Facilitators with expert knowledge in the scope of the module</w:t>
      </w:r>
    </w:p>
    <w:p w:rsidR="00BF2D24" w:rsidRPr="0027122E" w:rsidRDefault="00BF2D24" w:rsidP="00A00DBE">
      <w:pPr>
        <w:pStyle w:val="Heading3"/>
      </w:pPr>
      <w:bookmarkStart w:id="30" w:name="_Toc6390474"/>
      <w:r w:rsidRPr="0027122E">
        <w:t>Legal Requirements:</w:t>
      </w:r>
      <w:bookmarkEnd w:id="30"/>
    </w:p>
    <w:p w:rsidR="00BF2D24" w:rsidRPr="0027122E" w:rsidRDefault="00BF2D24" w:rsidP="00E440DA">
      <w:pPr>
        <w:pStyle w:val="BodyText"/>
        <w:numPr>
          <w:ilvl w:val="0"/>
          <w:numId w:val="34"/>
        </w:numPr>
        <w:spacing w:after="240" w:line="360" w:lineRule="auto"/>
        <w:jc w:val="both"/>
        <w:rPr>
          <w:rFonts w:ascii="Arial" w:hAnsi="Arial" w:cs="Arial"/>
        </w:rPr>
      </w:pPr>
      <w:r w:rsidRPr="0027122E">
        <w:rPr>
          <w:rFonts w:ascii="Arial" w:hAnsi="Arial" w:cs="Arial"/>
        </w:rPr>
        <w:t>Compliance with occupational health, safety and environmental protection regulations</w:t>
      </w:r>
    </w:p>
    <w:p w:rsidR="00BF2D24" w:rsidRPr="0027122E" w:rsidRDefault="00BF2D24" w:rsidP="00E440DA">
      <w:pPr>
        <w:pStyle w:val="BodyText"/>
        <w:numPr>
          <w:ilvl w:val="0"/>
          <w:numId w:val="34"/>
        </w:numPr>
        <w:spacing w:after="240" w:line="360" w:lineRule="auto"/>
        <w:jc w:val="both"/>
        <w:rPr>
          <w:rFonts w:ascii="Arial" w:hAnsi="Arial" w:cs="Arial"/>
        </w:rPr>
      </w:pPr>
      <w:r w:rsidRPr="0027122E">
        <w:rPr>
          <w:rFonts w:ascii="Arial" w:hAnsi="Arial" w:cs="Arial"/>
        </w:rPr>
        <w:t>Personal protective equipment</w:t>
      </w:r>
    </w:p>
    <w:p w:rsidR="00BF2D24" w:rsidRPr="0027122E" w:rsidRDefault="00BF2D24" w:rsidP="00A00DBE">
      <w:pPr>
        <w:pStyle w:val="Heading3"/>
      </w:pPr>
      <w:bookmarkStart w:id="31" w:name="_Toc6390475"/>
      <w:r w:rsidRPr="0027122E">
        <w:t>Exemptions</w:t>
      </w:r>
      <w:bookmarkEnd w:id="31"/>
    </w:p>
    <w:p w:rsidR="00060697" w:rsidRDefault="00BF2D24" w:rsidP="00E440DA">
      <w:pPr>
        <w:pStyle w:val="BodyText"/>
        <w:numPr>
          <w:ilvl w:val="0"/>
          <w:numId w:val="36"/>
        </w:numPr>
        <w:spacing w:after="240" w:line="360" w:lineRule="auto"/>
        <w:jc w:val="both"/>
      </w:pPr>
      <w:r w:rsidRPr="0027122E">
        <w:rPr>
          <w:rFonts w:ascii="Arial" w:hAnsi="Arial" w:cs="Arial"/>
        </w:rPr>
        <w:t>None recognised</w:t>
      </w:r>
    </w:p>
    <w:p w:rsidR="00EA48A3" w:rsidRDefault="00EA48A3">
      <w:pPr>
        <w:rPr>
          <w:rFonts w:ascii="Arial" w:eastAsia="Times New Roman" w:hAnsi="Arial" w:cs="Arial"/>
          <w:b/>
          <w:bCs/>
          <w:color w:val="000000"/>
          <w:spacing w:val="-16"/>
          <w:kern w:val="28"/>
          <w:sz w:val="32"/>
          <w:szCs w:val="32"/>
          <w:lang w:val="en-US"/>
        </w:rPr>
      </w:pPr>
      <w:r>
        <w:br w:type="page"/>
      </w:r>
    </w:p>
    <w:p w:rsidR="00060697" w:rsidRPr="00BF2D24" w:rsidRDefault="00060697" w:rsidP="00966DF2">
      <w:pPr>
        <w:pStyle w:val="Heading1"/>
      </w:pPr>
      <w:bookmarkStart w:id="32" w:name="_Toc6390476"/>
      <w:r w:rsidRPr="00BF2D24">
        <w:lastRenderedPageBreak/>
        <w:t>PRACTICAL SKILLS MODULE 2</w:t>
      </w:r>
      <w:bookmarkEnd w:id="32"/>
    </w:p>
    <w:p w:rsidR="00060697" w:rsidRPr="00BF2D24" w:rsidRDefault="00060697" w:rsidP="0045234D">
      <w:pPr>
        <w:pStyle w:val="Heading2"/>
        <w:ind w:left="851" w:hanging="851"/>
      </w:pPr>
      <w:bookmarkStart w:id="33" w:name="_Toc6390477"/>
      <w:r w:rsidRPr="00BF2D24">
        <w:t>Control sugar mi</w:t>
      </w:r>
      <w:r w:rsidR="00BF2D24" w:rsidRPr="00BF2D24">
        <w:t>lling operations and resources</w:t>
      </w:r>
      <w:bookmarkEnd w:id="33"/>
    </w:p>
    <w:p w:rsidR="00060697" w:rsidRPr="0027122E" w:rsidRDefault="00060697" w:rsidP="0027122E">
      <w:pPr>
        <w:pStyle w:val="BodyText"/>
        <w:spacing w:after="240" w:line="360" w:lineRule="auto"/>
        <w:jc w:val="both"/>
        <w:rPr>
          <w:rFonts w:ascii="Arial" w:hAnsi="Arial" w:cs="Arial"/>
        </w:rPr>
      </w:pPr>
      <w:r w:rsidRPr="0027122E">
        <w:rPr>
          <w:rFonts w:ascii="Arial" w:hAnsi="Arial" w:cs="Arial"/>
        </w:rPr>
        <w:t>Module Number 313908000-PM-02, NQF Level 5, Credits 8</w:t>
      </w:r>
    </w:p>
    <w:p w:rsidR="00060697" w:rsidRPr="00550487" w:rsidRDefault="00060697" w:rsidP="00550487">
      <w:pPr>
        <w:pStyle w:val="BodyText"/>
        <w:shd w:val="clear" w:color="auto" w:fill="FABF8F" w:themeFill="accent6" w:themeFillTint="99"/>
        <w:spacing w:after="240" w:line="360" w:lineRule="auto"/>
        <w:jc w:val="center"/>
        <w:rPr>
          <w:rFonts w:ascii="Arial" w:hAnsi="Arial" w:cs="Arial"/>
          <w:b/>
          <w:sz w:val="28"/>
          <w:szCs w:val="28"/>
        </w:rPr>
      </w:pPr>
      <w:r w:rsidRPr="00550487">
        <w:rPr>
          <w:rFonts w:ascii="Arial" w:hAnsi="Arial" w:cs="Arial"/>
          <w:b/>
          <w:sz w:val="28"/>
          <w:szCs w:val="28"/>
        </w:rPr>
        <w:t>The focus of the learning in this module is on providing the lea</w:t>
      </w:r>
      <w:r w:rsidR="00550487" w:rsidRPr="00550487">
        <w:rPr>
          <w:rFonts w:ascii="Arial" w:hAnsi="Arial" w:cs="Arial"/>
          <w:b/>
          <w:sz w:val="28"/>
          <w:szCs w:val="28"/>
        </w:rPr>
        <w:t>rner an opportunity to practice the</w:t>
      </w:r>
      <w:r w:rsidRPr="00550487">
        <w:rPr>
          <w:rFonts w:ascii="Arial" w:hAnsi="Arial" w:cs="Arial"/>
          <w:b/>
          <w:sz w:val="28"/>
          <w:szCs w:val="28"/>
        </w:rPr>
        <w:t xml:space="preserve"> skills required to execute planning and monitoring activities to control sugar milling operations and resources to ensure the achievement of plant efficiency targets.</w:t>
      </w:r>
    </w:p>
    <w:p w:rsidR="00060697" w:rsidRPr="0027122E" w:rsidRDefault="00060697" w:rsidP="0027122E">
      <w:pPr>
        <w:pStyle w:val="BodyText"/>
        <w:spacing w:after="240" w:line="360" w:lineRule="auto"/>
        <w:jc w:val="both"/>
        <w:rPr>
          <w:rFonts w:ascii="Arial" w:hAnsi="Arial" w:cs="Arial"/>
        </w:rPr>
      </w:pPr>
      <w:r w:rsidRPr="0027122E">
        <w:rPr>
          <w:rFonts w:ascii="Arial" w:hAnsi="Arial" w:cs="Arial"/>
        </w:rPr>
        <w:t>The learner will be required to:</w:t>
      </w:r>
    </w:p>
    <w:p w:rsidR="00060697" w:rsidRPr="0027122E" w:rsidRDefault="00060697" w:rsidP="00E440DA">
      <w:pPr>
        <w:pStyle w:val="BodyText"/>
        <w:numPr>
          <w:ilvl w:val="0"/>
          <w:numId w:val="22"/>
        </w:numPr>
        <w:spacing w:after="240" w:line="360" w:lineRule="auto"/>
        <w:jc w:val="both"/>
        <w:rPr>
          <w:rFonts w:ascii="Arial" w:hAnsi="Arial" w:cs="Arial"/>
        </w:rPr>
      </w:pPr>
      <w:r w:rsidRPr="0027122E">
        <w:rPr>
          <w:rFonts w:ascii="Arial" w:hAnsi="Arial" w:cs="Arial"/>
        </w:rPr>
        <w:t>PM-02-PS01: Plan and schedule sugar milling operations to meet production targets</w:t>
      </w:r>
    </w:p>
    <w:p w:rsidR="00060697" w:rsidRPr="0027122E" w:rsidRDefault="00060697" w:rsidP="00E440DA">
      <w:pPr>
        <w:pStyle w:val="BodyText"/>
        <w:numPr>
          <w:ilvl w:val="0"/>
          <w:numId w:val="22"/>
        </w:numPr>
        <w:spacing w:after="240" w:line="360" w:lineRule="auto"/>
        <w:jc w:val="both"/>
        <w:rPr>
          <w:rFonts w:ascii="Arial" w:hAnsi="Arial" w:cs="Arial"/>
        </w:rPr>
      </w:pPr>
      <w:r w:rsidRPr="0027122E">
        <w:rPr>
          <w:rFonts w:ascii="Arial" w:hAnsi="Arial" w:cs="Arial"/>
        </w:rPr>
        <w:t>PM-02-PS02: Monitor and control stock levels of raw materials used in sugar processing</w:t>
      </w:r>
    </w:p>
    <w:p w:rsidR="002A5441" w:rsidRPr="002A5441" w:rsidRDefault="002A5441" w:rsidP="0045234D">
      <w:pPr>
        <w:pStyle w:val="Heading2"/>
        <w:ind w:left="851" w:hanging="851"/>
      </w:pPr>
      <w:bookmarkStart w:id="34" w:name="_Toc6390478"/>
      <w:r w:rsidRPr="002A5441">
        <w:lastRenderedPageBreak/>
        <w:t>Preparation Matr</w:t>
      </w:r>
      <w:r>
        <w:t>ix for Practical Skills Module 2</w:t>
      </w:r>
      <w:bookmarkEnd w:id="34"/>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2A5441" w:rsidRPr="002A5441" w:rsidTr="0045234D">
        <w:trPr>
          <w:trHeight w:val="1410"/>
          <w:tblHeader/>
        </w:trPr>
        <w:tc>
          <w:tcPr>
            <w:tcW w:w="1526" w:type="dxa"/>
            <w:shd w:val="clear" w:color="auto" w:fill="FABF8F" w:themeFill="accent6" w:themeFillTint="99"/>
            <w:vAlign w:val="center"/>
          </w:tcPr>
          <w:p w:rsidR="002A5441" w:rsidRPr="002A5441" w:rsidRDefault="002A5441" w:rsidP="0045234D">
            <w:pPr>
              <w:spacing w:before="120" w:after="120"/>
              <w:jc w:val="center"/>
              <w:rPr>
                <w:rFonts w:ascii="Arial" w:hAnsi="Arial" w:cs="Arial"/>
                <w:b/>
                <w:sz w:val="24"/>
                <w:szCs w:val="24"/>
              </w:rPr>
            </w:pPr>
            <w:r w:rsidRPr="002A5441">
              <w:rPr>
                <w:rFonts w:ascii="Arial" w:hAnsi="Arial" w:cs="Arial"/>
                <w:b/>
                <w:sz w:val="24"/>
                <w:szCs w:val="24"/>
              </w:rPr>
              <w:t>Practical Skills Module ____</w:t>
            </w:r>
          </w:p>
          <w:p w:rsidR="002A5441" w:rsidRPr="002A5441" w:rsidRDefault="002A5441" w:rsidP="0045234D">
            <w:pPr>
              <w:spacing w:before="120" w:after="120"/>
              <w:jc w:val="center"/>
              <w:rPr>
                <w:rFonts w:ascii="Arial" w:hAnsi="Arial" w:cs="Arial"/>
                <w:b/>
                <w:sz w:val="24"/>
                <w:szCs w:val="24"/>
              </w:rPr>
            </w:pPr>
            <w:r w:rsidRPr="002A5441">
              <w:rPr>
                <w:rFonts w:ascii="Arial" w:hAnsi="Arial" w:cs="Arial"/>
                <w:b/>
                <w:sz w:val="24"/>
                <w:szCs w:val="24"/>
              </w:rPr>
              <w:t>Number of credits _____</w:t>
            </w:r>
          </w:p>
        </w:tc>
        <w:tc>
          <w:tcPr>
            <w:tcW w:w="3543" w:type="dxa"/>
            <w:shd w:val="clear" w:color="auto" w:fill="FABF8F" w:themeFill="accent6" w:themeFillTint="99"/>
            <w:vAlign w:val="center"/>
          </w:tcPr>
          <w:p w:rsidR="002A5441" w:rsidRPr="002A5441" w:rsidRDefault="002A5441" w:rsidP="0045234D">
            <w:pPr>
              <w:spacing w:before="120" w:after="120"/>
              <w:jc w:val="center"/>
              <w:rPr>
                <w:rFonts w:ascii="Arial" w:hAnsi="Arial" w:cs="Arial"/>
                <w:b/>
                <w:sz w:val="24"/>
                <w:szCs w:val="24"/>
              </w:rPr>
            </w:pPr>
            <w:r w:rsidRPr="002A5441">
              <w:rPr>
                <w:rFonts w:ascii="Arial" w:hAnsi="Arial" w:cs="Arial"/>
                <w:b/>
                <w:sz w:val="24"/>
                <w:szCs w:val="24"/>
              </w:rPr>
              <w:t>Title of Practical Skills Module: ________________________</w:t>
            </w:r>
          </w:p>
          <w:p w:rsidR="002A5441" w:rsidRPr="002A5441" w:rsidRDefault="002A5441"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p w:rsidR="002A5441" w:rsidRPr="002A5441" w:rsidRDefault="002A5441"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tc>
        <w:tc>
          <w:tcPr>
            <w:tcW w:w="9214" w:type="dxa"/>
            <w:shd w:val="clear" w:color="auto" w:fill="FABF8F" w:themeFill="accent6" w:themeFillTint="99"/>
            <w:vAlign w:val="center"/>
          </w:tcPr>
          <w:p w:rsidR="002A5441" w:rsidRPr="002A5441" w:rsidRDefault="002A5441" w:rsidP="0045234D">
            <w:pPr>
              <w:autoSpaceDE w:val="0"/>
              <w:autoSpaceDN w:val="0"/>
              <w:adjustRightInd w:val="0"/>
              <w:spacing w:before="120" w:after="120"/>
              <w:jc w:val="center"/>
              <w:rPr>
                <w:rFonts w:ascii="Arial" w:hAnsi="Arial" w:cs="Arial"/>
                <w:b/>
                <w:sz w:val="24"/>
                <w:szCs w:val="24"/>
                <w:lang w:val="en-US" w:eastAsia="en-ZA"/>
              </w:rPr>
            </w:pPr>
            <w:r w:rsidRPr="002A5441">
              <w:rPr>
                <w:rFonts w:ascii="Arial" w:hAnsi="Arial" w:cs="Arial"/>
                <w:b/>
                <w:sz w:val="24"/>
                <w:szCs w:val="24"/>
                <w:lang w:val="en-US" w:eastAsia="en-ZA"/>
              </w:rPr>
              <w:t>Preparation Notes</w:t>
            </w:r>
          </w:p>
        </w:tc>
      </w:tr>
      <w:tr w:rsidR="002A5441" w:rsidRPr="002A5441" w:rsidTr="0045234D">
        <w:trPr>
          <w:trHeight w:val="94"/>
        </w:trPr>
        <w:tc>
          <w:tcPr>
            <w:tcW w:w="14283" w:type="dxa"/>
            <w:gridSpan w:val="3"/>
            <w:vAlign w:val="center"/>
          </w:tcPr>
          <w:p w:rsidR="002A5441" w:rsidRPr="002A5441" w:rsidRDefault="002A5441" w:rsidP="0045234D">
            <w:pPr>
              <w:autoSpaceDE w:val="0"/>
              <w:autoSpaceDN w:val="0"/>
              <w:adjustRightInd w:val="0"/>
              <w:spacing w:before="120" w:after="120"/>
              <w:jc w:val="center"/>
              <w:rPr>
                <w:rFonts w:ascii="Arial" w:hAnsi="Arial" w:cs="Arial"/>
                <w:b/>
                <w:bCs/>
                <w:sz w:val="20"/>
                <w:szCs w:val="20"/>
                <w:lang w:val="en-US" w:eastAsia="en-ZA"/>
              </w:rPr>
            </w:pPr>
            <w:r w:rsidRPr="002A5441">
              <w:rPr>
                <w:rFonts w:ascii="Arial" w:hAnsi="Arial" w:cs="Arial"/>
                <w:b/>
                <w:bCs/>
                <w:sz w:val="20"/>
                <w:szCs w:val="20"/>
                <w:lang w:val="en-US" w:eastAsia="en-ZA"/>
              </w:rPr>
              <w:t>The focus of this Practical Skills Module is: ______________________________________________________________________</w:t>
            </w: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r w:rsidRPr="002A5441">
              <w:rPr>
                <w:rFonts w:ascii="Arial" w:hAnsi="Arial" w:cs="Arial"/>
                <w:b/>
                <w:bCs/>
                <w:sz w:val="20"/>
                <w:szCs w:val="20"/>
                <w:lang w:val="en-US" w:eastAsia="en-ZA"/>
              </w:rPr>
              <w:t>__________________________________________________________________________________________________________</w:t>
            </w:r>
          </w:p>
        </w:tc>
      </w:tr>
      <w:tr w:rsidR="002A5441"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t>What must the Mill Supervisor prepare for the assessment of this practical skill?</w:t>
            </w:r>
          </w:p>
        </w:tc>
        <w:tc>
          <w:tcPr>
            <w:tcW w:w="9214" w:type="dxa"/>
            <w:vAlign w:val="center"/>
          </w:tcPr>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rPr>
                <w:rFonts w:ascii="Arial" w:hAnsi="Arial" w:cs="Arial"/>
                <w:sz w:val="20"/>
                <w:szCs w:val="20"/>
                <w:lang w:val="en-US" w:eastAsia="en-ZA"/>
              </w:rPr>
            </w:pPr>
          </w:p>
        </w:tc>
      </w:tr>
      <w:tr w:rsidR="002A5441"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t>Candidate instructions and hand-outs will include:</w:t>
            </w:r>
          </w:p>
        </w:tc>
        <w:tc>
          <w:tcPr>
            <w:tcW w:w="9214" w:type="dxa"/>
            <w:vAlign w:val="center"/>
          </w:tcPr>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rPr>
                <w:rFonts w:ascii="Arial" w:hAnsi="Arial" w:cs="Arial"/>
                <w:sz w:val="20"/>
                <w:szCs w:val="20"/>
                <w:lang w:val="en-US" w:eastAsia="en-ZA"/>
              </w:rPr>
            </w:pPr>
          </w:p>
        </w:tc>
      </w:tr>
      <w:tr w:rsidR="002A5441"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lastRenderedPageBreak/>
              <w:t>When assessing competence in this practical skill look for:</w:t>
            </w:r>
          </w:p>
        </w:tc>
        <w:tc>
          <w:tcPr>
            <w:tcW w:w="9214" w:type="dxa"/>
            <w:vAlign w:val="center"/>
          </w:tcPr>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rPr>
                <w:rFonts w:ascii="Arial" w:hAnsi="Arial" w:cs="Arial"/>
                <w:sz w:val="20"/>
                <w:szCs w:val="20"/>
                <w:lang w:val="en-US" w:eastAsia="en-ZA"/>
              </w:rPr>
            </w:pPr>
          </w:p>
        </w:tc>
      </w:tr>
      <w:tr w:rsidR="002A5441"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lastRenderedPageBreak/>
              <w:t>Completion criteria will include:</w:t>
            </w:r>
          </w:p>
        </w:tc>
        <w:tc>
          <w:tcPr>
            <w:tcW w:w="9214" w:type="dxa"/>
            <w:vAlign w:val="center"/>
          </w:tcPr>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rPr>
                <w:rFonts w:ascii="Arial" w:hAnsi="Arial" w:cs="Arial"/>
                <w:sz w:val="20"/>
                <w:szCs w:val="20"/>
                <w:lang w:val="en-US" w:eastAsia="en-ZA"/>
              </w:rPr>
            </w:pPr>
          </w:p>
        </w:tc>
      </w:tr>
      <w:tr w:rsidR="002A5441"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t>What supplementary material must the learner collect, collate, prepare and insert into the Log Book?</w:t>
            </w:r>
          </w:p>
        </w:tc>
        <w:tc>
          <w:tcPr>
            <w:tcW w:w="9214" w:type="dxa"/>
            <w:vAlign w:val="center"/>
          </w:tcPr>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0C5DB4"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p w:rsidR="002A5441" w:rsidRPr="002A5441" w:rsidRDefault="002A5441" w:rsidP="0045234D">
            <w:pPr>
              <w:autoSpaceDE w:val="0"/>
              <w:autoSpaceDN w:val="0"/>
              <w:adjustRightInd w:val="0"/>
              <w:spacing w:before="120" w:after="120"/>
              <w:jc w:val="center"/>
              <w:rPr>
                <w:rFonts w:ascii="Arial" w:hAnsi="Arial" w:cs="Arial"/>
                <w:sz w:val="20"/>
                <w:szCs w:val="20"/>
                <w:lang w:val="en-US" w:eastAsia="en-ZA"/>
              </w:rPr>
            </w:pPr>
          </w:p>
        </w:tc>
      </w:tr>
    </w:tbl>
    <w:p w:rsidR="002A5441" w:rsidRDefault="002A5441"/>
    <w:p w:rsidR="00C86BB3" w:rsidRDefault="00C86BB3">
      <w:pPr>
        <w:rPr>
          <w:rFonts w:ascii="Arial" w:hAnsi="Arial"/>
          <w:b/>
          <w:sz w:val="32"/>
          <w:szCs w:val="32"/>
        </w:rPr>
      </w:pPr>
      <w:r>
        <w:br w:type="page"/>
      </w:r>
    </w:p>
    <w:p w:rsidR="00060697" w:rsidRDefault="000C5DB4" w:rsidP="0045234D">
      <w:pPr>
        <w:pStyle w:val="Heading2"/>
        <w:ind w:left="851" w:hanging="851"/>
      </w:pPr>
      <w:bookmarkStart w:id="35" w:name="_Toc6390479"/>
      <w:r>
        <w:lastRenderedPageBreak/>
        <w:t xml:space="preserve">Competence Checklist </w:t>
      </w:r>
      <w:r w:rsidR="00060697" w:rsidRPr="0027122E">
        <w:t>for Practical Skills</w:t>
      </w:r>
      <w:r>
        <w:t xml:space="preserve"> Module 2</w:t>
      </w:r>
      <w:bookmarkEnd w:id="35"/>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5B7FE6" w:rsidRPr="005B7FE6" w:rsidTr="005B7FE6">
        <w:trPr>
          <w:trHeight w:val="225"/>
          <w:tblHeader/>
        </w:trPr>
        <w:tc>
          <w:tcPr>
            <w:tcW w:w="1526" w:type="dxa"/>
            <w:vMerge w:val="restart"/>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PM-02, NQF Level 5, Credits 8</w:t>
            </w:r>
          </w:p>
        </w:tc>
        <w:tc>
          <w:tcPr>
            <w:tcW w:w="3969" w:type="dxa"/>
            <w:vMerge w:val="restart"/>
            <w:shd w:val="clear" w:color="auto" w:fill="FABF8F" w:themeFill="accent6" w:themeFillTint="99"/>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Control sugar milling operations and resources</w:t>
            </w:r>
          </w:p>
        </w:tc>
        <w:tc>
          <w:tcPr>
            <w:tcW w:w="4394" w:type="dxa"/>
            <w:gridSpan w:val="3"/>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Learner</w:t>
            </w:r>
          </w:p>
        </w:tc>
        <w:tc>
          <w:tcPr>
            <w:tcW w:w="4394" w:type="dxa"/>
            <w:gridSpan w:val="3"/>
            <w:shd w:val="clear" w:color="auto" w:fill="FABF8F" w:themeFill="accent6" w:themeFillTint="99"/>
            <w:vAlign w:val="center"/>
          </w:tcPr>
          <w:p w:rsidR="005B7FE6" w:rsidRPr="005B7FE6" w:rsidRDefault="00523BF1" w:rsidP="005B7FE6">
            <w:pPr>
              <w:pStyle w:val="Default"/>
              <w:spacing w:before="120" w:after="120"/>
              <w:jc w:val="center"/>
              <w:rPr>
                <w:sz w:val="20"/>
                <w:szCs w:val="20"/>
              </w:rPr>
            </w:pPr>
            <w:r>
              <w:rPr>
                <w:sz w:val="20"/>
                <w:szCs w:val="20"/>
              </w:rPr>
              <w:t>Mill Supervisor</w:t>
            </w:r>
          </w:p>
        </w:tc>
      </w:tr>
      <w:tr w:rsidR="005B7FE6" w:rsidRPr="005B7FE6" w:rsidTr="005B7FE6">
        <w:trPr>
          <w:trHeight w:val="225"/>
          <w:tblHeader/>
        </w:trPr>
        <w:tc>
          <w:tcPr>
            <w:tcW w:w="1526" w:type="dxa"/>
            <w:vMerge/>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p>
        </w:tc>
        <w:tc>
          <w:tcPr>
            <w:tcW w:w="3969" w:type="dxa"/>
            <w:vMerge/>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p>
        </w:tc>
        <w:tc>
          <w:tcPr>
            <w:tcW w:w="1418" w:type="dxa"/>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Date completed</w:t>
            </w:r>
          </w:p>
        </w:tc>
        <w:tc>
          <w:tcPr>
            <w:tcW w:w="1559" w:type="dxa"/>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Evidence attached</w:t>
            </w:r>
          </w:p>
        </w:tc>
        <w:tc>
          <w:tcPr>
            <w:tcW w:w="1417" w:type="dxa"/>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c>
          <w:tcPr>
            <w:tcW w:w="1559" w:type="dxa"/>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Can the learner do this? Yes / No</w:t>
            </w:r>
          </w:p>
        </w:tc>
        <w:tc>
          <w:tcPr>
            <w:tcW w:w="1418" w:type="dxa"/>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Comments</w:t>
            </w:r>
          </w:p>
        </w:tc>
        <w:tc>
          <w:tcPr>
            <w:tcW w:w="1417" w:type="dxa"/>
            <w:shd w:val="clear" w:color="auto" w:fill="FABF8F" w:themeFill="accent6"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r>
      <w:tr w:rsidR="005B7FE6" w:rsidRPr="005B7FE6" w:rsidTr="005B7FE6">
        <w:trPr>
          <w:trHeight w:val="94"/>
        </w:trPr>
        <w:tc>
          <w:tcPr>
            <w:tcW w:w="14283" w:type="dxa"/>
            <w:gridSpan w:val="8"/>
            <w:vAlign w:val="center"/>
          </w:tcPr>
          <w:p w:rsidR="005B7FE6" w:rsidRPr="005B7FE6" w:rsidRDefault="005B7FE6" w:rsidP="005B7FE6">
            <w:pPr>
              <w:pStyle w:val="Default"/>
              <w:spacing w:before="120" w:after="120"/>
              <w:jc w:val="center"/>
              <w:rPr>
                <w:sz w:val="20"/>
                <w:szCs w:val="20"/>
              </w:rPr>
            </w:pPr>
            <w:r w:rsidRPr="005B7FE6">
              <w:rPr>
                <w:b/>
                <w:bCs/>
                <w:sz w:val="20"/>
                <w:szCs w:val="20"/>
              </w:rPr>
              <w:t>The focus of the learning in this module is on providing the learner an opportunity to practice the skills required to execute planning and monitoring activities to control sugar milling operations and resources to ensure the achievement of plant efficiency targets.</w:t>
            </w:r>
          </w:p>
        </w:tc>
      </w:tr>
      <w:tr w:rsidR="005B7FE6" w:rsidRPr="005B7FE6" w:rsidTr="005B7FE6">
        <w:trPr>
          <w:trHeight w:val="754"/>
        </w:trPr>
        <w:tc>
          <w:tcPr>
            <w:tcW w:w="1526" w:type="dxa"/>
            <w:shd w:val="clear" w:color="auto" w:fill="DAEEF3" w:themeFill="accent5" w:themeFillTint="33"/>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PM-02-PS01: Plan and schedule sugar milling operations to meet production targets</w:t>
            </w:r>
          </w:p>
        </w:tc>
        <w:tc>
          <w:tcPr>
            <w:tcW w:w="12757" w:type="dxa"/>
            <w:gridSpan w:val="7"/>
            <w:shd w:val="clear" w:color="auto" w:fill="DAEEF3" w:themeFill="accent5" w:themeFillTint="33"/>
            <w:vAlign w:val="center"/>
          </w:tcPr>
          <w:p w:rsidR="005B7FE6" w:rsidRPr="005B7FE6" w:rsidRDefault="005B7FE6" w:rsidP="005B7FE6">
            <w:pPr>
              <w:pStyle w:val="Default"/>
              <w:spacing w:before="120" w:after="120"/>
              <w:jc w:val="center"/>
              <w:rPr>
                <w:color w:val="auto"/>
                <w:sz w:val="20"/>
                <w:szCs w:val="20"/>
              </w:rPr>
            </w:pPr>
            <w:r w:rsidRPr="005B7FE6">
              <w:rPr>
                <w:color w:val="auto"/>
                <w:sz w:val="20"/>
                <w:szCs w:val="20"/>
              </w:rPr>
              <w:t>Scope of Practical Skill:</w:t>
            </w:r>
          </w:p>
          <w:p w:rsidR="005B7FE6" w:rsidRPr="005B7FE6" w:rsidRDefault="005B7FE6" w:rsidP="005B7FE6">
            <w:pPr>
              <w:pStyle w:val="Default"/>
              <w:spacing w:before="120" w:after="120"/>
              <w:jc w:val="center"/>
              <w:rPr>
                <w:color w:val="auto"/>
                <w:sz w:val="20"/>
                <w:szCs w:val="20"/>
              </w:rPr>
            </w:pPr>
            <w:r w:rsidRPr="005B7FE6">
              <w:rPr>
                <w:color w:val="auto"/>
                <w:sz w:val="20"/>
                <w:szCs w:val="20"/>
              </w:rPr>
              <w:t>Given production targets, the learner must be able to:</w:t>
            </w: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PA0101</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List the materials and estimated volumes required for a production shift</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PA0102</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Determine the resources required to ensure that the production plan and targets are met</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PA0103</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Plan labour needs and a shift roster</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PA0104</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Schedule finished product storage according to available storage</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94"/>
        </w:trPr>
        <w:tc>
          <w:tcPr>
            <w:tcW w:w="5495" w:type="dxa"/>
            <w:gridSpan w:val="2"/>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b/>
                <w:bCs/>
                <w:sz w:val="20"/>
                <w:szCs w:val="20"/>
              </w:rPr>
              <w:lastRenderedPageBreak/>
              <w:t>Applied Knowledge</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r>
      <w:tr w:rsidR="005B7FE6" w:rsidRPr="005B7FE6" w:rsidTr="005B7FE6">
        <w:trPr>
          <w:trHeight w:val="93"/>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AK0101</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Production scheduling</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AK0102</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Raw material volumes for specific products</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AK0103</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Shift schedules</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AK0104</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Communication</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94"/>
        </w:trPr>
        <w:tc>
          <w:tcPr>
            <w:tcW w:w="5495" w:type="dxa"/>
            <w:gridSpan w:val="2"/>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b/>
                <w:bCs/>
                <w:sz w:val="20"/>
                <w:szCs w:val="20"/>
              </w:rPr>
              <w:t>Internal Assessment Criteria</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r>
      <w:tr w:rsidR="005B7FE6" w:rsidRPr="005B7FE6" w:rsidTr="005B7FE6">
        <w:trPr>
          <w:trHeight w:val="93"/>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IAC0101</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Production scheduling meets production targets</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IAC0102</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The impact of not meeting scheduled targets can be explained</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94"/>
        </w:trPr>
        <w:tc>
          <w:tcPr>
            <w:tcW w:w="5495" w:type="dxa"/>
            <w:gridSpan w:val="2"/>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b/>
                <w:bCs/>
                <w:sz w:val="20"/>
                <w:szCs w:val="20"/>
              </w:rPr>
              <w:t>Supplementary Evidence Provided</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shd w:val="clear" w:color="auto" w:fill="DAEEF3" w:themeFill="accent5" w:themeFillTint="33"/>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lastRenderedPageBreak/>
              <w:t>PM-02-PS02: Monitor and control stock levels of raw materials used in sugar processing</w:t>
            </w:r>
          </w:p>
        </w:tc>
        <w:tc>
          <w:tcPr>
            <w:tcW w:w="12757" w:type="dxa"/>
            <w:gridSpan w:val="7"/>
            <w:shd w:val="clear" w:color="auto" w:fill="DAEEF3" w:themeFill="accent5" w:themeFillTint="33"/>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Scope of Practical Skill:</w:t>
            </w:r>
          </w:p>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Given records of stock on hand, stock usage data and production schedules, the learner must be able to:</w:t>
            </w:r>
          </w:p>
        </w:tc>
      </w:tr>
      <w:tr w:rsidR="005B7FE6" w:rsidRPr="005B7FE6" w:rsidTr="005B7FE6">
        <w:trPr>
          <w:trHeight w:val="489"/>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PA0201</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Compile estimates of stocks required in the production of different products</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489"/>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PA0202</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Reconcile production needs with stocks on hand</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489"/>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PA0203</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Determine minimum reordering levels for stock items</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489"/>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PA0204</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Determine stock loss levels (waste) based on historical data provided</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489"/>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PA0205</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Complete stock control reports</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94"/>
        </w:trPr>
        <w:tc>
          <w:tcPr>
            <w:tcW w:w="5495" w:type="dxa"/>
            <w:gridSpan w:val="2"/>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b/>
                <w:bCs/>
                <w:sz w:val="20"/>
                <w:szCs w:val="20"/>
              </w:rPr>
              <w:t>Applied Knowledge</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r>
      <w:tr w:rsidR="005B7FE6" w:rsidRPr="005B7FE6" w:rsidTr="005B7FE6">
        <w:trPr>
          <w:trHeight w:val="93"/>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AK0201</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Operational stock requirements for specific products</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lastRenderedPageBreak/>
              <w:t>AK0202</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Stock control</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AK0203</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Standard corrective actions</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94"/>
        </w:trPr>
        <w:tc>
          <w:tcPr>
            <w:tcW w:w="5495" w:type="dxa"/>
            <w:gridSpan w:val="2"/>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b/>
                <w:bCs/>
                <w:sz w:val="20"/>
                <w:szCs w:val="20"/>
              </w:rPr>
              <w:t>Internal Assessment Criteria</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r>
      <w:tr w:rsidR="005B7FE6" w:rsidRPr="005B7FE6" w:rsidTr="005B7FE6">
        <w:trPr>
          <w:trHeight w:val="93"/>
        </w:trPr>
        <w:tc>
          <w:tcPr>
            <w:tcW w:w="1526"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IAC0201</w:t>
            </w:r>
          </w:p>
        </w:tc>
        <w:tc>
          <w:tcPr>
            <w:tcW w:w="3969" w:type="dxa"/>
            <w:tcBorders>
              <w:bottom w:val="single" w:sz="4" w:space="0" w:color="auto"/>
            </w:tcBorders>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Stock level estimates, waste and re-ordering volumes are correctly determined</w:t>
            </w: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559"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8"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c>
          <w:tcPr>
            <w:tcW w:w="1417" w:type="dxa"/>
            <w:tcBorders>
              <w:bottom w:val="single" w:sz="4" w:space="0" w:color="auto"/>
            </w:tcBorders>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1526"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IAC0202</w:t>
            </w:r>
          </w:p>
        </w:tc>
        <w:tc>
          <w:tcPr>
            <w:tcW w:w="3969" w:type="dxa"/>
            <w:vAlign w:val="center"/>
          </w:tcPr>
          <w:p w:rsidR="005B7FE6" w:rsidRPr="005B7FE6" w:rsidRDefault="005B7FE6" w:rsidP="005B7FE6">
            <w:pPr>
              <w:spacing w:before="120" w:after="120"/>
              <w:jc w:val="center"/>
              <w:rPr>
                <w:rFonts w:ascii="Arial" w:hAnsi="Arial" w:cs="Arial"/>
                <w:sz w:val="20"/>
                <w:szCs w:val="20"/>
              </w:rPr>
            </w:pPr>
            <w:r w:rsidRPr="005B7FE6">
              <w:rPr>
                <w:rFonts w:ascii="Arial" w:hAnsi="Arial" w:cs="Arial"/>
                <w:sz w:val="20"/>
                <w:szCs w:val="20"/>
              </w:rPr>
              <w:t>Stock control records are accurately completed</w:t>
            </w: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94"/>
        </w:trPr>
        <w:tc>
          <w:tcPr>
            <w:tcW w:w="5495" w:type="dxa"/>
            <w:gridSpan w:val="2"/>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b/>
                <w:bCs/>
                <w:sz w:val="20"/>
                <w:szCs w:val="20"/>
              </w:rPr>
              <w:t>Supplementary Evidence Provided</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5B7FE6" w:rsidRPr="005B7FE6" w:rsidRDefault="005B7FE6" w:rsidP="005B7FE6">
            <w:pPr>
              <w:pStyle w:val="Default"/>
              <w:spacing w:before="120" w:after="120"/>
              <w:jc w:val="center"/>
              <w:rPr>
                <w:sz w:val="20"/>
                <w:szCs w:val="20"/>
              </w:rPr>
            </w:pPr>
            <w:r w:rsidRPr="005B7FE6">
              <w:rPr>
                <w:sz w:val="20"/>
                <w:szCs w:val="20"/>
              </w:rPr>
              <w:t>Signature</w:t>
            </w: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r w:rsidR="005B7FE6" w:rsidRPr="005B7FE6" w:rsidTr="005B7FE6">
        <w:trPr>
          <w:trHeight w:val="622"/>
        </w:trPr>
        <w:tc>
          <w:tcPr>
            <w:tcW w:w="5495" w:type="dxa"/>
            <w:gridSpan w:val="2"/>
            <w:vAlign w:val="center"/>
          </w:tcPr>
          <w:p w:rsidR="005B7FE6" w:rsidRPr="005B7FE6" w:rsidRDefault="005B7FE6" w:rsidP="005B7FE6">
            <w:pPr>
              <w:spacing w:before="120" w:after="120"/>
              <w:jc w:val="center"/>
              <w:rPr>
                <w:rFonts w:ascii="Arial" w:hAnsi="Arial" w:cs="Arial"/>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c>
          <w:tcPr>
            <w:tcW w:w="1559" w:type="dxa"/>
            <w:vAlign w:val="center"/>
          </w:tcPr>
          <w:p w:rsidR="005B7FE6" w:rsidRPr="005B7FE6" w:rsidRDefault="005B7FE6" w:rsidP="005B7FE6">
            <w:pPr>
              <w:pStyle w:val="Default"/>
              <w:spacing w:before="120" w:after="120"/>
              <w:jc w:val="center"/>
              <w:rPr>
                <w:sz w:val="20"/>
                <w:szCs w:val="20"/>
              </w:rPr>
            </w:pPr>
          </w:p>
        </w:tc>
        <w:tc>
          <w:tcPr>
            <w:tcW w:w="1418" w:type="dxa"/>
            <w:vAlign w:val="center"/>
          </w:tcPr>
          <w:p w:rsidR="005B7FE6" w:rsidRPr="005B7FE6" w:rsidRDefault="005B7FE6" w:rsidP="005B7FE6">
            <w:pPr>
              <w:pStyle w:val="Default"/>
              <w:spacing w:before="120" w:after="120"/>
              <w:jc w:val="center"/>
              <w:rPr>
                <w:sz w:val="20"/>
                <w:szCs w:val="20"/>
              </w:rPr>
            </w:pPr>
          </w:p>
        </w:tc>
        <w:tc>
          <w:tcPr>
            <w:tcW w:w="1417" w:type="dxa"/>
            <w:vAlign w:val="center"/>
          </w:tcPr>
          <w:p w:rsidR="005B7FE6" w:rsidRPr="005B7FE6" w:rsidRDefault="005B7FE6" w:rsidP="005B7FE6">
            <w:pPr>
              <w:pStyle w:val="Default"/>
              <w:spacing w:before="120" w:after="120"/>
              <w:jc w:val="center"/>
              <w:rPr>
                <w:sz w:val="20"/>
                <w:szCs w:val="20"/>
              </w:rPr>
            </w:pPr>
          </w:p>
        </w:tc>
      </w:tr>
    </w:tbl>
    <w:p w:rsidR="005B7FE6" w:rsidRPr="005B7FE6" w:rsidRDefault="005B7FE6" w:rsidP="005B7FE6"/>
    <w:p w:rsidR="00060697" w:rsidRPr="0027122E" w:rsidRDefault="00060697" w:rsidP="0045234D">
      <w:pPr>
        <w:pStyle w:val="Heading2"/>
        <w:ind w:left="851" w:hanging="851"/>
      </w:pPr>
      <w:bookmarkStart w:id="36" w:name="_Toc6390480"/>
      <w:r w:rsidRPr="0027122E">
        <w:lastRenderedPageBreak/>
        <w:t>Provider Programme Accreditation Criteria</w:t>
      </w:r>
      <w:bookmarkEnd w:id="36"/>
    </w:p>
    <w:p w:rsidR="00060697" w:rsidRPr="0027122E" w:rsidRDefault="00060697" w:rsidP="00A00DBE">
      <w:pPr>
        <w:pStyle w:val="Heading3"/>
      </w:pPr>
      <w:bookmarkStart w:id="37" w:name="_Toc6390481"/>
      <w:r w:rsidRPr="0027122E">
        <w:t>Physical Requirements:</w:t>
      </w:r>
      <w:bookmarkEnd w:id="37"/>
    </w:p>
    <w:p w:rsidR="00060697" w:rsidRPr="0027122E" w:rsidRDefault="00060697" w:rsidP="00E440DA">
      <w:pPr>
        <w:pStyle w:val="BodyText"/>
        <w:numPr>
          <w:ilvl w:val="0"/>
          <w:numId w:val="32"/>
        </w:numPr>
        <w:spacing w:after="240" w:line="360" w:lineRule="auto"/>
        <w:jc w:val="both"/>
        <w:rPr>
          <w:rFonts w:ascii="Arial" w:hAnsi="Arial" w:cs="Arial"/>
        </w:rPr>
      </w:pPr>
      <w:r w:rsidRPr="0027122E">
        <w:rPr>
          <w:rFonts w:ascii="Arial" w:hAnsi="Arial" w:cs="Arial"/>
        </w:rPr>
        <w:t>Access to a sugar processing line</w:t>
      </w:r>
    </w:p>
    <w:p w:rsidR="00060697" w:rsidRPr="0027122E" w:rsidRDefault="00060697" w:rsidP="00E440DA">
      <w:pPr>
        <w:pStyle w:val="BodyText"/>
        <w:numPr>
          <w:ilvl w:val="0"/>
          <w:numId w:val="32"/>
        </w:numPr>
        <w:spacing w:after="240" w:line="360" w:lineRule="auto"/>
        <w:jc w:val="both"/>
        <w:rPr>
          <w:rFonts w:ascii="Arial" w:hAnsi="Arial" w:cs="Arial"/>
        </w:rPr>
      </w:pPr>
      <w:r w:rsidRPr="0027122E">
        <w:rPr>
          <w:rFonts w:ascii="Arial" w:hAnsi="Arial" w:cs="Arial"/>
        </w:rPr>
        <w:t>Meet requirements as set out by the QCTO appointed AQP for accreditation of skills development providers</w:t>
      </w:r>
    </w:p>
    <w:p w:rsidR="00060697" w:rsidRPr="0027122E" w:rsidRDefault="00060697" w:rsidP="00A00DBE">
      <w:pPr>
        <w:pStyle w:val="Heading3"/>
      </w:pPr>
      <w:bookmarkStart w:id="38" w:name="_Toc6390482"/>
      <w:r w:rsidRPr="0027122E">
        <w:t>Human Resource Requirements:</w:t>
      </w:r>
      <w:bookmarkEnd w:id="38"/>
    </w:p>
    <w:p w:rsidR="00060697" w:rsidRPr="0027122E" w:rsidRDefault="00060697" w:rsidP="00E440DA">
      <w:pPr>
        <w:pStyle w:val="BodyText"/>
        <w:numPr>
          <w:ilvl w:val="0"/>
          <w:numId w:val="33"/>
        </w:numPr>
        <w:spacing w:after="240" w:line="360" w:lineRule="auto"/>
        <w:jc w:val="both"/>
        <w:rPr>
          <w:rFonts w:ascii="Arial" w:hAnsi="Arial" w:cs="Arial"/>
        </w:rPr>
      </w:pPr>
      <w:r w:rsidRPr="0027122E">
        <w:rPr>
          <w:rFonts w:ascii="Arial" w:hAnsi="Arial" w:cs="Arial"/>
        </w:rPr>
        <w:t>Meet requirements as set out by the QCTO appointed AQP for accreditation of skills development providers</w:t>
      </w:r>
    </w:p>
    <w:p w:rsidR="00060697" w:rsidRPr="0027122E" w:rsidRDefault="00060697" w:rsidP="00E440DA">
      <w:pPr>
        <w:pStyle w:val="BodyText"/>
        <w:numPr>
          <w:ilvl w:val="0"/>
          <w:numId w:val="33"/>
        </w:numPr>
        <w:spacing w:after="240" w:line="360" w:lineRule="auto"/>
        <w:jc w:val="both"/>
        <w:rPr>
          <w:rFonts w:ascii="Arial" w:hAnsi="Arial" w:cs="Arial"/>
        </w:rPr>
      </w:pPr>
      <w:r w:rsidRPr="0027122E">
        <w:rPr>
          <w:rFonts w:ascii="Arial" w:hAnsi="Arial" w:cs="Arial"/>
        </w:rPr>
        <w:t>Facilitators with expert knowledge in the scope of the module</w:t>
      </w:r>
    </w:p>
    <w:p w:rsidR="00060697" w:rsidRPr="0027122E" w:rsidRDefault="00060697" w:rsidP="00A00DBE">
      <w:pPr>
        <w:pStyle w:val="Heading3"/>
      </w:pPr>
      <w:bookmarkStart w:id="39" w:name="_Toc6390483"/>
      <w:r w:rsidRPr="0027122E">
        <w:t>Legal Requirements:</w:t>
      </w:r>
      <w:bookmarkEnd w:id="39"/>
    </w:p>
    <w:p w:rsidR="00060697" w:rsidRPr="0027122E" w:rsidRDefault="00060697" w:rsidP="00E440DA">
      <w:pPr>
        <w:pStyle w:val="BodyText"/>
        <w:numPr>
          <w:ilvl w:val="0"/>
          <w:numId w:val="34"/>
        </w:numPr>
        <w:spacing w:after="240" w:line="360" w:lineRule="auto"/>
        <w:jc w:val="both"/>
        <w:rPr>
          <w:rFonts w:ascii="Arial" w:hAnsi="Arial" w:cs="Arial"/>
        </w:rPr>
      </w:pPr>
      <w:r w:rsidRPr="0027122E">
        <w:rPr>
          <w:rFonts w:ascii="Arial" w:hAnsi="Arial" w:cs="Arial"/>
        </w:rPr>
        <w:t>Compliance with occupational health, safety and environmental protection regulations</w:t>
      </w:r>
    </w:p>
    <w:p w:rsidR="00060697" w:rsidRPr="0027122E" w:rsidRDefault="00060697" w:rsidP="00E440DA">
      <w:pPr>
        <w:pStyle w:val="BodyText"/>
        <w:numPr>
          <w:ilvl w:val="0"/>
          <w:numId w:val="34"/>
        </w:numPr>
        <w:spacing w:after="240" w:line="360" w:lineRule="auto"/>
        <w:jc w:val="both"/>
        <w:rPr>
          <w:rFonts w:ascii="Arial" w:hAnsi="Arial" w:cs="Arial"/>
        </w:rPr>
      </w:pPr>
      <w:r w:rsidRPr="0027122E">
        <w:rPr>
          <w:rFonts w:ascii="Arial" w:hAnsi="Arial" w:cs="Arial"/>
        </w:rPr>
        <w:t>Personal protective equipment</w:t>
      </w:r>
    </w:p>
    <w:p w:rsidR="00060697" w:rsidRPr="0027122E" w:rsidRDefault="00060697" w:rsidP="00A00DBE">
      <w:pPr>
        <w:pStyle w:val="Heading3"/>
      </w:pPr>
      <w:bookmarkStart w:id="40" w:name="_Toc6390484"/>
      <w:r w:rsidRPr="0027122E">
        <w:t>Exemptions</w:t>
      </w:r>
      <w:bookmarkEnd w:id="40"/>
    </w:p>
    <w:p w:rsidR="00060697" w:rsidRPr="0027122E" w:rsidRDefault="00060697" w:rsidP="00E440DA">
      <w:pPr>
        <w:pStyle w:val="BodyText"/>
        <w:numPr>
          <w:ilvl w:val="0"/>
          <w:numId w:val="35"/>
        </w:numPr>
        <w:spacing w:after="240" w:line="360" w:lineRule="auto"/>
        <w:jc w:val="both"/>
        <w:rPr>
          <w:rFonts w:ascii="Arial" w:hAnsi="Arial" w:cs="Arial"/>
        </w:rPr>
      </w:pPr>
      <w:r w:rsidRPr="0027122E">
        <w:rPr>
          <w:rFonts w:ascii="Arial" w:hAnsi="Arial" w:cs="Arial"/>
        </w:rPr>
        <w:t>None recognised</w:t>
      </w:r>
    </w:p>
    <w:p w:rsidR="00EA48A3" w:rsidRDefault="00EA48A3">
      <w:pPr>
        <w:rPr>
          <w:rFonts w:ascii="Arial" w:eastAsia="Times New Roman" w:hAnsi="Arial" w:cs="Arial"/>
          <w:b/>
          <w:bCs/>
          <w:color w:val="000000"/>
          <w:spacing w:val="-16"/>
          <w:kern w:val="28"/>
          <w:sz w:val="32"/>
          <w:szCs w:val="32"/>
          <w:lang w:val="en-US"/>
        </w:rPr>
      </w:pPr>
      <w:r>
        <w:br w:type="page"/>
      </w:r>
    </w:p>
    <w:p w:rsidR="0027122E" w:rsidRPr="00BF2D24" w:rsidRDefault="0027122E" w:rsidP="00966DF2">
      <w:pPr>
        <w:pStyle w:val="Heading1"/>
      </w:pPr>
      <w:bookmarkStart w:id="41" w:name="_Toc6390485"/>
      <w:r w:rsidRPr="00BF2D24">
        <w:lastRenderedPageBreak/>
        <w:t>PRACTICAL SKILLS MODULE 3</w:t>
      </w:r>
      <w:bookmarkEnd w:id="41"/>
    </w:p>
    <w:p w:rsidR="0027122E" w:rsidRPr="00BF2D24" w:rsidRDefault="0027122E" w:rsidP="0045234D">
      <w:pPr>
        <w:pStyle w:val="Heading2"/>
        <w:ind w:left="851" w:hanging="851"/>
      </w:pPr>
      <w:bookmarkStart w:id="42" w:name="_Toc6390486"/>
      <w:r w:rsidRPr="00BF2D24">
        <w:t>Monitor and direct subordinate performance and conduct</w:t>
      </w:r>
      <w:bookmarkEnd w:id="42"/>
    </w:p>
    <w:p w:rsidR="0027122E" w:rsidRDefault="0027122E" w:rsidP="0027122E">
      <w:pPr>
        <w:pStyle w:val="BodyText"/>
        <w:spacing w:after="240" w:line="360" w:lineRule="auto"/>
        <w:jc w:val="both"/>
        <w:rPr>
          <w:rFonts w:ascii="Arial" w:hAnsi="Arial" w:cs="Arial"/>
        </w:rPr>
      </w:pPr>
      <w:r w:rsidRPr="0027122E">
        <w:rPr>
          <w:rFonts w:ascii="Arial" w:hAnsi="Arial" w:cs="Arial"/>
        </w:rPr>
        <w:t>Module Number 313908000-PM-03, NQF Level 5, Credits 8</w:t>
      </w:r>
    </w:p>
    <w:p w:rsidR="005B7FE6" w:rsidRPr="005B7FE6" w:rsidRDefault="005B7FE6" w:rsidP="005B7FE6">
      <w:pPr>
        <w:pStyle w:val="BodyText"/>
        <w:shd w:val="clear" w:color="auto" w:fill="FABF8F" w:themeFill="accent6" w:themeFillTint="99"/>
        <w:spacing w:after="240" w:line="360" w:lineRule="auto"/>
        <w:jc w:val="center"/>
        <w:rPr>
          <w:rFonts w:ascii="Arial" w:hAnsi="Arial" w:cs="Arial"/>
          <w:b/>
          <w:sz w:val="28"/>
          <w:szCs w:val="28"/>
        </w:rPr>
      </w:pPr>
      <w:r w:rsidRPr="005B7FE6">
        <w:rPr>
          <w:rFonts w:ascii="Arial" w:hAnsi="Arial" w:cs="Arial"/>
          <w:b/>
          <w:sz w:val="28"/>
          <w:szCs w:val="28"/>
        </w:rPr>
        <w:t>The focus of the learning in this module is on providing the learner an opportunity to apply the practical skills required to direct subordinate performance and conduct to ensure the achievement of plant efficiency targets.</w:t>
      </w:r>
    </w:p>
    <w:p w:rsidR="005B7FE6" w:rsidRPr="005B7FE6" w:rsidRDefault="005B7FE6" w:rsidP="0027122E">
      <w:pPr>
        <w:pStyle w:val="BodyText"/>
        <w:numPr>
          <w:ilvl w:val="0"/>
          <w:numId w:val="22"/>
        </w:numPr>
        <w:spacing w:after="240" w:line="360" w:lineRule="auto"/>
        <w:jc w:val="both"/>
        <w:rPr>
          <w:rFonts w:ascii="Arial" w:hAnsi="Arial" w:cs="Arial"/>
        </w:rPr>
      </w:pPr>
      <w:r>
        <w:rPr>
          <w:rFonts w:ascii="Arial" w:hAnsi="Arial" w:cs="Arial"/>
        </w:rPr>
        <w:t>PM-03-PS01</w:t>
      </w:r>
      <w:r w:rsidRPr="0027122E">
        <w:rPr>
          <w:rFonts w:ascii="Arial" w:hAnsi="Arial" w:cs="Arial"/>
        </w:rPr>
        <w:t>: Direct subordinate performance and conduct</w:t>
      </w:r>
    </w:p>
    <w:p w:rsidR="000C5DB4" w:rsidRPr="000C5DB4" w:rsidRDefault="000C5DB4" w:rsidP="0045234D">
      <w:pPr>
        <w:pStyle w:val="Heading2"/>
        <w:ind w:left="851" w:hanging="851"/>
      </w:pPr>
      <w:bookmarkStart w:id="43" w:name="_Toc6390487"/>
      <w:r w:rsidRPr="000C5DB4">
        <w:lastRenderedPageBreak/>
        <w:t>Preparation Matr</w:t>
      </w:r>
      <w:r>
        <w:t>ix for Practical Skills Module 3</w:t>
      </w:r>
      <w:bookmarkEnd w:id="43"/>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0C5DB4" w:rsidRPr="002A5441" w:rsidTr="0045234D">
        <w:trPr>
          <w:trHeight w:val="1410"/>
          <w:tblHeader/>
        </w:trPr>
        <w:tc>
          <w:tcPr>
            <w:tcW w:w="1526"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Practical Skills Module 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Number of credits _____</w:t>
            </w:r>
          </w:p>
        </w:tc>
        <w:tc>
          <w:tcPr>
            <w:tcW w:w="3543"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Title of Practical Skills Module: 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tc>
        <w:tc>
          <w:tcPr>
            <w:tcW w:w="9214" w:type="dxa"/>
            <w:shd w:val="clear" w:color="auto" w:fill="FABF8F" w:themeFill="accent6" w:themeFillTint="99"/>
            <w:vAlign w:val="center"/>
          </w:tcPr>
          <w:p w:rsidR="000C5DB4" w:rsidRPr="002A5441" w:rsidRDefault="000C5DB4" w:rsidP="0045234D">
            <w:pPr>
              <w:autoSpaceDE w:val="0"/>
              <w:autoSpaceDN w:val="0"/>
              <w:adjustRightInd w:val="0"/>
              <w:spacing w:before="120" w:after="120"/>
              <w:jc w:val="center"/>
              <w:rPr>
                <w:rFonts w:ascii="Arial" w:hAnsi="Arial" w:cs="Arial"/>
                <w:b/>
                <w:sz w:val="24"/>
                <w:szCs w:val="24"/>
                <w:lang w:val="en-US" w:eastAsia="en-ZA"/>
              </w:rPr>
            </w:pPr>
            <w:r w:rsidRPr="002A5441">
              <w:rPr>
                <w:rFonts w:ascii="Arial" w:hAnsi="Arial" w:cs="Arial"/>
                <w:b/>
                <w:sz w:val="24"/>
                <w:szCs w:val="24"/>
                <w:lang w:val="en-US" w:eastAsia="en-ZA"/>
              </w:rPr>
              <w:t>Preparation Notes</w:t>
            </w:r>
          </w:p>
        </w:tc>
      </w:tr>
      <w:tr w:rsidR="000C5DB4" w:rsidRPr="002A5441" w:rsidTr="0045234D">
        <w:trPr>
          <w:trHeight w:val="94"/>
        </w:trPr>
        <w:tc>
          <w:tcPr>
            <w:tcW w:w="14283" w:type="dxa"/>
            <w:gridSpan w:val="3"/>
            <w:vAlign w:val="center"/>
          </w:tcPr>
          <w:p w:rsidR="000C5DB4" w:rsidRPr="002A5441" w:rsidRDefault="000C5DB4" w:rsidP="0045234D">
            <w:pPr>
              <w:autoSpaceDE w:val="0"/>
              <w:autoSpaceDN w:val="0"/>
              <w:adjustRightInd w:val="0"/>
              <w:spacing w:before="120" w:after="120"/>
              <w:jc w:val="center"/>
              <w:rPr>
                <w:rFonts w:ascii="Arial" w:hAnsi="Arial" w:cs="Arial"/>
                <w:b/>
                <w:bCs/>
                <w:sz w:val="20"/>
                <w:szCs w:val="20"/>
                <w:lang w:val="en-US" w:eastAsia="en-ZA"/>
              </w:rPr>
            </w:pPr>
            <w:r w:rsidRPr="002A5441">
              <w:rPr>
                <w:rFonts w:ascii="Arial" w:hAnsi="Arial" w:cs="Arial"/>
                <w:b/>
                <w:bCs/>
                <w:sz w:val="20"/>
                <w:szCs w:val="20"/>
                <w:lang w:val="en-US" w:eastAsia="en-ZA"/>
              </w:rPr>
              <w:t>The focus of this Practical Skills Module is: ______________________________________________________________________</w:t>
            </w: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r w:rsidRPr="002A5441">
              <w:rPr>
                <w:rFonts w:ascii="Arial" w:hAnsi="Arial" w:cs="Arial"/>
                <w:b/>
                <w:bCs/>
                <w:sz w:val="20"/>
                <w:szCs w:val="20"/>
                <w:lang w:val="en-US" w:eastAsia="en-ZA"/>
              </w:rPr>
              <w:t>__________________________________________________________________________________________________________</w:t>
            </w: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must the Mill Supervisor prepare for the assessment of this practical skill?</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t xml:space="preserve">Candidate instructions </w:t>
            </w:r>
            <w:r w:rsidR="000C5DB4" w:rsidRPr="002A5441">
              <w:rPr>
                <w:rFonts w:ascii="Arial" w:hAnsi="Arial" w:cs="Arial"/>
              </w:rPr>
              <w:t>and hand-outs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lastRenderedPageBreak/>
              <w:t>When assessing competence in this practical skill look for:</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lastRenderedPageBreak/>
              <w:t>Completion criteria</w:t>
            </w:r>
            <w:r w:rsidR="000C5DB4" w:rsidRPr="002A5441">
              <w:rPr>
                <w:rFonts w:ascii="Arial" w:hAnsi="Arial" w:cs="Arial"/>
              </w:rPr>
              <w:t xml:space="preserve">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supplementary material must the learner collect, collate, prepare and insert into the Log Book?</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tc>
      </w:tr>
    </w:tbl>
    <w:p w:rsidR="000C5DB4" w:rsidRDefault="000C5DB4"/>
    <w:p w:rsidR="00C86BB3" w:rsidRDefault="00C86BB3">
      <w:pPr>
        <w:rPr>
          <w:rFonts w:ascii="Arial" w:hAnsi="Arial"/>
          <w:b/>
          <w:sz w:val="32"/>
          <w:szCs w:val="32"/>
        </w:rPr>
      </w:pPr>
      <w:r>
        <w:br w:type="page"/>
      </w:r>
    </w:p>
    <w:p w:rsidR="00BF2D24" w:rsidRDefault="000C5DB4" w:rsidP="0045234D">
      <w:pPr>
        <w:pStyle w:val="Heading2"/>
        <w:ind w:left="851" w:hanging="851"/>
      </w:pPr>
      <w:bookmarkStart w:id="44" w:name="_Toc6390488"/>
      <w:r>
        <w:lastRenderedPageBreak/>
        <w:t xml:space="preserve">Competence Checklist </w:t>
      </w:r>
      <w:r w:rsidR="00BF2D24" w:rsidRPr="00BF2D24">
        <w:t>for Practical Skills</w:t>
      </w:r>
      <w:r>
        <w:t xml:space="preserve"> Module 3</w:t>
      </w:r>
      <w:bookmarkEnd w:id="44"/>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DB78CC" w:rsidRPr="005B7FE6" w:rsidTr="00745BE6">
        <w:trPr>
          <w:trHeight w:val="225"/>
          <w:tblHeader/>
        </w:trPr>
        <w:tc>
          <w:tcPr>
            <w:tcW w:w="1526" w:type="dxa"/>
            <w:vMerge w:val="restart"/>
            <w:shd w:val="clear" w:color="auto" w:fill="FABF8F" w:themeFill="accent6" w:themeFillTint="99"/>
            <w:vAlign w:val="center"/>
          </w:tcPr>
          <w:p w:rsidR="00DB78CC" w:rsidRPr="005B7FE6" w:rsidRDefault="000C5DB4" w:rsidP="00745BE6">
            <w:pPr>
              <w:pStyle w:val="Default"/>
              <w:spacing w:before="120" w:after="120"/>
              <w:jc w:val="center"/>
              <w:rPr>
                <w:sz w:val="20"/>
                <w:szCs w:val="20"/>
              </w:rPr>
            </w:pPr>
            <w:r>
              <w:rPr>
                <w:sz w:val="20"/>
                <w:szCs w:val="20"/>
              </w:rPr>
              <w:t>PM-03</w:t>
            </w:r>
            <w:r w:rsidR="00DB78CC" w:rsidRPr="005B7FE6">
              <w:rPr>
                <w:sz w:val="20"/>
                <w:szCs w:val="20"/>
              </w:rPr>
              <w:t>, NQF Level 5, Credits 8</w:t>
            </w:r>
          </w:p>
        </w:tc>
        <w:tc>
          <w:tcPr>
            <w:tcW w:w="3969" w:type="dxa"/>
            <w:vMerge w:val="restart"/>
            <w:shd w:val="clear" w:color="auto" w:fill="FABF8F" w:themeFill="accent6" w:themeFillTint="99"/>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Control sugar milling operations and resources</w:t>
            </w:r>
          </w:p>
        </w:tc>
        <w:tc>
          <w:tcPr>
            <w:tcW w:w="4394" w:type="dxa"/>
            <w:gridSpan w:val="3"/>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Learner</w:t>
            </w:r>
          </w:p>
        </w:tc>
        <w:tc>
          <w:tcPr>
            <w:tcW w:w="4394" w:type="dxa"/>
            <w:gridSpan w:val="3"/>
            <w:shd w:val="clear" w:color="auto" w:fill="FABF8F" w:themeFill="accent6" w:themeFillTint="99"/>
            <w:vAlign w:val="center"/>
          </w:tcPr>
          <w:p w:rsidR="00DB78CC" w:rsidRPr="005B7FE6" w:rsidRDefault="00523BF1" w:rsidP="00745BE6">
            <w:pPr>
              <w:pStyle w:val="Default"/>
              <w:spacing w:before="120" w:after="120"/>
              <w:jc w:val="center"/>
              <w:rPr>
                <w:sz w:val="20"/>
                <w:szCs w:val="20"/>
              </w:rPr>
            </w:pPr>
            <w:r>
              <w:rPr>
                <w:sz w:val="20"/>
                <w:szCs w:val="20"/>
              </w:rPr>
              <w:t>Mill Supervisor</w:t>
            </w:r>
          </w:p>
        </w:tc>
      </w:tr>
      <w:tr w:rsidR="00DB78CC" w:rsidRPr="005B7FE6" w:rsidTr="00745BE6">
        <w:trPr>
          <w:trHeight w:val="225"/>
          <w:tblHeader/>
        </w:trPr>
        <w:tc>
          <w:tcPr>
            <w:tcW w:w="1526" w:type="dxa"/>
            <w:vMerge/>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p>
        </w:tc>
        <w:tc>
          <w:tcPr>
            <w:tcW w:w="3969" w:type="dxa"/>
            <w:vMerge/>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p>
        </w:tc>
        <w:tc>
          <w:tcPr>
            <w:tcW w:w="1418" w:type="dxa"/>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Date completed</w:t>
            </w:r>
          </w:p>
        </w:tc>
        <w:tc>
          <w:tcPr>
            <w:tcW w:w="1559" w:type="dxa"/>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Evidence attached</w:t>
            </w:r>
          </w:p>
        </w:tc>
        <w:tc>
          <w:tcPr>
            <w:tcW w:w="1417" w:type="dxa"/>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Signature</w:t>
            </w:r>
          </w:p>
        </w:tc>
        <w:tc>
          <w:tcPr>
            <w:tcW w:w="1559" w:type="dxa"/>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Can the learner do this? Yes / No</w:t>
            </w:r>
          </w:p>
        </w:tc>
        <w:tc>
          <w:tcPr>
            <w:tcW w:w="1418" w:type="dxa"/>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Comments</w:t>
            </w:r>
          </w:p>
        </w:tc>
        <w:tc>
          <w:tcPr>
            <w:tcW w:w="1417" w:type="dxa"/>
            <w:shd w:val="clear" w:color="auto" w:fill="FABF8F" w:themeFill="accent6"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Signature</w:t>
            </w:r>
          </w:p>
        </w:tc>
      </w:tr>
      <w:tr w:rsidR="00DB78CC" w:rsidRPr="005B7FE6" w:rsidTr="00745BE6">
        <w:trPr>
          <w:trHeight w:val="489"/>
        </w:trPr>
        <w:tc>
          <w:tcPr>
            <w:tcW w:w="1526" w:type="dxa"/>
            <w:tcBorders>
              <w:bottom w:val="single" w:sz="4" w:space="0" w:color="auto"/>
            </w:tcBorders>
            <w:shd w:val="clear" w:color="auto" w:fill="DAEEF3" w:themeFill="accent5" w:themeFillTint="33"/>
            <w:vAlign w:val="center"/>
          </w:tcPr>
          <w:p w:rsidR="00DB78CC" w:rsidRPr="005B7FE6" w:rsidRDefault="00DB78CC" w:rsidP="00DB78CC">
            <w:pPr>
              <w:spacing w:before="120" w:after="120"/>
              <w:jc w:val="center"/>
              <w:rPr>
                <w:rFonts w:ascii="Arial" w:hAnsi="Arial" w:cs="Arial"/>
                <w:sz w:val="20"/>
                <w:szCs w:val="20"/>
              </w:rPr>
            </w:pPr>
            <w:r w:rsidRPr="005B7FE6">
              <w:rPr>
                <w:rFonts w:ascii="Arial" w:hAnsi="Arial" w:cs="Arial"/>
                <w:sz w:val="20"/>
                <w:szCs w:val="20"/>
              </w:rPr>
              <w:t>PM-0</w:t>
            </w:r>
            <w:r>
              <w:rPr>
                <w:rFonts w:ascii="Arial" w:hAnsi="Arial" w:cs="Arial"/>
                <w:sz w:val="20"/>
                <w:szCs w:val="20"/>
              </w:rPr>
              <w:t>3-PS01</w:t>
            </w:r>
            <w:r w:rsidRPr="005B7FE6">
              <w:rPr>
                <w:rFonts w:ascii="Arial" w:hAnsi="Arial" w:cs="Arial"/>
                <w:sz w:val="20"/>
                <w:szCs w:val="20"/>
              </w:rPr>
              <w:t>: Direct subordinate performance and conduct</w:t>
            </w:r>
          </w:p>
        </w:tc>
        <w:tc>
          <w:tcPr>
            <w:tcW w:w="12757" w:type="dxa"/>
            <w:gridSpan w:val="7"/>
            <w:tcBorders>
              <w:bottom w:val="single" w:sz="4" w:space="0" w:color="auto"/>
            </w:tcBorders>
            <w:shd w:val="clear" w:color="auto" w:fill="DAEEF3" w:themeFill="accent5" w:themeFillTint="33"/>
            <w:vAlign w:val="center"/>
          </w:tcPr>
          <w:p w:rsidR="00DB78CC" w:rsidRPr="005B7FE6" w:rsidRDefault="00DB78CC" w:rsidP="00745BE6">
            <w:pPr>
              <w:pStyle w:val="Default"/>
              <w:spacing w:before="120" w:after="120"/>
              <w:jc w:val="center"/>
              <w:rPr>
                <w:color w:val="auto"/>
                <w:sz w:val="20"/>
                <w:szCs w:val="20"/>
              </w:rPr>
            </w:pPr>
            <w:r w:rsidRPr="005B7FE6">
              <w:rPr>
                <w:color w:val="auto"/>
                <w:sz w:val="20"/>
                <w:szCs w:val="20"/>
              </w:rPr>
              <w:t>Scope of Practical Skill</w:t>
            </w:r>
            <w:r>
              <w:rPr>
                <w:color w:val="auto"/>
                <w:sz w:val="20"/>
                <w:szCs w:val="20"/>
              </w:rPr>
              <w:t>:</w:t>
            </w:r>
          </w:p>
          <w:p w:rsidR="00DB78CC" w:rsidRPr="005B7FE6" w:rsidRDefault="00DB78CC" w:rsidP="00745BE6">
            <w:pPr>
              <w:pStyle w:val="Default"/>
              <w:spacing w:before="120" w:after="120"/>
              <w:jc w:val="center"/>
              <w:rPr>
                <w:color w:val="auto"/>
                <w:sz w:val="20"/>
                <w:szCs w:val="20"/>
              </w:rPr>
            </w:pPr>
            <w:r w:rsidRPr="005B7FE6">
              <w:rPr>
                <w:color w:val="auto"/>
                <w:sz w:val="20"/>
                <w:szCs w:val="20"/>
              </w:rPr>
              <w:t>Given company HR policies and procedures, standard forms and access to the BCOE, the learner must be able to:</w:t>
            </w:r>
          </w:p>
        </w:tc>
      </w:tr>
      <w:tr w:rsidR="00DB78CC" w:rsidRPr="005B7FE6" w:rsidTr="00745BE6">
        <w:trPr>
          <w:trHeight w:val="489"/>
        </w:trPr>
        <w:tc>
          <w:tcPr>
            <w:tcW w:w="1526"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PA0301</w:t>
            </w:r>
          </w:p>
        </w:tc>
        <w:tc>
          <w:tcPr>
            <w:tcW w:w="3969"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Set performance targets and direct personnel performance</w:t>
            </w: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489"/>
        </w:trPr>
        <w:tc>
          <w:tcPr>
            <w:tcW w:w="1526"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PA0302</w:t>
            </w:r>
          </w:p>
        </w:tc>
        <w:tc>
          <w:tcPr>
            <w:tcW w:w="3969"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Maintain shop floor discipline</w:t>
            </w: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489"/>
        </w:trPr>
        <w:tc>
          <w:tcPr>
            <w:tcW w:w="1526"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PA0303</w:t>
            </w:r>
          </w:p>
        </w:tc>
        <w:tc>
          <w:tcPr>
            <w:tcW w:w="3969"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Resolve a workplace grievance</w:t>
            </w: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489"/>
        </w:trPr>
        <w:tc>
          <w:tcPr>
            <w:tcW w:w="1526"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PA0304</w:t>
            </w:r>
          </w:p>
        </w:tc>
        <w:tc>
          <w:tcPr>
            <w:tcW w:w="3969"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Resolve shop floor conflict</w:t>
            </w: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94"/>
        </w:trPr>
        <w:tc>
          <w:tcPr>
            <w:tcW w:w="5495" w:type="dxa"/>
            <w:gridSpan w:val="2"/>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b/>
                <w:bCs/>
                <w:sz w:val="20"/>
                <w:szCs w:val="20"/>
              </w:rPr>
              <w:t>Applied Knowledge</w:t>
            </w:r>
          </w:p>
        </w:tc>
        <w:tc>
          <w:tcPr>
            <w:tcW w:w="1418"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Signature</w:t>
            </w:r>
          </w:p>
        </w:tc>
      </w:tr>
      <w:tr w:rsidR="00DB78CC" w:rsidRPr="005B7FE6" w:rsidTr="00745BE6">
        <w:trPr>
          <w:trHeight w:val="93"/>
        </w:trPr>
        <w:tc>
          <w:tcPr>
            <w:tcW w:w="1526"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AK0101</w:t>
            </w:r>
          </w:p>
        </w:tc>
        <w:tc>
          <w:tcPr>
            <w:tcW w:w="3969"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Performance management and performance targets</w:t>
            </w: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1526"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AK0302</w:t>
            </w:r>
          </w:p>
        </w:tc>
        <w:tc>
          <w:tcPr>
            <w:tcW w:w="3969"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Disciplinary codes and procedures</w:t>
            </w: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1526"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lastRenderedPageBreak/>
              <w:t>AK0303</w:t>
            </w:r>
          </w:p>
        </w:tc>
        <w:tc>
          <w:tcPr>
            <w:tcW w:w="3969"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Grievance procedures</w:t>
            </w: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1526"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AK0304</w:t>
            </w:r>
          </w:p>
        </w:tc>
        <w:tc>
          <w:tcPr>
            <w:tcW w:w="3969"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Workplace conflict resolution</w:t>
            </w: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94"/>
        </w:trPr>
        <w:tc>
          <w:tcPr>
            <w:tcW w:w="5495" w:type="dxa"/>
            <w:gridSpan w:val="2"/>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b/>
                <w:bCs/>
                <w:sz w:val="20"/>
                <w:szCs w:val="20"/>
              </w:rPr>
              <w:t>Internal Assessment Criteria</w:t>
            </w:r>
          </w:p>
        </w:tc>
        <w:tc>
          <w:tcPr>
            <w:tcW w:w="1418"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Signature</w:t>
            </w:r>
          </w:p>
        </w:tc>
      </w:tr>
      <w:tr w:rsidR="00DB78CC" w:rsidRPr="005B7FE6" w:rsidTr="00745BE6">
        <w:trPr>
          <w:trHeight w:val="93"/>
        </w:trPr>
        <w:tc>
          <w:tcPr>
            <w:tcW w:w="1526"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IAC0301</w:t>
            </w:r>
          </w:p>
        </w:tc>
        <w:tc>
          <w:tcPr>
            <w:tcW w:w="3969" w:type="dxa"/>
            <w:tcBorders>
              <w:bottom w:val="single" w:sz="4" w:space="0" w:color="auto"/>
            </w:tcBorders>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Performance agreements are reached and measurable targets agreed upon</w:t>
            </w: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559"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8"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c>
          <w:tcPr>
            <w:tcW w:w="1417" w:type="dxa"/>
            <w:tcBorders>
              <w:bottom w:val="single" w:sz="4" w:space="0" w:color="auto"/>
            </w:tcBorders>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1526"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IAC0302</w:t>
            </w:r>
          </w:p>
        </w:tc>
        <w:tc>
          <w:tcPr>
            <w:tcW w:w="3969"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Performance levels and monitored and corrected where required</w:t>
            </w: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1526"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IAC0303</w:t>
            </w:r>
          </w:p>
        </w:tc>
        <w:tc>
          <w:tcPr>
            <w:tcW w:w="3969"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Disciplinary procedures and standard practices can be explained and applied</w:t>
            </w: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1526"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IAC0304</w:t>
            </w:r>
          </w:p>
        </w:tc>
        <w:tc>
          <w:tcPr>
            <w:tcW w:w="3969"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Grievance procedures and standard practices can be explained and applied</w:t>
            </w: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1526"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IAC0305</w:t>
            </w:r>
          </w:p>
        </w:tc>
        <w:tc>
          <w:tcPr>
            <w:tcW w:w="3969" w:type="dxa"/>
            <w:vAlign w:val="center"/>
          </w:tcPr>
          <w:p w:rsidR="00DB78CC" w:rsidRPr="005B7FE6" w:rsidRDefault="00DB78CC" w:rsidP="00745BE6">
            <w:pPr>
              <w:spacing w:before="120" w:after="120"/>
              <w:jc w:val="center"/>
              <w:rPr>
                <w:rFonts w:ascii="Arial" w:hAnsi="Arial" w:cs="Arial"/>
                <w:sz w:val="20"/>
                <w:szCs w:val="20"/>
              </w:rPr>
            </w:pPr>
            <w:r w:rsidRPr="005B7FE6">
              <w:rPr>
                <w:rFonts w:ascii="Arial" w:hAnsi="Arial" w:cs="Arial"/>
                <w:sz w:val="20"/>
                <w:szCs w:val="20"/>
              </w:rPr>
              <w:t>Conflict resolution practices can be explained and applied</w:t>
            </w: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94"/>
        </w:trPr>
        <w:tc>
          <w:tcPr>
            <w:tcW w:w="5495" w:type="dxa"/>
            <w:gridSpan w:val="2"/>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b/>
                <w:bCs/>
                <w:sz w:val="20"/>
                <w:szCs w:val="20"/>
              </w:rPr>
              <w:t>Supplementary Evidence Provided</w:t>
            </w:r>
          </w:p>
        </w:tc>
        <w:tc>
          <w:tcPr>
            <w:tcW w:w="1418"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Date completed</w:t>
            </w:r>
          </w:p>
        </w:tc>
        <w:tc>
          <w:tcPr>
            <w:tcW w:w="1559"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Evidence attached</w:t>
            </w:r>
          </w:p>
        </w:tc>
        <w:tc>
          <w:tcPr>
            <w:tcW w:w="1417"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Signature</w:t>
            </w:r>
          </w:p>
        </w:tc>
        <w:tc>
          <w:tcPr>
            <w:tcW w:w="1559"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Can the learner do this? Yes / No</w:t>
            </w:r>
          </w:p>
        </w:tc>
        <w:tc>
          <w:tcPr>
            <w:tcW w:w="1418"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Comments</w:t>
            </w:r>
          </w:p>
        </w:tc>
        <w:tc>
          <w:tcPr>
            <w:tcW w:w="1417" w:type="dxa"/>
            <w:shd w:val="clear" w:color="auto" w:fill="92CDDC" w:themeFill="accent5" w:themeFillTint="99"/>
            <w:vAlign w:val="center"/>
          </w:tcPr>
          <w:p w:rsidR="00DB78CC" w:rsidRPr="005B7FE6" w:rsidRDefault="00DB78CC" w:rsidP="00745BE6">
            <w:pPr>
              <w:pStyle w:val="Default"/>
              <w:spacing w:before="120" w:after="120"/>
              <w:jc w:val="center"/>
              <w:rPr>
                <w:sz w:val="20"/>
                <w:szCs w:val="20"/>
              </w:rPr>
            </w:pPr>
            <w:r w:rsidRPr="005B7FE6">
              <w:rPr>
                <w:sz w:val="20"/>
                <w:szCs w:val="20"/>
              </w:rPr>
              <w:t>Signature</w:t>
            </w: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r w:rsidR="00DB78CC" w:rsidRPr="005B7FE6" w:rsidTr="00745BE6">
        <w:trPr>
          <w:trHeight w:val="622"/>
        </w:trPr>
        <w:tc>
          <w:tcPr>
            <w:tcW w:w="5495" w:type="dxa"/>
            <w:gridSpan w:val="2"/>
            <w:vAlign w:val="center"/>
          </w:tcPr>
          <w:p w:rsidR="00DB78CC" w:rsidRPr="005B7FE6" w:rsidRDefault="00DB78CC" w:rsidP="00745BE6">
            <w:pPr>
              <w:spacing w:before="120" w:after="120"/>
              <w:jc w:val="center"/>
              <w:rPr>
                <w:rFonts w:ascii="Arial" w:hAnsi="Arial" w:cs="Arial"/>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c>
          <w:tcPr>
            <w:tcW w:w="1559" w:type="dxa"/>
            <w:vAlign w:val="center"/>
          </w:tcPr>
          <w:p w:rsidR="00DB78CC" w:rsidRPr="005B7FE6" w:rsidRDefault="00DB78CC" w:rsidP="00745BE6">
            <w:pPr>
              <w:pStyle w:val="Default"/>
              <w:spacing w:before="120" w:after="120"/>
              <w:jc w:val="center"/>
              <w:rPr>
                <w:sz w:val="20"/>
                <w:szCs w:val="20"/>
              </w:rPr>
            </w:pPr>
          </w:p>
        </w:tc>
        <w:tc>
          <w:tcPr>
            <w:tcW w:w="1418" w:type="dxa"/>
            <w:vAlign w:val="center"/>
          </w:tcPr>
          <w:p w:rsidR="00DB78CC" w:rsidRPr="005B7FE6" w:rsidRDefault="00DB78CC" w:rsidP="00745BE6">
            <w:pPr>
              <w:pStyle w:val="Default"/>
              <w:spacing w:before="120" w:after="120"/>
              <w:jc w:val="center"/>
              <w:rPr>
                <w:sz w:val="20"/>
                <w:szCs w:val="20"/>
              </w:rPr>
            </w:pPr>
          </w:p>
        </w:tc>
        <w:tc>
          <w:tcPr>
            <w:tcW w:w="1417" w:type="dxa"/>
            <w:vAlign w:val="center"/>
          </w:tcPr>
          <w:p w:rsidR="00DB78CC" w:rsidRPr="005B7FE6" w:rsidRDefault="00DB78CC" w:rsidP="00745BE6">
            <w:pPr>
              <w:pStyle w:val="Default"/>
              <w:spacing w:before="120" w:after="120"/>
              <w:jc w:val="center"/>
              <w:rPr>
                <w:sz w:val="20"/>
                <w:szCs w:val="20"/>
              </w:rPr>
            </w:pPr>
          </w:p>
        </w:tc>
      </w:tr>
    </w:tbl>
    <w:p w:rsidR="00BF2D24" w:rsidRDefault="00BF2D24" w:rsidP="00BF2D24">
      <w:pPr>
        <w:spacing w:after="240" w:line="360" w:lineRule="auto"/>
        <w:jc w:val="both"/>
        <w:rPr>
          <w:rFonts w:ascii="Arial" w:hAnsi="Arial" w:cs="Arial"/>
        </w:rPr>
      </w:pPr>
    </w:p>
    <w:p w:rsidR="00BF2D24" w:rsidRPr="00BF2D24" w:rsidRDefault="00BF2D24" w:rsidP="0045234D">
      <w:pPr>
        <w:pStyle w:val="Heading2"/>
        <w:ind w:left="851" w:hanging="851"/>
      </w:pPr>
      <w:bookmarkStart w:id="45" w:name="_Toc6390489"/>
      <w:r w:rsidRPr="00BF2D24">
        <w:lastRenderedPageBreak/>
        <w:t>Provider Programme Accreditation Criteria</w:t>
      </w:r>
      <w:bookmarkEnd w:id="45"/>
    </w:p>
    <w:p w:rsidR="00BF2D24" w:rsidRPr="00BF2D24" w:rsidRDefault="00BF2D24" w:rsidP="00A00DBE">
      <w:pPr>
        <w:pStyle w:val="Heading3"/>
      </w:pPr>
      <w:bookmarkStart w:id="46" w:name="_Toc6390490"/>
      <w:r w:rsidRPr="00BF2D24">
        <w:t>Physical Requirements:</w:t>
      </w:r>
      <w:bookmarkEnd w:id="46"/>
    </w:p>
    <w:p w:rsidR="00BF2D24" w:rsidRPr="00BF2D24" w:rsidRDefault="00BF2D24" w:rsidP="00E440DA">
      <w:pPr>
        <w:pStyle w:val="ListParagraph"/>
        <w:numPr>
          <w:ilvl w:val="0"/>
          <w:numId w:val="37"/>
        </w:numPr>
        <w:spacing w:after="240" w:line="360" w:lineRule="auto"/>
        <w:jc w:val="both"/>
        <w:rPr>
          <w:rFonts w:ascii="Arial" w:hAnsi="Arial" w:cs="Arial"/>
          <w:sz w:val="22"/>
          <w:szCs w:val="22"/>
        </w:rPr>
      </w:pPr>
      <w:r w:rsidRPr="00BF2D24">
        <w:rPr>
          <w:rFonts w:ascii="Arial" w:hAnsi="Arial" w:cs="Arial"/>
          <w:sz w:val="22"/>
          <w:szCs w:val="22"/>
        </w:rPr>
        <w:t>Meet requirements as set out by the QCTO appointed AQP for accreditation of skills development providers</w:t>
      </w:r>
    </w:p>
    <w:p w:rsidR="00BF2D24" w:rsidRPr="00BF2D24" w:rsidRDefault="00BF2D24" w:rsidP="00A00DBE">
      <w:pPr>
        <w:pStyle w:val="Heading3"/>
      </w:pPr>
      <w:bookmarkStart w:id="47" w:name="_Toc6390491"/>
      <w:r w:rsidRPr="00BF2D24">
        <w:t>Human Resource Requirements:</w:t>
      </w:r>
      <w:bookmarkEnd w:id="47"/>
    </w:p>
    <w:p w:rsidR="00BF2D24" w:rsidRPr="00BF2D24" w:rsidRDefault="00BF2D24" w:rsidP="00E440DA">
      <w:pPr>
        <w:pStyle w:val="ListParagraph"/>
        <w:numPr>
          <w:ilvl w:val="0"/>
          <w:numId w:val="38"/>
        </w:numPr>
        <w:spacing w:after="240" w:line="360" w:lineRule="auto"/>
        <w:jc w:val="both"/>
        <w:rPr>
          <w:rFonts w:ascii="Arial" w:hAnsi="Arial" w:cs="Arial"/>
          <w:sz w:val="22"/>
          <w:szCs w:val="22"/>
        </w:rPr>
      </w:pPr>
      <w:r w:rsidRPr="00BF2D24">
        <w:rPr>
          <w:rFonts w:ascii="Arial" w:hAnsi="Arial" w:cs="Arial"/>
          <w:sz w:val="22"/>
          <w:szCs w:val="22"/>
        </w:rPr>
        <w:t>Meet requirements as set out by the QCTO appointed AQP for accreditation of skills development providers</w:t>
      </w:r>
    </w:p>
    <w:p w:rsidR="00BF2D24" w:rsidRPr="00BF2D24" w:rsidRDefault="00BF2D24" w:rsidP="00E440DA">
      <w:pPr>
        <w:pStyle w:val="ListParagraph"/>
        <w:numPr>
          <w:ilvl w:val="0"/>
          <w:numId w:val="38"/>
        </w:numPr>
        <w:spacing w:after="240" w:line="360" w:lineRule="auto"/>
        <w:jc w:val="both"/>
        <w:rPr>
          <w:rFonts w:ascii="Arial" w:hAnsi="Arial" w:cs="Arial"/>
        </w:rPr>
      </w:pPr>
      <w:r w:rsidRPr="00BF2D24">
        <w:rPr>
          <w:rFonts w:ascii="Arial" w:hAnsi="Arial" w:cs="Arial"/>
          <w:sz w:val="22"/>
          <w:szCs w:val="22"/>
        </w:rPr>
        <w:t>Facilitators with expert knowledge in the scope of the module</w:t>
      </w:r>
    </w:p>
    <w:p w:rsidR="00BF2D24" w:rsidRPr="00BF2D24" w:rsidRDefault="00BF2D24" w:rsidP="00A00DBE">
      <w:pPr>
        <w:pStyle w:val="Heading3"/>
      </w:pPr>
      <w:bookmarkStart w:id="48" w:name="_Toc6390492"/>
      <w:r w:rsidRPr="00BF2D24">
        <w:t>Legal Requirements:</w:t>
      </w:r>
      <w:bookmarkEnd w:id="48"/>
    </w:p>
    <w:p w:rsidR="00BF2D24" w:rsidRPr="00BF2D24" w:rsidRDefault="00BF2D24" w:rsidP="00E440DA">
      <w:pPr>
        <w:pStyle w:val="ListParagraph"/>
        <w:numPr>
          <w:ilvl w:val="0"/>
          <w:numId w:val="39"/>
        </w:numPr>
        <w:spacing w:after="240" w:line="360" w:lineRule="auto"/>
        <w:jc w:val="both"/>
        <w:rPr>
          <w:rFonts w:ascii="Arial" w:hAnsi="Arial" w:cs="Arial"/>
          <w:sz w:val="22"/>
          <w:szCs w:val="22"/>
        </w:rPr>
      </w:pPr>
      <w:r w:rsidRPr="00BF2D24">
        <w:rPr>
          <w:rFonts w:ascii="Arial" w:hAnsi="Arial" w:cs="Arial"/>
          <w:sz w:val="22"/>
          <w:szCs w:val="22"/>
        </w:rPr>
        <w:t>Compliance with occupational health, safety and environmental protection regulations</w:t>
      </w:r>
    </w:p>
    <w:p w:rsidR="00BF2D24" w:rsidRPr="00BF2D24" w:rsidRDefault="00BF2D24" w:rsidP="00A00DBE">
      <w:pPr>
        <w:pStyle w:val="Heading3"/>
      </w:pPr>
      <w:bookmarkStart w:id="49" w:name="_Toc6390493"/>
      <w:r w:rsidRPr="00BF2D24">
        <w:t>Exemptions</w:t>
      </w:r>
      <w:bookmarkEnd w:id="49"/>
    </w:p>
    <w:p w:rsidR="00BF2D24" w:rsidRPr="00BF2D24" w:rsidRDefault="00BF2D24" w:rsidP="00E440DA">
      <w:pPr>
        <w:pStyle w:val="ListParagraph"/>
        <w:numPr>
          <w:ilvl w:val="0"/>
          <w:numId w:val="40"/>
        </w:numPr>
        <w:spacing w:after="240" w:line="360" w:lineRule="auto"/>
        <w:jc w:val="both"/>
        <w:rPr>
          <w:rFonts w:ascii="Arial" w:hAnsi="Arial" w:cs="Arial"/>
          <w:sz w:val="22"/>
          <w:szCs w:val="22"/>
        </w:rPr>
      </w:pPr>
      <w:r w:rsidRPr="00BF2D24">
        <w:rPr>
          <w:rFonts w:ascii="Arial" w:hAnsi="Arial" w:cs="Arial"/>
          <w:sz w:val="22"/>
          <w:szCs w:val="22"/>
        </w:rPr>
        <w:t>None recognised</w:t>
      </w:r>
    </w:p>
    <w:p w:rsidR="00EA48A3" w:rsidRDefault="00EA48A3">
      <w:pPr>
        <w:rPr>
          <w:rFonts w:ascii="Arial" w:eastAsia="Times New Roman" w:hAnsi="Arial" w:cs="Arial"/>
          <w:b/>
          <w:bCs/>
          <w:color w:val="000000"/>
          <w:spacing w:val="-16"/>
          <w:kern w:val="28"/>
          <w:sz w:val="32"/>
          <w:szCs w:val="32"/>
          <w:lang w:val="en-US"/>
        </w:rPr>
      </w:pPr>
      <w:r>
        <w:br w:type="page"/>
      </w:r>
    </w:p>
    <w:p w:rsidR="00BF2D24" w:rsidRPr="00BF2D24" w:rsidRDefault="00BF2D24" w:rsidP="00966DF2">
      <w:pPr>
        <w:pStyle w:val="Heading1"/>
      </w:pPr>
      <w:bookmarkStart w:id="50" w:name="_Toc6390494"/>
      <w:r>
        <w:lastRenderedPageBreak/>
        <w:t>PRACTICAL SKILLS MODULE 4</w:t>
      </w:r>
      <w:bookmarkEnd w:id="50"/>
    </w:p>
    <w:p w:rsidR="00BF2D24" w:rsidRPr="00BF2D24" w:rsidRDefault="00BF2D24" w:rsidP="00966DF2">
      <w:pPr>
        <w:pStyle w:val="Heading2"/>
        <w:ind w:left="851" w:hanging="851"/>
      </w:pPr>
      <w:bookmarkStart w:id="51" w:name="_Toc6390495"/>
      <w:r w:rsidRPr="00BF2D24">
        <w:t>Enforce compliance to Safety, Health, Environmental protection and Quality standards</w:t>
      </w:r>
      <w:bookmarkEnd w:id="51"/>
    </w:p>
    <w:p w:rsidR="00BF2D24" w:rsidRDefault="00BF2D24" w:rsidP="00BF2D24">
      <w:pPr>
        <w:pStyle w:val="BodyText"/>
        <w:spacing w:after="240" w:line="360" w:lineRule="auto"/>
        <w:jc w:val="both"/>
        <w:rPr>
          <w:rFonts w:ascii="Arial" w:hAnsi="Arial" w:cs="Arial"/>
        </w:rPr>
      </w:pPr>
      <w:r w:rsidRPr="0027122E">
        <w:rPr>
          <w:rFonts w:ascii="Arial" w:hAnsi="Arial" w:cs="Arial"/>
        </w:rPr>
        <w:t xml:space="preserve">Module Number </w:t>
      </w:r>
      <w:r w:rsidRPr="00BF2D24">
        <w:rPr>
          <w:rFonts w:ascii="Arial" w:hAnsi="Arial" w:cs="Arial"/>
        </w:rPr>
        <w:t>313908000-PM-04, NQF Level 5, Credits 6</w:t>
      </w:r>
    </w:p>
    <w:p w:rsidR="00BF2D24" w:rsidRPr="00550487" w:rsidRDefault="00BF2D24" w:rsidP="00550487">
      <w:pPr>
        <w:shd w:val="clear" w:color="auto" w:fill="FABF8F" w:themeFill="accent6" w:themeFillTint="99"/>
        <w:spacing w:after="240" w:line="360" w:lineRule="auto"/>
        <w:jc w:val="center"/>
        <w:rPr>
          <w:rFonts w:ascii="Arial" w:hAnsi="Arial" w:cs="Arial"/>
          <w:b/>
          <w:sz w:val="28"/>
          <w:szCs w:val="28"/>
        </w:rPr>
      </w:pPr>
      <w:r w:rsidRPr="00550487">
        <w:rPr>
          <w:rFonts w:ascii="Arial" w:hAnsi="Arial" w:cs="Arial"/>
          <w:b/>
          <w:sz w:val="28"/>
          <w:szCs w:val="28"/>
        </w:rPr>
        <w:t xml:space="preserve">The focus of the learning in this module is on providing </w:t>
      </w:r>
      <w:r w:rsidR="00550487" w:rsidRPr="00550487">
        <w:rPr>
          <w:rFonts w:ascii="Arial" w:hAnsi="Arial" w:cs="Arial"/>
          <w:b/>
          <w:sz w:val="28"/>
          <w:szCs w:val="28"/>
        </w:rPr>
        <w:t>the learner an opportunity to</w:t>
      </w:r>
      <w:r w:rsidRPr="00550487">
        <w:rPr>
          <w:rFonts w:ascii="Arial" w:hAnsi="Arial" w:cs="Arial"/>
          <w:b/>
          <w:sz w:val="28"/>
          <w:szCs w:val="28"/>
        </w:rPr>
        <w:t xml:space="preserve"> monitor and execute control over Safety, Health, Environmental and Quality (SHEQ) Procedures in a controlled learning environment.</w:t>
      </w:r>
    </w:p>
    <w:p w:rsidR="00BF2D24" w:rsidRPr="00BF2D24" w:rsidRDefault="00BF2D24" w:rsidP="00BF2D24">
      <w:pPr>
        <w:spacing w:after="240" w:line="360" w:lineRule="auto"/>
        <w:jc w:val="both"/>
        <w:rPr>
          <w:rFonts w:ascii="Arial" w:hAnsi="Arial" w:cs="Arial"/>
        </w:rPr>
      </w:pPr>
      <w:r w:rsidRPr="00BF2D24">
        <w:rPr>
          <w:rFonts w:ascii="Arial" w:hAnsi="Arial" w:cs="Arial"/>
        </w:rPr>
        <w:t>The learner will be required to:</w:t>
      </w:r>
    </w:p>
    <w:p w:rsidR="00BF2D24" w:rsidRPr="00EA48A3" w:rsidRDefault="00BF2D24" w:rsidP="00E440DA">
      <w:pPr>
        <w:pStyle w:val="ListParagraph"/>
        <w:numPr>
          <w:ilvl w:val="0"/>
          <w:numId w:val="41"/>
        </w:numPr>
        <w:spacing w:after="240" w:line="360" w:lineRule="auto"/>
        <w:jc w:val="both"/>
        <w:rPr>
          <w:rFonts w:ascii="Arial" w:hAnsi="Arial" w:cs="Arial"/>
          <w:sz w:val="22"/>
          <w:szCs w:val="22"/>
        </w:rPr>
      </w:pPr>
      <w:r w:rsidRPr="00EA48A3">
        <w:rPr>
          <w:rFonts w:ascii="Arial" w:hAnsi="Arial" w:cs="Arial"/>
          <w:sz w:val="22"/>
          <w:szCs w:val="22"/>
        </w:rPr>
        <w:t>PM-04-PS01: Investigate and report incidents</w:t>
      </w:r>
    </w:p>
    <w:p w:rsidR="00BF2D24" w:rsidRPr="00EA48A3" w:rsidRDefault="00BF2D24" w:rsidP="00E440DA">
      <w:pPr>
        <w:pStyle w:val="ListParagraph"/>
        <w:numPr>
          <w:ilvl w:val="0"/>
          <w:numId w:val="41"/>
        </w:numPr>
        <w:spacing w:after="240" w:line="360" w:lineRule="auto"/>
        <w:jc w:val="both"/>
        <w:rPr>
          <w:rFonts w:ascii="Arial" w:hAnsi="Arial" w:cs="Arial"/>
          <w:sz w:val="22"/>
          <w:szCs w:val="22"/>
        </w:rPr>
      </w:pPr>
      <w:r w:rsidRPr="00EA48A3">
        <w:rPr>
          <w:rFonts w:ascii="Arial" w:hAnsi="Arial" w:cs="Arial"/>
          <w:sz w:val="22"/>
          <w:szCs w:val="22"/>
        </w:rPr>
        <w:t>PM-04-PS02: Execute control over Safety, Health, Environment and Quality (SHEQ)</w:t>
      </w:r>
      <w:r w:rsidR="00550487">
        <w:rPr>
          <w:rFonts w:ascii="Arial" w:hAnsi="Arial" w:cs="Arial"/>
          <w:sz w:val="22"/>
          <w:szCs w:val="22"/>
        </w:rPr>
        <w:t xml:space="preserve"> </w:t>
      </w:r>
      <w:r w:rsidRPr="00EA48A3">
        <w:rPr>
          <w:rFonts w:ascii="Arial" w:hAnsi="Arial" w:cs="Arial"/>
          <w:sz w:val="22"/>
          <w:szCs w:val="22"/>
        </w:rPr>
        <w:t>control procedures</w:t>
      </w:r>
    </w:p>
    <w:p w:rsidR="00BF2D24" w:rsidRPr="00EA48A3" w:rsidRDefault="00BF2D24" w:rsidP="00E440DA">
      <w:pPr>
        <w:pStyle w:val="ListParagraph"/>
        <w:numPr>
          <w:ilvl w:val="0"/>
          <w:numId w:val="41"/>
        </w:numPr>
        <w:spacing w:after="240" w:line="360" w:lineRule="auto"/>
        <w:jc w:val="both"/>
        <w:rPr>
          <w:rFonts w:ascii="Arial" w:hAnsi="Arial" w:cs="Arial"/>
          <w:sz w:val="22"/>
          <w:szCs w:val="22"/>
        </w:rPr>
      </w:pPr>
      <w:r w:rsidRPr="00EA48A3">
        <w:rPr>
          <w:rFonts w:ascii="Arial" w:hAnsi="Arial" w:cs="Arial"/>
          <w:sz w:val="22"/>
          <w:szCs w:val="22"/>
        </w:rPr>
        <w:t>PM-04-PS03: Maintain records and registers in compliance with Safety, Health, Environment and Quality (SHEQ) regulations</w:t>
      </w:r>
    </w:p>
    <w:p w:rsidR="00BF2D24" w:rsidRDefault="00BF2D24" w:rsidP="00E440DA">
      <w:pPr>
        <w:pStyle w:val="ListParagraph"/>
        <w:numPr>
          <w:ilvl w:val="0"/>
          <w:numId w:val="41"/>
        </w:numPr>
        <w:spacing w:after="240" w:line="360" w:lineRule="auto"/>
        <w:jc w:val="both"/>
        <w:rPr>
          <w:rFonts w:ascii="Arial" w:hAnsi="Arial" w:cs="Arial"/>
          <w:sz w:val="22"/>
          <w:szCs w:val="22"/>
        </w:rPr>
      </w:pPr>
      <w:r w:rsidRPr="00EA48A3">
        <w:rPr>
          <w:rFonts w:ascii="Arial" w:hAnsi="Arial" w:cs="Arial"/>
          <w:sz w:val="22"/>
          <w:szCs w:val="22"/>
        </w:rPr>
        <w:t>PM-04-PS04: Perform Hazard Identification and Risk Analysis assessment (HIRA)</w:t>
      </w:r>
    </w:p>
    <w:p w:rsidR="000C5DB4" w:rsidRPr="000C5DB4" w:rsidRDefault="000C5DB4" w:rsidP="00966DF2">
      <w:pPr>
        <w:pStyle w:val="Heading2"/>
        <w:ind w:left="851" w:hanging="851"/>
      </w:pPr>
      <w:bookmarkStart w:id="52" w:name="_Toc6390496"/>
      <w:r w:rsidRPr="000C5DB4">
        <w:lastRenderedPageBreak/>
        <w:t>Preparation Matr</w:t>
      </w:r>
      <w:r>
        <w:t>ix for Practical Skills Module 4</w:t>
      </w:r>
      <w:bookmarkEnd w:id="52"/>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0C5DB4" w:rsidRPr="002A5441" w:rsidTr="0045234D">
        <w:trPr>
          <w:trHeight w:val="1410"/>
          <w:tblHeader/>
        </w:trPr>
        <w:tc>
          <w:tcPr>
            <w:tcW w:w="1526"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Practical Skills Module 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Number of credits _____</w:t>
            </w:r>
          </w:p>
        </w:tc>
        <w:tc>
          <w:tcPr>
            <w:tcW w:w="3543"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Title of Practical Skills Module: 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tc>
        <w:tc>
          <w:tcPr>
            <w:tcW w:w="9214" w:type="dxa"/>
            <w:shd w:val="clear" w:color="auto" w:fill="FABF8F" w:themeFill="accent6" w:themeFillTint="99"/>
            <w:vAlign w:val="center"/>
          </w:tcPr>
          <w:p w:rsidR="000C5DB4" w:rsidRPr="002A5441" w:rsidRDefault="000C5DB4" w:rsidP="0045234D">
            <w:pPr>
              <w:autoSpaceDE w:val="0"/>
              <w:autoSpaceDN w:val="0"/>
              <w:adjustRightInd w:val="0"/>
              <w:spacing w:before="120" w:after="120"/>
              <w:jc w:val="center"/>
              <w:rPr>
                <w:rFonts w:ascii="Arial" w:hAnsi="Arial" w:cs="Arial"/>
                <w:b/>
                <w:sz w:val="24"/>
                <w:szCs w:val="24"/>
                <w:lang w:val="en-US" w:eastAsia="en-ZA"/>
              </w:rPr>
            </w:pPr>
            <w:r w:rsidRPr="002A5441">
              <w:rPr>
                <w:rFonts w:ascii="Arial" w:hAnsi="Arial" w:cs="Arial"/>
                <w:b/>
                <w:sz w:val="24"/>
                <w:szCs w:val="24"/>
                <w:lang w:val="en-US" w:eastAsia="en-ZA"/>
              </w:rPr>
              <w:t>Preparation Notes</w:t>
            </w:r>
          </w:p>
        </w:tc>
      </w:tr>
      <w:tr w:rsidR="000C5DB4" w:rsidRPr="002A5441" w:rsidTr="0045234D">
        <w:trPr>
          <w:trHeight w:val="94"/>
        </w:trPr>
        <w:tc>
          <w:tcPr>
            <w:tcW w:w="14283" w:type="dxa"/>
            <w:gridSpan w:val="3"/>
            <w:vAlign w:val="center"/>
          </w:tcPr>
          <w:p w:rsidR="000C5DB4" w:rsidRPr="002A5441" w:rsidRDefault="000C5DB4" w:rsidP="0045234D">
            <w:pPr>
              <w:autoSpaceDE w:val="0"/>
              <w:autoSpaceDN w:val="0"/>
              <w:adjustRightInd w:val="0"/>
              <w:spacing w:before="120" w:after="120"/>
              <w:jc w:val="center"/>
              <w:rPr>
                <w:rFonts w:ascii="Arial" w:hAnsi="Arial" w:cs="Arial"/>
                <w:b/>
                <w:bCs/>
                <w:sz w:val="20"/>
                <w:szCs w:val="20"/>
                <w:lang w:val="en-US" w:eastAsia="en-ZA"/>
              </w:rPr>
            </w:pPr>
            <w:r w:rsidRPr="002A5441">
              <w:rPr>
                <w:rFonts w:ascii="Arial" w:hAnsi="Arial" w:cs="Arial"/>
                <w:b/>
                <w:bCs/>
                <w:sz w:val="20"/>
                <w:szCs w:val="20"/>
                <w:lang w:val="en-US" w:eastAsia="en-ZA"/>
              </w:rPr>
              <w:t>The focus of this Practical Skills Module is: ______________________________________________________________________</w:t>
            </w: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r w:rsidRPr="002A5441">
              <w:rPr>
                <w:rFonts w:ascii="Arial" w:hAnsi="Arial" w:cs="Arial"/>
                <w:b/>
                <w:bCs/>
                <w:sz w:val="20"/>
                <w:szCs w:val="20"/>
                <w:lang w:val="en-US" w:eastAsia="en-ZA"/>
              </w:rPr>
              <w:t>__________________________________________________________________________________________________________</w:t>
            </w: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must the Mill Supervisor prepare for the assessment of this practical skill?</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t xml:space="preserve">Candidate instructions </w:t>
            </w:r>
            <w:r w:rsidR="000C5DB4" w:rsidRPr="002A5441">
              <w:rPr>
                <w:rFonts w:ascii="Arial" w:hAnsi="Arial" w:cs="Arial"/>
              </w:rPr>
              <w:t>and hand-outs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lastRenderedPageBreak/>
              <w:t>When assessing competence in this practical skill look for:</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lastRenderedPageBreak/>
              <w:t>Completion criteria</w:t>
            </w:r>
            <w:r w:rsidR="000C5DB4" w:rsidRPr="002A5441">
              <w:rPr>
                <w:rFonts w:ascii="Arial" w:hAnsi="Arial" w:cs="Arial"/>
              </w:rPr>
              <w:t xml:space="preserve">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supplementary material must the learner collect, collate, prepare and insert into the Log Book?</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tc>
      </w:tr>
    </w:tbl>
    <w:p w:rsidR="000C5DB4" w:rsidRPr="000C5DB4" w:rsidRDefault="000C5DB4" w:rsidP="000C5DB4">
      <w:pPr>
        <w:spacing w:after="240" w:line="360" w:lineRule="auto"/>
        <w:jc w:val="both"/>
        <w:rPr>
          <w:rFonts w:ascii="Arial" w:hAnsi="Arial" w:cs="Arial"/>
        </w:rPr>
      </w:pPr>
    </w:p>
    <w:p w:rsidR="000C5DB4" w:rsidRDefault="000C5DB4">
      <w:pPr>
        <w:rPr>
          <w:rFonts w:ascii="Arial" w:hAnsi="Arial"/>
          <w:b/>
          <w:sz w:val="32"/>
          <w:szCs w:val="32"/>
        </w:rPr>
      </w:pPr>
      <w:r>
        <w:br w:type="page"/>
      </w:r>
    </w:p>
    <w:p w:rsidR="00BF2D24" w:rsidRPr="00BF2D24" w:rsidRDefault="000C5DB4" w:rsidP="00966DF2">
      <w:pPr>
        <w:pStyle w:val="Heading2"/>
        <w:ind w:left="851" w:hanging="851"/>
      </w:pPr>
      <w:bookmarkStart w:id="53" w:name="_Toc6390497"/>
      <w:r>
        <w:lastRenderedPageBreak/>
        <w:t xml:space="preserve">Competence Checklist </w:t>
      </w:r>
      <w:r w:rsidR="00BF2D24" w:rsidRPr="00BF2D24">
        <w:t>for Practical Skills</w:t>
      </w:r>
      <w:r>
        <w:t xml:space="preserve"> Module 4</w:t>
      </w:r>
      <w:bookmarkEnd w:id="53"/>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875D96" w:rsidRPr="00EE0227" w:rsidTr="00875D96">
        <w:trPr>
          <w:trHeight w:val="225"/>
          <w:tblHeader/>
        </w:trPr>
        <w:tc>
          <w:tcPr>
            <w:tcW w:w="1526" w:type="dxa"/>
            <w:vMerge w:val="restart"/>
            <w:shd w:val="clear" w:color="auto" w:fill="FABF8F" w:themeFill="accent6" w:themeFillTint="99"/>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PM-04, NQF Level 5, Credits 6</w:t>
            </w:r>
          </w:p>
        </w:tc>
        <w:tc>
          <w:tcPr>
            <w:tcW w:w="3969" w:type="dxa"/>
            <w:vMerge w:val="restart"/>
            <w:shd w:val="clear" w:color="auto" w:fill="FABF8F" w:themeFill="accent6" w:themeFillTint="99"/>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Enforce compliance to Safety, Health, Environmental protection and Quality standards</w:t>
            </w:r>
          </w:p>
        </w:tc>
        <w:tc>
          <w:tcPr>
            <w:tcW w:w="4394" w:type="dxa"/>
            <w:gridSpan w:val="3"/>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Learner</w:t>
            </w:r>
          </w:p>
        </w:tc>
        <w:tc>
          <w:tcPr>
            <w:tcW w:w="4394" w:type="dxa"/>
            <w:gridSpan w:val="3"/>
            <w:shd w:val="clear" w:color="auto" w:fill="FABF8F" w:themeFill="accent6" w:themeFillTint="99"/>
            <w:vAlign w:val="center"/>
          </w:tcPr>
          <w:p w:rsidR="00875D96" w:rsidRPr="00EE0227" w:rsidRDefault="00523BF1" w:rsidP="00745BE6">
            <w:pPr>
              <w:pStyle w:val="Default"/>
              <w:spacing w:before="120" w:after="120"/>
              <w:jc w:val="center"/>
              <w:rPr>
                <w:color w:val="auto"/>
                <w:sz w:val="20"/>
                <w:szCs w:val="20"/>
              </w:rPr>
            </w:pPr>
            <w:r>
              <w:rPr>
                <w:color w:val="auto"/>
                <w:sz w:val="20"/>
                <w:szCs w:val="20"/>
              </w:rPr>
              <w:t>Mill Supervisor</w:t>
            </w:r>
          </w:p>
        </w:tc>
      </w:tr>
      <w:tr w:rsidR="00875D96" w:rsidRPr="00EE0227" w:rsidTr="00875D96">
        <w:trPr>
          <w:trHeight w:val="225"/>
          <w:tblHeader/>
        </w:trPr>
        <w:tc>
          <w:tcPr>
            <w:tcW w:w="1526" w:type="dxa"/>
            <w:vMerge/>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p>
        </w:tc>
        <w:tc>
          <w:tcPr>
            <w:tcW w:w="3969" w:type="dxa"/>
            <w:vMerge/>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p>
        </w:tc>
        <w:tc>
          <w:tcPr>
            <w:tcW w:w="1418" w:type="dxa"/>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FABF8F" w:themeFill="accent6"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4"/>
        </w:trPr>
        <w:tc>
          <w:tcPr>
            <w:tcW w:w="14283" w:type="dxa"/>
            <w:gridSpan w:val="8"/>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The focus of the learning in this module is on providing the learner an opportunity to monitor and execute control over Safety, Health, Environmental and Quality (SHEQ) Procedures in a controlled learning environment.</w:t>
            </w:r>
          </w:p>
        </w:tc>
      </w:tr>
      <w:tr w:rsidR="00875D96" w:rsidRPr="00EE0227" w:rsidTr="00875D96">
        <w:trPr>
          <w:trHeight w:val="754"/>
        </w:trPr>
        <w:tc>
          <w:tcPr>
            <w:tcW w:w="1526" w:type="dxa"/>
            <w:shd w:val="clear" w:color="auto" w:fill="DAEEF3" w:themeFill="accent5" w:themeFillTint="33"/>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PM-04-PS01: Investigate and report incidents</w:t>
            </w:r>
          </w:p>
        </w:tc>
        <w:tc>
          <w:tcPr>
            <w:tcW w:w="12757" w:type="dxa"/>
            <w:gridSpan w:val="7"/>
            <w:shd w:val="clear" w:color="auto" w:fill="DAEEF3" w:themeFill="accent5" w:themeFillTint="33"/>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Scope of Practical Skill:</w:t>
            </w:r>
          </w:p>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Given case studies or scenarios on industrial incidents, the learner must be able to:</w:t>
            </w: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PA0101</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Conduct an incident/accident investigation in accordance with procedures and regulatory requirements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PA0102</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Establish an official record in accordance with regulatory requirements and submit a report</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PA0103</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Formulate recommendations on preventive measures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Applied Knowledge</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3"/>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AK0101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Investigation procedures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lastRenderedPageBreak/>
              <w:t>AK0102</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Reporting procedures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AK0103</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Process knowledge</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Internal Assessment Criteria</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3"/>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IAC0101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Investigation reports are accurately and comprehensively completed</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IAC0102</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Recommendations on preventative measures are explained in terms of impact, preventative value and practicability</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Supplementary Evidence Provided</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shd w:val="clear" w:color="auto" w:fill="DAEEF3" w:themeFill="accent5" w:themeFillTint="33"/>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lastRenderedPageBreak/>
              <w:t>PM-04-PS02: Execute control over Safety, Health, Environment and Quality (SHEQ) control procedures</w:t>
            </w:r>
          </w:p>
        </w:tc>
        <w:tc>
          <w:tcPr>
            <w:tcW w:w="12757" w:type="dxa"/>
            <w:gridSpan w:val="7"/>
            <w:shd w:val="clear" w:color="auto" w:fill="DAEEF3" w:themeFill="accent5" w:themeFillTint="33"/>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Scope of Practical Skill:</w:t>
            </w:r>
          </w:p>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Given a controlled learning environment, a sugar mill, the learner must be able to:</w:t>
            </w: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PA0201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Develop a SHEQ inspection sheet and standard procedure</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PA0202</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Conduct inspections to identify actual or potential unsafe work practices or conditions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PA0203</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Develop a standard procedure to maintain the lock down status of equipment in a production line</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PA0204</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Direct a simulated emergency evacuation procedure</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PA0205</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Develop a standard procedure to enforce restrictions and access to high risk areas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PA0206</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 xml:space="preserve">Develop a standard procedure and inspection sheet for recognising factors in </w:t>
            </w:r>
            <w:r w:rsidRPr="00EE0227">
              <w:rPr>
                <w:rFonts w:ascii="Arial" w:hAnsi="Arial" w:cs="Arial"/>
                <w:sz w:val="20"/>
                <w:szCs w:val="20"/>
              </w:rPr>
              <w:lastRenderedPageBreak/>
              <w:t>stored products and raw material that would result in unsafe products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lastRenderedPageBreak/>
              <w:t>PA0207</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Develop a standard procedure and inspection sheet to inspect housekeeping and sanitation practices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Applied Knowledge</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3"/>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AK0201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SHEQ procedures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AK0202</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HACCP</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Internal Assessment Criteria</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3"/>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IAC0201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Standard procedures and inspection sheets addresses all the critical control areas and are practically implementable</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Supplementary Evidence Provided</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shd w:val="clear" w:color="auto" w:fill="DAEEF3" w:themeFill="accent5" w:themeFillTint="33"/>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lastRenderedPageBreak/>
              <w:t>PM-04-PS03: Maintain records and registers in compliance with Safety, Health, Environment and Quality (SHEQ) regulations</w:t>
            </w:r>
          </w:p>
        </w:tc>
        <w:tc>
          <w:tcPr>
            <w:tcW w:w="12757" w:type="dxa"/>
            <w:gridSpan w:val="7"/>
            <w:tcBorders>
              <w:bottom w:val="single" w:sz="4" w:space="0" w:color="auto"/>
            </w:tcBorders>
            <w:shd w:val="clear" w:color="auto" w:fill="DAEEF3" w:themeFill="accent5" w:themeFillTint="33"/>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Scope of Practical Skill</w:t>
            </w:r>
          </w:p>
          <w:p w:rsidR="00875D96" w:rsidRPr="00EE0227" w:rsidRDefault="00875D96" w:rsidP="00745BE6">
            <w:pPr>
              <w:pStyle w:val="Default"/>
              <w:spacing w:before="120" w:after="120"/>
              <w:jc w:val="center"/>
              <w:rPr>
                <w:color w:val="auto"/>
                <w:sz w:val="20"/>
                <w:szCs w:val="20"/>
              </w:rPr>
            </w:pPr>
            <w:r w:rsidRPr="00EE0227">
              <w:rPr>
                <w:color w:val="auto"/>
                <w:sz w:val="20"/>
                <w:szCs w:val="20"/>
              </w:rPr>
              <w:t>Given different scenarios, examples of SHEQ records, the learner must be able to:</w:t>
            </w: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PA0301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Maintain statutory Safety, Health and Environmental protection registers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PA0302</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Perform a SHEQ inspection and complete SHEQ forms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PA0303</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Evaluate SHEQ records and formulate corrective measures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PA0304</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Draft a SHEQ feedback report</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Applied Knowledge</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3"/>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AK0101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Statutory register requirements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lastRenderedPageBreak/>
              <w:t>AK0302</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SHEQ inspection procedures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AK0303</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Reporting and recording procedures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Internal Assessment Criteria</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3"/>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IAC0301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Statutory registers are complete and accurate</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IAC0302</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SHEQ reports and documents are complete and accurate</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Supplementary Evidence Provided</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shd w:val="clear" w:color="auto" w:fill="DAEEF3" w:themeFill="accent5" w:themeFillTint="33"/>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lastRenderedPageBreak/>
              <w:t>PM-04-PS04: Perform Hazard Identification and Risk Analysis assessment (HIRA)</w:t>
            </w:r>
          </w:p>
        </w:tc>
        <w:tc>
          <w:tcPr>
            <w:tcW w:w="12757" w:type="dxa"/>
            <w:gridSpan w:val="7"/>
            <w:tcBorders>
              <w:bottom w:val="single" w:sz="4" w:space="0" w:color="auto"/>
            </w:tcBorders>
            <w:shd w:val="clear" w:color="auto" w:fill="DAEEF3" w:themeFill="accent5" w:themeFillTint="33"/>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Scope of Practical Skill</w:t>
            </w:r>
          </w:p>
          <w:p w:rsidR="00875D96" w:rsidRPr="00EE0227" w:rsidRDefault="00875D96" w:rsidP="00745BE6">
            <w:pPr>
              <w:pStyle w:val="Default"/>
              <w:spacing w:before="120" w:after="120"/>
              <w:jc w:val="center"/>
              <w:rPr>
                <w:color w:val="auto"/>
                <w:sz w:val="20"/>
                <w:szCs w:val="20"/>
              </w:rPr>
            </w:pPr>
            <w:r w:rsidRPr="00EE0227">
              <w:rPr>
                <w:color w:val="auto"/>
                <w:sz w:val="20"/>
                <w:szCs w:val="20"/>
              </w:rPr>
              <w:t xml:space="preserve">Given controlled learning environment in </w:t>
            </w:r>
            <w:proofErr w:type="spellStart"/>
            <w:r w:rsidRPr="00EE0227">
              <w:rPr>
                <w:color w:val="auto"/>
                <w:sz w:val="20"/>
                <w:szCs w:val="20"/>
              </w:rPr>
              <w:t>a</w:t>
            </w:r>
            <w:proofErr w:type="spellEnd"/>
            <w:r w:rsidRPr="00EE0227">
              <w:rPr>
                <w:color w:val="auto"/>
                <w:sz w:val="20"/>
                <w:szCs w:val="20"/>
              </w:rPr>
              <w:t xml:space="preserve"> operational sugar production unit, the learner must be able to:</w:t>
            </w: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PA0401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Draft a HIRA assessment sheet</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PA0402</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Conduct inspections to identify actual or potential unsafe work practices or conditions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489"/>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PA0403</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Formulate corrective measures to address unsafe work practices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Applied Knowledge</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3"/>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AK0401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Assessment procedures</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AK0402</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Risks and corrective measures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AK0403</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Reporting and recording procedures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lastRenderedPageBreak/>
              <w:t>AK0404</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The process of continuous risk assessment</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AK0405</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Documentation required</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AK0406</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Hazards and risks likely to be encountered</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AK0407</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Consequences for not conforming to legal and specified requirements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Internal Assessment Criteria</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93"/>
        </w:trPr>
        <w:tc>
          <w:tcPr>
            <w:tcW w:w="1526"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IAC0401</w:t>
            </w:r>
          </w:p>
        </w:tc>
        <w:tc>
          <w:tcPr>
            <w:tcW w:w="3969" w:type="dxa"/>
            <w:tcBorders>
              <w:bottom w:val="single" w:sz="4" w:space="0" w:color="auto"/>
            </w:tcBorders>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The process of continuous risk assessment and document requirements is explained</w:t>
            </w: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559"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8"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c>
          <w:tcPr>
            <w:tcW w:w="1417" w:type="dxa"/>
            <w:tcBorders>
              <w:bottom w:val="single" w:sz="4" w:space="0" w:color="auto"/>
            </w:tcBorders>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IAC0402</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The physical and environmental conditions that poses risks are identified and consequences for not conforming to legal and specified requirements is explained</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IAC0403</w:t>
            </w:r>
          </w:p>
        </w:tc>
        <w:tc>
          <w:tcPr>
            <w:tcW w:w="3969"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t>A systematic approach is followed to recognise risks</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1526" w:type="dxa"/>
            <w:vAlign w:val="center"/>
          </w:tcPr>
          <w:p w:rsidR="00875D96" w:rsidRPr="00EE0227" w:rsidRDefault="00875D96" w:rsidP="00745BE6">
            <w:pPr>
              <w:spacing w:before="120" w:after="120"/>
              <w:jc w:val="center"/>
              <w:rPr>
                <w:rFonts w:ascii="Arial" w:hAnsi="Arial" w:cs="Arial"/>
                <w:sz w:val="20"/>
                <w:szCs w:val="20"/>
              </w:rPr>
            </w:pPr>
            <w:r w:rsidRPr="00EE0227">
              <w:rPr>
                <w:rFonts w:ascii="Arial" w:hAnsi="Arial" w:cs="Arial"/>
                <w:sz w:val="20"/>
                <w:szCs w:val="20"/>
              </w:rPr>
              <w:lastRenderedPageBreak/>
              <w:t>IAC0404</w:t>
            </w:r>
          </w:p>
        </w:tc>
        <w:tc>
          <w:tcPr>
            <w:tcW w:w="3969" w:type="dxa"/>
            <w:vAlign w:val="center"/>
          </w:tcPr>
          <w:p w:rsidR="00875D96" w:rsidRPr="00EE0227" w:rsidRDefault="00C86BB3" w:rsidP="00745BE6">
            <w:pPr>
              <w:spacing w:before="120" w:after="120"/>
              <w:jc w:val="center"/>
              <w:rPr>
                <w:rFonts w:ascii="Arial" w:hAnsi="Arial" w:cs="Arial"/>
                <w:sz w:val="20"/>
                <w:szCs w:val="20"/>
              </w:rPr>
            </w:pPr>
            <w:r>
              <w:rPr>
                <w:rFonts w:ascii="Arial" w:hAnsi="Arial" w:cs="Arial"/>
                <w:sz w:val="20"/>
                <w:szCs w:val="20"/>
              </w:rPr>
              <w:t>Remedial actions that are formulated</w:t>
            </w:r>
            <w:r w:rsidR="00875D96" w:rsidRPr="00EE0227">
              <w:rPr>
                <w:rFonts w:ascii="Arial" w:hAnsi="Arial" w:cs="Arial"/>
                <w:sz w:val="20"/>
                <w:szCs w:val="20"/>
              </w:rPr>
              <w:t xml:space="preserve"> are practically implementable</w:t>
            </w: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94"/>
        </w:trPr>
        <w:tc>
          <w:tcPr>
            <w:tcW w:w="5495" w:type="dxa"/>
            <w:gridSpan w:val="2"/>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b/>
                <w:bCs/>
                <w:color w:val="auto"/>
                <w:sz w:val="20"/>
                <w:szCs w:val="20"/>
              </w:rPr>
              <w:t>Supplementary Evidence Provided</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Date completed</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Evidence attached</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c>
          <w:tcPr>
            <w:tcW w:w="1559"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Can the learner do this? Yes / No</w:t>
            </w:r>
          </w:p>
        </w:tc>
        <w:tc>
          <w:tcPr>
            <w:tcW w:w="1418"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Comments</w:t>
            </w:r>
          </w:p>
        </w:tc>
        <w:tc>
          <w:tcPr>
            <w:tcW w:w="1417" w:type="dxa"/>
            <w:shd w:val="clear" w:color="auto" w:fill="92CDDC" w:themeFill="accent5" w:themeFillTint="99"/>
            <w:vAlign w:val="center"/>
          </w:tcPr>
          <w:p w:rsidR="00875D96" w:rsidRPr="00EE0227" w:rsidRDefault="00875D96" w:rsidP="00745BE6">
            <w:pPr>
              <w:pStyle w:val="Default"/>
              <w:spacing w:before="120" w:after="120"/>
              <w:jc w:val="center"/>
              <w:rPr>
                <w:color w:val="auto"/>
                <w:sz w:val="20"/>
                <w:szCs w:val="20"/>
              </w:rPr>
            </w:pPr>
            <w:r w:rsidRPr="00EE0227">
              <w:rPr>
                <w:color w:val="auto"/>
                <w:sz w:val="20"/>
                <w:szCs w:val="20"/>
              </w:rPr>
              <w:t>Signature</w:t>
            </w: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r w:rsidR="00875D96" w:rsidRPr="00EE0227" w:rsidTr="00875D96">
        <w:trPr>
          <w:trHeight w:val="622"/>
        </w:trPr>
        <w:tc>
          <w:tcPr>
            <w:tcW w:w="5495" w:type="dxa"/>
            <w:gridSpan w:val="2"/>
            <w:vAlign w:val="center"/>
          </w:tcPr>
          <w:p w:rsidR="00875D96" w:rsidRPr="00EE0227" w:rsidRDefault="00875D96" w:rsidP="00745BE6">
            <w:pPr>
              <w:spacing w:before="120" w:after="120"/>
              <w:jc w:val="center"/>
              <w:rPr>
                <w:rFonts w:ascii="Arial" w:hAnsi="Arial" w:cs="Arial"/>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c>
          <w:tcPr>
            <w:tcW w:w="1559" w:type="dxa"/>
            <w:vAlign w:val="center"/>
          </w:tcPr>
          <w:p w:rsidR="00875D96" w:rsidRPr="00EE0227" w:rsidRDefault="00875D96" w:rsidP="00745BE6">
            <w:pPr>
              <w:pStyle w:val="Default"/>
              <w:spacing w:before="120" w:after="120"/>
              <w:jc w:val="center"/>
              <w:rPr>
                <w:color w:val="auto"/>
                <w:sz w:val="20"/>
                <w:szCs w:val="20"/>
              </w:rPr>
            </w:pPr>
          </w:p>
        </w:tc>
        <w:tc>
          <w:tcPr>
            <w:tcW w:w="1418" w:type="dxa"/>
            <w:vAlign w:val="center"/>
          </w:tcPr>
          <w:p w:rsidR="00875D96" w:rsidRPr="00EE0227" w:rsidRDefault="00875D96" w:rsidP="00745BE6">
            <w:pPr>
              <w:pStyle w:val="Default"/>
              <w:spacing w:before="120" w:after="120"/>
              <w:jc w:val="center"/>
              <w:rPr>
                <w:color w:val="auto"/>
                <w:sz w:val="20"/>
                <w:szCs w:val="20"/>
              </w:rPr>
            </w:pPr>
          </w:p>
        </w:tc>
        <w:tc>
          <w:tcPr>
            <w:tcW w:w="1417" w:type="dxa"/>
            <w:vAlign w:val="center"/>
          </w:tcPr>
          <w:p w:rsidR="00875D96" w:rsidRPr="00EE0227" w:rsidRDefault="00875D96" w:rsidP="00745BE6">
            <w:pPr>
              <w:pStyle w:val="Default"/>
              <w:spacing w:before="120" w:after="120"/>
              <w:jc w:val="center"/>
              <w:rPr>
                <w:color w:val="auto"/>
                <w:sz w:val="20"/>
                <w:szCs w:val="20"/>
              </w:rPr>
            </w:pPr>
          </w:p>
        </w:tc>
      </w:tr>
    </w:tbl>
    <w:p w:rsidR="00BF2D24" w:rsidRPr="00D02559" w:rsidRDefault="00BF2D24" w:rsidP="00A00DBE">
      <w:pPr>
        <w:pStyle w:val="Heading3"/>
        <w:numPr>
          <w:ilvl w:val="0"/>
          <w:numId w:val="0"/>
        </w:numPr>
        <w:ind w:left="851"/>
      </w:pPr>
    </w:p>
    <w:p w:rsidR="00BF2D24" w:rsidRPr="00BF2D24" w:rsidRDefault="00BF2D24" w:rsidP="00966DF2">
      <w:pPr>
        <w:pStyle w:val="Heading2"/>
        <w:ind w:left="851" w:hanging="851"/>
      </w:pPr>
      <w:bookmarkStart w:id="54" w:name="_Toc6390498"/>
      <w:r w:rsidRPr="00BF2D24">
        <w:lastRenderedPageBreak/>
        <w:t>Provider Programme Accreditation Criteria</w:t>
      </w:r>
      <w:bookmarkEnd w:id="54"/>
    </w:p>
    <w:p w:rsidR="00BF2D24" w:rsidRPr="00BF2D24" w:rsidRDefault="00BF2D24" w:rsidP="00A00DBE">
      <w:pPr>
        <w:pStyle w:val="Heading3"/>
      </w:pPr>
      <w:bookmarkStart w:id="55" w:name="_Toc6390499"/>
      <w:r w:rsidRPr="00BF2D24">
        <w:t>Physical Requirements:</w:t>
      </w:r>
      <w:bookmarkEnd w:id="55"/>
    </w:p>
    <w:p w:rsidR="00BF2D24" w:rsidRPr="00D02559" w:rsidRDefault="00BF2D24" w:rsidP="00E440DA">
      <w:pPr>
        <w:pStyle w:val="ListParagraph"/>
        <w:numPr>
          <w:ilvl w:val="0"/>
          <w:numId w:val="54"/>
        </w:numPr>
        <w:spacing w:after="240" w:line="360" w:lineRule="auto"/>
        <w:jc w:val="both"/>
        <w:rPr>
          <w:rFonts w:ascii="Arial" w:hAnsi="Arial" w:cs="Arial"/>
          <w:sz w:val="22"/>
          <w:szCs w:val="22"/>
        </w:rPr>
      </w:pPr>
      <w:r w:rsidRPr="00D02559">
        <w:rPr>
          <w:rFonts w:ascii="Arial" w:hAnsi="Arial" w:cs="Arial"/>
          <w:sz w:val="22"/>
          <w:szCs w:val="22"/>
        </w:rPr>
        <w:t>Access to a sugar processing line</w:t>
      </w:r>
    </w:p>
    <w:p w:rsidR="00BF2D24" w:rsidRPr="00D02559" w:rsidRDefault="00BF2D24" w:rsidP="00E440DA">
      <w:pPr>
        <w:pStyle w:val="ListParagraph"/>
        <w:numPr>
          <w:ilvl w:val="0"/>
          <w:numId w:val="54"/>
        </w:numPr>
        <w:spacing w:after="240" w:line="360" w:lineRule="auto"/>
        <w:jc w:val="both"/>
        <w:rPr>
          <w:rFonts w:ascii="Arial" w:hAnsi="Arial" w:cs="Arial"/>
          <w:sz w:val="22"/>
          <w:szCs w:val="22"/>
        </w:rPr>
      </w:pPr>
      <w:r w:rsidRPr="00D02559">
        <w:rPr>
          <w:rFonts w:ascii="Arial" w:hAnsi="Arial" w:cs="Arial"/>
          <w:sz w:val="22"/>
          <w:szCs w:val="22"/>
        </w:rPr>
        <w:t>Meet requirements as set out by the QCTO appointed AQP for accreditation of skills development providers</w:t>
      </w:r>
    </w:p>
    <w:p w:rsidR="00BF2D24" w:rsidRPr="00BF2D24" w:rsidRDefault="00BF2D24" w:rsidP="00A00DBE">
      <w:pPr>
        <w:pStyle w:val="Heading3"/>
      </w:pPr>
      <w:bookmarkStart w:id="56" w:name="_Toc6390500"/>
      <w:r w:rsidRPr="00BF2D24">
        <w:t>Human Resource Requirements:</w:t>
      </w:r>
      <w:bookmarkEnd w:id="56"/>
    </w:p>
    <w:p w:rsidR="00BF2D24" w:rsidRPr="00D02559" w:rsidRDefault="00BF2D24" w:rsidP="00E440DA">
      <w:pPr>
        <w:pStyle w:val="ListParagraph"/>
        <w:numPr>
          <w:ilvl w:val="0"/>
          <w:numId w:val="55"/>
        </w:numPr>
        <w:spacing w:after="240" w:line="360" w:lineRule="auto"/>
        <w:jc w:val="both"/>
        <w:rPr>
          <w:rFonts w:ascii="Arial" w:hAnsi="Arial" w:cs="Arial"/>
          <w:sz w:val="22"/>
          <w:szCs w:val="22"/>
        </w:rPr>
      </w:pPr>
      <w:r w:rsidRPr="00D02559">
        <w:rPr>
          <w:rFonts w:ascii="Arial" w:hAnsi="Arial" w:cs="Arial"/>
          <w:sz w:val="22"/>
          <w:szCs w:val="22"/>
        </w:rPr>
        <w:t>Meet requirements as set out by the QCTO appointed AQP for accreditation of skills development providers</w:t>
      </w:r>
    </w:p>
    <w:p w:rsidR="00BF2D24" w:rsidRPr="00D02559" w:rsidRDefault="00BF2D24" w:rsidP="00E440DA">
      <w:pPr>
        <w:pStyle w:val="ListParagraph"/>
        <w:numPr>
          <w:ilvl w:val="0"/>
          <w:numId w:val="55"/>
        </w:numPr>
        <w:spacing w:after="240" w:line="360" w:lineRule="auto"/>
        <w:jc w:val="both"/>
        <w:rPr>
          <w:rFonts w:ascii="Arial" w:hAnsi="Arial" w:cs="Arial"/>
          <w:sz w:val="22"/>
          <w:szCs w:val="22"/>
        </w:rPr>
      </w:pPr>
      <w:r w:rsidRPr="00D02559">
        <w:rPr>
          <w:rFonts w:ascii="Arial" w:hAnsi="Arial" w:cs="Arial"/>
          <w:sz w:val="22"/>
          <w:szCs w:val="22"/>
        </w:rPr>
        <w:t>Facilitators with expert knowledge in the scope of the module</w:t>
      </w:r>
    </w:p>
    <w:p w:rsidR="00BF2D24" w:rsidRDefault="00BF2D24" w:rsidP="00A00DBE">
      <w:pPr>
        <w:pStyle w:val="Heading3"/>
      </w:pPr>
      <w:bookmarkStart w:id="57" w:name="_Toc6390501"/>
      <w:r w:rsidRPr="00BF2D24">
        <w:t>Legal Requirements:</w:t>
      </w:r>
      <w:bookmarkEnd w:id="57"/>
    </w:p>
    <w:p w:rsidR="00BF2D24" w:rsidRPr="00D02559" w:rsidRDefault="00BF2D24" w:rsidP="00E440DA">
      <w:pPr>
        <w:pStyle w:val="ListParagraph"/>
        <w:numPr>
          <w:ilvl w:val="0"/>
          <w:numId w:val="56"/>
        </w:numPr>
        <w:spacing w:after="240" w:line="360" w:lineRule="auto"/>
        <w:jc w:val="both"/>
        <w:rPr>
          <w:rFonts w:ascii="Arial" w:hAnsi="Arial" w:cs="Arial"/>
          <w:sz w:val="22"/>
          <w:szCs w:val="22"/>
        </w:rPr>
      </w:pPr>
      <w:r w:rsidRPr="00D02559">
        <w:rPr>
          <w:rFonts w:ascii="Arial" w:hAnsi="Arial" w:cs="Arial"/>
          <w:sz w:val="22"/>
          <w:szCs w:val="22"/>
        </w:rPr>
        <w:t>Compliance with occupational health, safety and environmental protection regulations</w:t>
      </w:r>
    </w:p>
    <w:p w:rsidR="00BF2D24" w:rsidRPr="00D02559" w:rsidRDefault="00BF2D24" w:rsidP="00E440DA">
      <w:pPr>
        <w:pStyle w:val="ListParagraph"/>
        <w:numPr>
          <w:ilvl w:val="0"/>
          <w:numId w:val="56"/>
        </w:numPr>
        <w:spacing w:after="240" w:line="360" w:lineRule="auto"/>
        <w:jc w:val="both"/>
        <w:rPr>
          <w:rFonts w:ascii="Arial" w:hAnsi="Arial" w:cs="Arial"/>
          <w:sz w:val="22"/>
          <w:szCs w:val="22"/>
        </w:rPr>
      </w:pPr>
      <w:r w:rsidRPr="00D02559">
        <w:rPr>
          <w:rFonts w:ascii="Arial" w:hAnsi="Arial" w:cs="Arial"/>
          <w:sz w:val="22"/>
          <w:szCs w:val="22"/>
        </w:rPr>
        <w:t>Personal protective equipment</w:t>
      </w:r>
    </w:p>
    <w:p w:rsidR="00BF2D24" w:rsidRPr="00BF2D24" w:rsidRDefault="00BF2D24" w:rsidP="00A00DBE">
      <w:pPr>
        <w:pStyle w:val="Heading3"/>
      </w:pPr>
      <w:bookmarkStart w:id="58" w:name="_Toc6390502"/>
      <w:r w:rsidRPr="00BF2D24">
        <w:t>Exemptions</w:t>
      </w:r>
      <w:bookmarkEnd w:id="58"/>
    </w:p>
    <w:p w:rsidR="00BF2D24" w:rsidRPr="00D02559" w:rsidRDefault="00BF2D24" w:rsidP="00E440DA">
      <w:pPr>
        <w:pStyle w:val="ListParagraph"/>
        <w:numPr>
          <w:ilvl w:val="0"/>
          <w:numId w:val="57"/>
        </w:numPr>
        <w:spacing w:after="240" w:line="360" w:lineRule="auto"/>
        <w:jc w:val="both"/>
        <w:rPr>
          <w:rFonts w:ascii="Arial" w:hAnsi="Arial" w:cs="Arial"/>
          <w:sz w:val="22"/>
          <w:szCs w:val="22"/>
        </w:rPr>
      </w:pPr>
      <w:r w:rsidRPr="00D02559">
        <w:rPr>
          <w:rFonts w:ascii="Arial" w:hAnsi="Arial" w:cs="Arial"/>
          <w:sz w:val="22"/>
          <w:szCs w:val="22"/>
        </w:rPr>
        <w:t>None recognised</w:t>
      </w:r>
    </w:p>
    <w:p w:rsidR="00B4056E" w:rsidRDefault="00B4056E">
      <w:pPr>
        <w:rPr>
          <w:rFonts w:ascii="Arial" w:eastAsia="Times New Roman" w:hAnsi="Arial" w:cs="Arial"/>
          <w:b/>
          <w:bCs/>
          <w:color w:val="000000"/>
          <w:spacing w:val="-16"/>
          <w:kern w:val="28"/>
          <w:sz w:val="32"/>
          <w:szCs w:val="32"/>
          <w:lang w:val="en-US"/>
        </w:rPr>
      </w:pPr>
      <w:r>
        <w:br w:type="page"/>
      </w:r>
    </w:p>
    <w:p w:rsidR="00D02559" w:rsidRPr="00BF2D24" w:rsidRDefault="00D02559" w:rsidP="00966DF2">
      <w:pPr>
        <w:pStyle w:val="Heading1"/>
      </w:pPr>
      <w:bookmarkStart w:id="59" w:name="_Toc6390503"/>
      <w:r>
        <w:lastRenderedPageBreak/>
        <w:t>PRACTICAL SKILLS MODULE 5</w:t>
      </w:r>
      <w:bookmarkEnd w:id="59"/>
    </w:p>
    <w:p w:rsidR="00D02559" w:rsidRPr="00D02559" w:rsidRDefault="00D02559" w:rsidP="00966DF2">
      <w:pPr>
        <w:pStyle w:val="Heading2"/>
        <w:ind w:left="851" w:hanging="851"/>
        <w:rPr>
          <w:rFonts w:cs="Arial"/>
        </w:rPr>
      </w:pPr>
      <w:bookmarkStart w:id="60" w:name="_Toc6390504"/>
      <w:r w:rsidRPr="00D02559">
        <w:t>Conduct and respond to in-line quality tests and reports</w:t>
      </w:r>
      <w:bookmarkEnd w:id="60"/>
    </w:p>
    <w:p w:rsidR="00BF2D24" w:rsidRPr="00BF2D24" w:rsidRDefault="00D02559" w:rsidP="00BF2D24">
      <w:pPr>
        <w:spacing w:after="240" w:line="360" w:lineRule="auto"/>
        <w:jc w:val="both"/>
        <w:rPr>
          <w:rFonts w:ascii="Arial" w:hAnsi="Arial" w:cs="Arial"/>
        </w:rPr>
      </w:pPr>
      <w:r>
        <w:rPr>
          <w:rFonts w:ascii="Arial" w:hAnsi="Arial" w:cs="Arial"/>
        </w:rPr>
        <w:t xml:space="preserve">Module Number </w:t>
      </w:r>
      <w:r w:rsidR="00BF2D24" w:rsidRPr="00BF2D24">
        <w:rPr>
          <w:rFonts w:ascii="Arial" w:hAnsi="Arial" w:cs="Arial"/>
        </w:rPr>
        <w:t>313908000-PM-05, NQF Level 5, Credits 8</w:t>
      </w:r>
    </w:p>
    <w:p w:rsidR="00BF2D24" w:rsidRPr="00550487" w:rsidRDefault="00BF2D24" w:rsidP="00550487">
      <w:pPr>
        <w:shd w:val="clear" w:color="auto" w:fill="FABF8F" w:themeFill="accent6" w:themeFillTint="99"/>
        <w:spacing w:after="240" w:line="360" w:lineRule="auto"/>
        <w:jc w:val="center"/>
        <w:rPr>
          <w:rFonts w:ascii="Arial" w:hAnsi="Arial" w:cs="Arial"/>
          <w:b/>
          <w:sz w:val="28"/>
          <w:szCs w:val="28"/>
        </w:rPr>
      </w:pPr>
      <w:r w:rsidRPr="00550487">
        <w:rPr>
          <w:rFonts w:ascii="Arial" w:hAnsi="Arial" w:cs="Arial"/>
          <w:b/>
          <w:sz w:val="28"/>
          <w:szCs w:val="28"/>
        </w:rPr>
        <w:t>The focus of the learning in this module is on providing the learner an opportunity to monitor quality standards and to initiate the responses to correct these in a controlled learning environment.</w:t>
      </w:r>
    </w:p>
    <w:p w:rsidR="00BF2D24" w:rsidRPr="00BF2D24" w:rsidRDefault="00BF2D24" w:rsidP="00BF2D24">
      <w:pPr>
        <w:spacing w:after="240" w:line="360" w:lineRule="auto"/>
        <w:jc w:val="both"/>
        <w:rPr>
          <w:rFonts w:ascii="Arial" w:hAnsi="Arial" w:cs="Arial"/>
        </w:rPr>
      </w:pPr>
      <w:r w:rsidRPr="00BF2D24">
        <w:rPr>
          <w:rFonts w:ascii="Arial" w:hAnsi="Arial" w:cs="Arial"/>
        </w:rPr>
        <w:t>The learner will be required to:</w:t>
      </w:r>
    </w:p>
    <w:p w:rsidR="00BF2D24" w:rsidRPr="00D02559" w:rsidRDefault="00BF2D24" w:rsidP="00E440DA">
      <w:pPr>
        <w:pStyle w:val="ListParagraph"/>
        <w:numPr>
          <w:ilvl w:val="0"/>
          <w:numId w:val="58"/>
        </w:numPr>
        <w:spacing w:after="240" w:line="360" w:lineRule="auto"/>
        <w:jc w:val="both"/>
        <w:rPr>
          <w:rFonts w:ascii="Arial" w:hAnsi="Arial" w:cs="Arial"/>
          <w:sz w:val="22"/>
          <w:szCs w:val="22"/>
        </w:rPr>
      </w:pPr>
      <w:r w:rsidRPr="00D02559">
        <w:rPr>
          <w:rFonts w:ascii="Arial" w:hAnsi="Arial" w:cs="Arial"/>
          <w:sz w:val="22"/>
          <w:szCs w:val="22"/>
        </w:rPr>
        <w:t>PM-05-PS01: Use observations, instruments, gauges and in-process tests to execute quality checks at various stages of sugar processing</w:t>
      </w:r>
    </w:p>
    <w:p w:rsidR="00BF2D24" w:rsidRPr="00D02559" w:rsidRDefault="00BF2D24" w:rsidP="00E440DA">
      <w:pPr>
        <w:pStyle w:val="ListParagraph"/>
        <w:numPr>
          <w:ilvl w:val="0"/>
          <w:numId w:val="58"/>
        </w:numPr>
        <w:spacing w:after="240" w:line="360" w:lineRule="auto"/>
        <w:jc w:val="both"/>
        <w:rPr>
          <w:rFonts w:ascii="Arial" w:hAnsi="Arial" w:cs="Arial"/>
          <w:sz w:val="22"/>
          <w:szCs w:val="22"/>
        </w:rPr>
      </w:pPr>
      <w:r w:rsidRPr="00D02559">
        <w:rPr>
          <w:rFonts w:ascii="Arial" w:hAnsi="Arial" w:cs="Arial"/>
          <w:sz w:val="22"/>
          <w:szCs w:val="22"/>
        </w:rPr>
        <w:t>PM-05-PS02: Read and respond to sugar quality reports</w:t>
      </w:r>
    </w:p>
    <w:p w:rsidR="000C5DB4" w:rsidRDefault="000C5DB4" w:rsidP="00966DF2">
      <w:pPr>
        <w:pStyle w:val="Heading2"/>
        <w:ind w:left="851" w:hanging="851"/>
      </w:pPr>
      <w:bookmarkStart w:id="61" w:name="_Toc6390505"/>
      <w:r>
        <w:lastRenderedPageBreak/>
        <w:t>Preparation Matrix for Practical Skills Module 5</w:t>
      </w:r>
      <w:bookmarkEnd w:id="61"/>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0C5DB4" w:rsidRPr="002A5441" w:rsidTr="0045234D">
        <w:trPr>
          <w:trHeight w:val="1410"/>
          <w:tblHeader/>
        </w:trPr>
        <w:tc>
          <w:tcPr>
            <w:tcW w:w="1526"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Practical Skills Module 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Number of credits _____</w:t>
            </w:r>
          </w:p>
        </w:tc>
        <w:tc>
          <w:tcPr>
            <w:tcW w:w="3543"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Title of Practical Skills Module: 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tc>
        <w:tc>
          <w:tcPr>
            <w:tcW w:w="9214" w:type="dxa"/>
            <w:shd w:val="clear" w:color="auto" w:fill="FABF8F" w:themeFill="accent6" w:themeFillTint="99"/>
            <w:vAlign w:val="center"/>
          </w:tcPr>
          <w:p w:rsidR="000C5DB4" w:rsidRPr="002A5441" w:rsidRDefault="000C5DB4" w:rsidP="0045234D">
            <w:pPr>
              <w:autoSpaceDE w:val="0"/>
              <w:autoSpaceDN w:val="0"/>
              <w:adjustRightInd w:val="0"/>
              <w:spacing w:before="120" w:after="120"/>
              <w:jc w:val="center"/>
              <w:rPr>
                <w:rFonts w:ascii="Arial" w:hAnsi="Arial" w:cs="Arial"/>
                <w:b/>
                <w:sz w:val="24"/>
                <w:szCs w:val="24"/>
                <w:lang w:val="en-US" w:eastAsia="en-ZA"/>
              </w:rPr>
            </w:pPr>
            <w:r w:rsidRPr="002A5441">
              <w:rPr>
                <w:rFonts w:ascii="Arial" w:hAnsi="Arial" w:cs="Arial"/>
                <w:b/>
                <w:sz w:val="24"/>
                <w:szCs w:val="24"/>
                <w:lang w:val="en-US" w:eastAsia="en-ZA"/>
              </w:rPr>
              <w:t>Preparation Notes</w:t>
            </w:r>
          </w:p>
        </w:tc>
      </w:tr>
      <w:tr w:rsidR="000C5DB4" w:rsidRPr="002A5441" w:rsidTr="0045234D">
        <w:trPr>
          <w:trHeight w:val="94"/>
        </w:trPr>
        <w:tc>
          <w:tcPr>
            <w:tcW w:w="14283" w:type="dxa"/>
            <w:gridSpan w:val="3"/>
            <w:vAlign w:val="center"/>
          </w:tcPr>
          <w:p w:rsidR="000C5DB4" w:rsidRPr="002A5441" w:rsidRDefault="000C5DB4" w:rsidP="0045234D">
            <w:pPr>
              <w:autoSpaceDE w:val="0"/>
              <w:autoSpaceDN w:val="0"/>
              <w:adjustRightInd w:val="0"/>
              <w:spacing w:before="120" w:after="120"/>
              <w:jc w:val="center"/>
              <w:rPr>
                <w:rFonts w:ascii="Arial" w:hAnsi="Arial" w:cs="Arial"/>
                <w:b/>
                <w:bCs/>
                <w:sz w:val="20"/>
                <w:szCs w:val="20"/>
                <w:lang w:val="en-US" w:eastAsia="en-ZA"/>
              </w:rPr>
            </w:pPr>
            <w:r w:rsidRPr="002A5441">
              <w:rPr>
                <w:rFonts w:ascii="Arial" w:hAnsi="Arial" w:cs="Arial"/>
                <w:b/>
                <w:bCs/>
                <w:sz w:val="20"/>
                <w:szCs w:val="20"/>
                <w:lang w:val="en-US" w:eastAsia="en-ZA"/>
              </w:rPr>
              <w:t>The focus of this Practical Skills Module is: ______________________________________________________________________</w:t>
            </w: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r w:rsidRPr="002A5441">
              <w:rPr>
                <w:rFonts w:ascii="Arial" w:hAnsi="Arial" w:cs="Arial"/>
                <w:b/>
                <w:bCs/>
                <w:sz w:val="20"/>
                <w:szCs w:val="20"/>
                <w:lang w:val="en-US" w:eastAsia="en-ZA"/>
              </w:rPr>
              <w:t>__________________________________________________________________________________________________________</w:t>
            </w: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must the Mill Supervisor prepare for the assessment of this practical skill?</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t xml:space="preserve">Candidate instructions </w:t>
            </w:r>
            <w:r w:rsidR="000C5DB4" w:rsidRPr="002A5441">
              <w:rPr>
                <w:rFonts w:ascii="Arial" w:hAnsi="Arial" w:cs="Arial"/>
              </w:rPr>
              <w:t>and hand-outs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lastRenderedPageBreak/>
              <w:t>When assessing competence in this practical skill look for:</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lastRenderedPageBreak/>
              <w:t>Completion criteria</w:t>
            </w:r>
            <w:r w:rsidR="000C5DB4" w:rsidRPr="002A5441">
              <w:rPr>
                <w:rFonts w:ascii="Arial" w:hAnsi="Arial" w:cs="Arial"/>
              </w:rPr>
              <w:t xml:space="preserve">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supplementary material must the learner collect, collate, prepare and insert into the Log Book?</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tc>
      </w:tr>
    </w:tbl>
    <w:p w:rsidR="000C5DB4" w:rsidRDefault="000C5DB4"/>
    <w:p w:rsidR="00C86BB3" w:rsidRDefault="00C86BB3">
      <w:pPr>
        <w:rPr>
          <w:rFonts w:ascii="Arial" w:hAnsi="Arial"/>
          <w:b/>
          <w:sz w:val="32"/>
          <w:szCs w:val="32"/>
        </w:rPr>
      </w:pPr>
      <w:r>
        <w:br w:type="page"/>
      </w:r>
    </w:p>
    <w:p w:rsidR="00BF2D24" w:rsidRPr="00BF2D24" w:rsidRDefault="000C5DB4" w:rsidP="00966DF2">
      <w:pPr>
        <w:pStyle w:val="Heading2"/>
        <w:ind w:left="851" w:hanging="851"/>
      </w:pPr>
      <w:bookmarkStart w:id="62" w:name="_Toc6390506"/>
      <w:r>
        <w:lastRenderedPageBreak/>
        <w:t xml:space="preserve">Competence Checklist for </w:t>
      </w:r>
      <w:r w:rsidR="00BF2D24" w:rsidRPr="00BF2D24">
        <w:t>Practical Skills</w:t>
      </w:r>
      <w:r>
        <w:t xml:space="preserve"> Module 5</w:t>
      </w:r>
      <w:bookmarkEnd w:id="62"/>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C86BB3" w:rsidRPr="00C86BB3" w:rsidTr="00C86BB3">
        <w:trPr>
          <w:trHeight w:val="225"/>
          <w:tblHeader/>
        </w:trPr>
        <w:tc>
          <w:tcPr>
            <w:tcW w:w="1526" w:type="dxa"/>
            <w:vMerge w:val="restart"/>
            <w:shd w:val="clear" w:color="auto" w:fill="FABF8F" w:themeFill="accent6" w:themeFillTint="99"/>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PM-05, NQF Level 5, Credits 8</w:t>
            </w:r>
          </w:p>
        </w:tc>
        <w:tc>
          <w:tcPr>
            <w:tcW w:w="3969" w:type="dxa"/>
            <w:vMerge w:val="restart"/>
            <w:shd w:val="clear" w:color="auto" w:fill="FABF8F" w:themeFill="accent6" w:themeFillTint="99"/>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Conduct and respond to in-line quality tests and reports</w:t>
            </w:r>
          </w:p>
        </w:tc>
        <w:tc>
          <w:tcPr>
            <w:tcW w:w="4394" w:type="dxa"/>
            <w:gridSpan w:val="3"/>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Learner</w:t>
            </w:r>
          </w:p>
        </w:tc>
        <w:tc>
          <w:tcPr>
            <w:tcW w:w="4394" w:type="dxa"/>
            <w:gridSpan w:val="3"/>
            <w:shd w:val="clear" w:color="auto" w:fill="FABF8F" w:themeFill="accent6" w:themeFillTint="99"/>
            <w:vAlign w:val="center"/>
          </w:tcPr>
          <w:p w:rsidR="00C86BB3" w:rsidRPr="00C86BB3" w:rsidRDefault="00523BF1" w:rsidP="00C86BB3">
            <w:pPr>
              <w:pStyle w:val="Default"/>
              <w:spacing w:before="120" w:after="120"/>
              <w:jc w:val="center"/>
              <w:rPr>
                <w:color w:val="auto"/>
                <w:sz w:val="20"/>
                <w:szCs w:val="20"/>
              </w:rPr>
            </w:pPr>
            <w:r>
              <w:rPr>
                <w:color w:val="auto"/>
                <w:sz w:val="20"/>
                <w:szCs w:val="20"/>
              </w:rPr>
              <w:t>Mill Supervisor</w:t>
            </w:r>
          </w:p>
        </w:tc>
      </w:tr>
      <w:tr w:rsidR="00C86BB3" w:rsidRPr="00C86BB3" w:rsidTr="00C86BB3">
        <w:trPr>
          <w:trHeight w:val="225"/>
          <w:tblHeader/>
        </w:trPr>
        <w:tc>
          <w:tcPr>
            <w:tcW w:w="1526" w:type="dxa"/>
            <w:vMerge/>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p>
        </w:tc>
        <w:tc>
          <w:tcPr>
            <w:tcW w:w="3969" w:type="dxa"/>
            <w:vMerge/>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p>
        </w:tc>
        <w:tc>
          <w:tcPr>
            <w:tcW w:w="1418" w:type="dxa"/>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Date completed</w:t>
            </w:r>
          </w:p>
        </w:tc>
        <w:tc>
          <w:tcPr>
            <w:tcW w:w="1559" w:type="dxa"/>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Evidence attached</w:t>
            </w:r>
          </w:p>
        </w:tc>
        <w:tc>
          <w:tcPr>
            <w:tcW w:w="1417" w:type="dxa"/>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c>
          <w:tcPr>
            <w:tcW w:w="1559" w:type="dxa"/>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Can the learner do this? Yes / No</w:t>
            </w:r>
          </w:p>
        </w:tc>
        <w:tc>
          <w:tcPr>
            <w:tcW w:w="1418" w:type="dxa"/>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Comments</w:t>
            </w:r>
          </w:p>
        </w:tc>
        <w:tc>
          <w:tcPr>
            <w:tcW w:w="1417" w:type="dxa"/>
            <w:shd w:val="clear" w:color="auto" w:fill="FABF8F" w:themeFill="accent6"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r>
      <w:tr w:rsidR="00C86BB3" w:rsidRPr="00C86BB3" w:rsidTr="00C86BB3">
        <w:trPr>
          <w:trHeight w:val="94"/>
        </w:trPr>
        <w:tc>
          <w:tcPr>
            <w:tcW w:w="14283" w:type="dxa"/>
            <w:gridSpan w:val="8"/>
            <w:vAlign w:val="center"/>
          </w:tcPr>
          <w:p w:rsidR="00C86BB3" w:rsidRPr="00C86BB3" w:rsidRDefault="00C86BB3" w:rsidP="00C86BB3">
            <w:pPr>
              <w:pStyle w:val="Default"/>
              <w:spacing w:before="120" w:after="120"/>
              <w:jc w:val="center"/>
              <w:rPr>
                <w:color w:val="auto"/>
                <w:sz w:val="20"/>
                <w:szCs w:val="20"/>
              </w:rPr>
            </w:pPr>
            <w:r w:rsidRPr="00C86BB3">
              <w:rPr>
                <w:b/>
                <w:bCs/>
                <w:color w:val="auto"/>
                <w:sz w:val="20"/>
                <w:szCs w:val="20"/>
              </w:rPr>
              <w:t>The focus of the learning in this module is on providing the learner an opportunity to monitor quality standards and to initiate the responses to correct these in a controlled learning environment.</w:t>
            </w:r>
          </w:p>
        </w:tc>
      </w:tr>
      <w:tr w:rsidR="00C86BB3" w:rsidRPr="00C86BB3" w:rsidTr="00C86BB3">
        <w:trPr>
          <w:trHeight w:val="754"/>
        </w:trPr>
        <w:tc>
          <w:tcPr>
            <w:tcW w:w="1526" w:type="dxa"/>
            <w:shd w:val="clear" w:color="auto" w:fill="DAEEF3" w:themeFill="accent5" w:themeFillTint="33"/>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PM-05-PS01: Use observations, instruments, gauges and in-process tests to execute quality checks at various stages of sugar processing</w:t>
            </w:r>
          </w:p>
        </w:tc>
        <w:tc>
          <w:tcPr>
            <w:tcW w:w="12757" w:type="dxa"/>
            <w:gridSpan w:val="7"/>
            <w:shd w:val="clear" w:color="auto" w:fill="DAEEF3" w:themeFill="accent5" w:themeFillTint="33"/>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Scope of Practical Skill:</w:t>
            </w:r>
          </w:p>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Given in-process samples of material and required specifications, the learner must be able to:</w:t>
            </w: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PA0101</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Conduct in-line quality inspections and sample analysis at various sugar processing stages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PA0102</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Conduct sensory assessments on quality at various sugar processing stages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lastRenderedPageBreak/>
              <w:t>PA0103</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Direct and schedule sampling frequency in response to quality tests and observations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PA0104</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Collect and prepare control samples for quality verification purposes at various sugar processing stages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PA0105</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Validate the accuracy of application equipment, scales and flow meters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94"/>
        </w:trPr>
        <w:tc>
          <w:tcPr>
            <w:tcW w:w="5495" w:type="dxa"/>
            <w:gridSpan w:val="2"/>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b/>
                <w:bCs/>
                <w:color w:val="auto"/>
                <w:sz w:val="20"/>
                <w:szCs w:val="20"/>
              </w:rPr>
              <w:t>Applied Knowledge</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Date completed</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Evidence attached</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Can the learner do this? Yes / No</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Comments</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r>
      <w:tr w:rsidR="00C86BB3" w:rsidRPr="00C86BB3" w:rsidTr="00C86BB3">
        <w:trPr>
          <w:trHeight w:val="93"/>
        </w:trPr>
        <w:tc>
          <w:tcPr>
            <w:tcW w:w="1526"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AK0101</w:t>
            </w:r>
          </w:p>
        </w:tc>
        <w:tc>
          <w:tcPr>
            <w:tcW w:w="3969"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Testing equipment, instruments and gauges</w:t>
            </w: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AK0102</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Validation procedures and tolerances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AK0103</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Product standards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AK0104</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Sampling procedures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AK0105</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Common deviations and standard responses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94"/>
        </w:trPr>
        <w:tc>
          <w:tcPr>
            <w:tcW w:w="5495" w:type="dxa"/>
            <w:gridSpan w:val="2"/>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b/>
                <w:bCs/>
                <w:color w:val="auto"/>
                <w:sz w:val="20"/>
                <w:szCs w:val="20"/>
              </w:rPr>
              <w:lastRenderedPageBreak/>
              <w:t>Internal Assessment Criteria</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Date completed</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Evidence attached</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Can the learner do this? Yes / No</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Comments</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r>
      <w:tr w:rsidR="00C86BB3" w:rsidRPr="00C86BB3" w:rsidTr="00C86BB3">
        <w:trPr>
          <w:trHeight w:val="93"/>
        </w:trPr>
        <w:tc>
          <w:tcPr>
            <w:tcW w:w="1526"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IAC0101</w:t>
            </w:r>
          </w:p>
        </w:tc>
        <w:tc>
          <w:tcPr>
            <w:tcW w:w="3969"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Quality factors affecting production line operations are identified</w:t>
            </w: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IAC0102</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Samples are analysed in accordance with accepted practices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IAC0103</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Quality control actions and frequencies are adjusted in response to quality results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265"/>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IAC0104</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The implications of incorrect product data and/or the unavailability of data on the quality of the final product can be explained</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94"/>
        </w:trPr>
        <w:tc>
          <w:tcPr>
            <w:tcW w:w="5495" w:type="dxa"/>
            <w:gridSpan w:val="2"/>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b/>
                <w:bCs/>
                <w:color w:val="auto"/>
                <w:sz w:val="20"/>
                <w:szCs w:val="20"/>
              </w:rPr>
              <w:t>Supplementary Evidence Provided</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Date completed</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Evidence attached</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Can the learner do this? Yes / No</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Comments</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shd w:val="clear" w:color="auto" w:fill="DAEEF3" w:themeFill="accent5" w:themeFillTint="33"/>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lastRenderedPageBreak/>
              <w:t>PM-05-PS02: Read and respond to sugar quality reports</w:t>
            </w:r>
          </w:p>
        </w:tc>
        <w:tc>
          <w:tcPr>
            <w:tcW w:w="12757" w:type="dxa"/>
            <w:gridSpan w:val="7"/>
            <w:shd w:val="clear" w:color="auto" w:fill="DAEEF3" w:themeFill="accent5" w:themeFillTint="33"/>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Scope of Practical Skill:</w:t>
            </w:r>
          </w:p>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Given quality reports, the learner must be able to:</w:t>
            </w:r>
          </w:p>
        </w:tc>
      </w:tr>
      <w:tr w:rsidR="00C86BB3" w:rsidRPr="00C86BB3" w:rsidTr="00C86BB3">
        <w:trPr>
          <w:trHeight w:val="489"/>
        </w:trPr>
        <w:tc>
          <w:tcPr>
            <w:tcW w:w="1526"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PA0201</w:t>
            </w:r>
          </w:p>
        </w:tc>
        <w:tc>
          <w:tcPr>
            <w:tcW w:w="3969"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Read and interpret reports on sugar quality, formulate actions to address deviations</w:t>
            </w: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489"/>
        </w:trPr>
        <w:tc>
          <w:tcPr>
            <w:tcW w:w="1526"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PA0202</w:t>
            </w:r>
          </w:p>
        </w:tc>
        <w:tc>
          <w:tcPr>
            <w:tcW w:w="3969"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Solve quality problems and formulate actions to address areas or processes that are repeatedly causing quality problems</w:t>
            </w: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489"/>
        </w:trPr>
        <w:tc>
          <w:tcPr>
            <w:tcW w:w="1526"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PA0203</w:t>
            </w:r>
          </w:p>
        </w:tc>
        <w:tc>
          <w:tcPr>
            <w:tcW w:w="3969"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Identify variations or deviations in technical performance of equipment from production and quality reports and formulate corrective actions</w:t>
            </w: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94"/>
        </w:trPr>
        <w:tc>
          <w:tcPr>
            <w:tcW w:w="5495" w:type="dxa"/>
            <w:gridSpan w:val="2"/>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b/>
                <w:bCs/>
                <w:color w:val="auto"/>
                <w:sz w:val="20"/>
                <w:szCs w:val="20"/>
              </w:rPr>
              <w:t>Applied Knowledge</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Date completed</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Evidence attached</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Can the learner do this? Yes / No</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Comments</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r>
      <w:tr w:rsidR="00C86BB3" w:rsidRPr="00C86BB3" w:rsidTr="00C86BB3">
        <w:trPr>
          <w:trHeight w:val="93"/>
        </w:trPr>
        <w:tc>
          <w:tcPr>
            <w:tcW w:w="1526"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AK0201</w:t>
            </w:r>
          </w:p>
        </w:tc>
        <w:tc>
          <w:tcPr>
            <w:tcW w:w="3969"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Product specifications</w:t>
            </w: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AK0202</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Process knowledge</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1526"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lastRenderedPageBreak/>
              <w:t>AK0203</w:t>
            </w:r>
          </w:p>
        </w:tc>
        <w:tc>
          <w:tcPr>
            <w:tcW w:w="3969" w:type="dxa"/>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Equipment specifications</w:t>
            </w: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94"/>
        </w:trPr>
        <w:tc>
          <w:tcPr>
            <w:tcW w:w="5495" w:type="dxa"/>
            <w:gridSpan w:val="2"/>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b/>
                <w:bCs/>
                <w:color w:val="auto"/>
                <w:sz w:val="20"/>
                <w:szCs w:val="20"/>
              </w:rPr>
              <w:t>Internal Assessment Criteria</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Date completed</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Evidence attached</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Can the learner do this? Yes / No</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Comments</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r>
      <w:tr w:rsidR="00C86BB3" w:rsidRPr="00C86BB3" w:rsidTr="00C86BB3">
        <w:trPr>
          <w:trHeight w:val="93"/>
        </w:trPr>
        <w:tc>
          <w:tcPr>
            <w:tcW w:w="1526"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IAC0201</w:t>
            </w:r>
          </w:p>
        </w:tc>
        <w:tc>
          <w:tcPr>
            <w:tcW w:w="3969"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Corrective actions that has to be initiated in good time to maintain quality standards and minimise loss can be explained</w:t>
            </w: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93"/>
        </w:trPr>
        <w:tc>
          <w:tcPr>
            <w:tcW w:w="1526"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IAC0202</w:t>
            </w:r>
          </w:p>
        </w:tc>
        <w:tc>
          <w:tcPr>
            <w:tcW w:w="3969" w:type="dxa"/>
            <w:tcBorders>
              <w:bottom w:val="single" w:sz="4" w:space="0" w:color="auto"/>
            </w:tcBorders>
            <w:vAlign w:val="center"/>
          </w:tcPr>
          <w:p w:rsidR="00C86BB3" w:rsidRPr="00C86BB3" w:rsidRDefault="00C86BB3" w:rsidP="00C86BB3">
            <w:pPr>
              <w:spacing w:before="120" w:after="120"/>
              <w:jc w:val="center"/>
              <w:rPr>
                <w:rFonts w:ascii="Arial" w:hAnsi="Arial" w:cs="Arial"/>
                <w:sz w:val="20"/>
                <w:szCs w:val="20"/>
              </w:rPr>
            </w:pPr>
            <w:r w:rsidRPr="00C86BB3">
              <w:rPr>
                <w:rFonts w:ascii="Arial" w:hAnsi="Arial" w:cs="Arial"/>
                <w:sz w:val="20"/>
                <w:szCs w:val="20"/>
              </w:rPr>
              <w:t>Quality standards are monitored and maintained at various stages of the feed milling line</w:t>
            </w: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559"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8"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c>
          <w:tcPr>
            <w:tcW w:w="1417" w:type="dxa"/>
            <w:tcBorders>
              <w:bottom w:val="single" w:sz="4" w:space="0" w:color="auto"/>
            </w:tcBorders>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94"/>
        </w:trPr>
        <w:tc>
          <w:tcPr>
            <w:tcW w:w="5495" w:type="dxa"/>
            <w:gridSpan w:val="2"/>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b/>
                <w:bCs/>
                <w:color w:val="auto"/>
                <w:sz w:val="20"/>
                <w:szCs w:val="20"/>
              </w:rPr>
              <w:t>Supplementary Evidence Provided</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Date completed</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Evidence attached</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c>
          <w:tcPr>
            <w:tcW w:w="1559"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Can the learner do this? Yes / No</w:t>
            </w:r>
          </w:p>
        </w:tc>
        <w:tc>
          <w:tcPr>
            <w:tcW w:w="1418"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Comments</w:t>
            </w:r>
          </w:p>
        </w:tc>
        <w:tc>
          <w:tcPr>
            <w:tcW w:w="1417" w:type="dxa"/>
            <w:shd w:val="clear" w:color="auto" w:fill="92CDDC" w:themeFill="accent5" w:themeFillTint="99"/>
            <w:vAlign w:val="center"/>
          </w:tcPr>
          <w:p w:rsidR="00C86BB3" w:rsidRPr="00C86BB3" w:rsidRDefault="00C86BB3" w:rsidP="00C86BB3">
            <w:pPr>
              <w:pStyle w:val="Default"/>
              <w:spacing w:before="120" w:after="120"/>
              <w:jc w:val="center"/>
              <w:rPr>
                <w:color w:val="auto"/>
                <w:sz w:val="20"/>
                <w:szCs w:val="20"/>
              </w:rPr>
            </w:pPr>
            <w:r w:rsidRPr="00C86BB3">
              <w:rPr>
                <w:color w:val="auto"/>
                <w:sz w:val="20"/>
                <w:szCs w:val="20"/>
              </w:rPr>
              <w:t>Signature</w:t>
            </w: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r w:rsidR="00C86BB3" w:rsidRPr="00C86BB3" w:rsidTr="00C86BB3">
        <w:trPr>
          <w:trHeight w:val="622"/>
        </w:trPr>
        <w:tc>
          <w:tcPr>
            <w:tcW w:w="5495" w:type="dxa"/>
            <w:gridSpan w:val="2"/>
            <w:vAlign w:val="center"/>
          </w:tcPr>
          <w:p w:rsidR="00C86BB3" w:rsidRPr="00C86BB3" w:rsidRDefault="00C86BB3" w:rsidP="00C86BB3">
            <w:pPr>
              <w:spacing w:before="120" w:after="120"/>
              <w:jc w:val="center"/>
              <w:rPr>
                <w:rFonts w:ascii="Arial" w:hAnsi="Arial" w:cs="Arial"/>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c>
          <w:tcPr>
            <w:tcW w:w="1559" w:type="dxa"/>
            <w:vAlign w:val="center"/>
          </w:tcPr>
          <w:p w:rsidR="00C86BB3" w:rsidRPr="00C86BB3" w:rsidRDefault="00C86BB3" w:rsidP="00C86BB3">
            <w:pPr>
              <w:pStyle w:val="Default"/>
              <w:spacing w:before="120" w:after="120"/>
              <w:jc w:val="center"/>
              <w:rPr>
                <w:color w:val="auto"/>
                <w:sz w:val="20"/>
                <w:szCs w:val="20"/>
              </w:rPr>
            </w:pPr>
          </w:p>
        </w:tc>
        <w:tc>
          <w:tcPr>
            <w:tcW w:w="1418" w:type="dxa"/>
            <w:vAlign w:val="center"/>
          </w:tcPr>
          <w:p w:rsidR="00C86BB3" w:rsidRPr="00C86BB3" w:rsidRDefault="00C86BB3" w:rsidP="00C86BB3">
            <w:pPr>
              <w:pStyle w:val="Default"/>
              <w:spacing w:before="120" w:after="120"/>
              <w:jc w:val="center"/>
              <w:rPr>
                <w:color w:val="auto"/>
                <w:sz w:val="20"/>
                <w:szCs w:val="20"/>
              </w:rPr>
            </w:pPr>
          </w:p>
        </w:tc>
        <w:tc>
          <w:tcPr>
            <w:tcW w:w="1417" w:type="dxa"/>
            <w:vAlign w:val="center"/>
          </w:tcPr>
          <w:p w:rsidR="00C86BB3" w:rsidRPr="00C86BB3" w:rsidRDefault="00C86BB3" w:rsidP="00C86BB3">
            <w:pPr>
              <w:pStyle w:val="Default"/>
              <w:spacing w:before="120" w:after="120"/>
              <w:jc w:val="center"/>
              <w:rPr>
                <w:color w:val="auto"/>
                <w:sz w:val="20"/>
                <w:szCs w:val="20"/>
              </w:rPr>
            </w:pPr>
          </w:p>
        </w:tc>
      </w:tr>
    </w:tbl>
    <w:p w:rsidR="00BF2D24" w:rsidRPr="00B4056E" w:rsidRDefault="00BF2D24" w:rsidP="00A00DBE">
      <w:pPr>
        <w:pStyle w:val="Heading3"/>
        <w:numPr>
          <w:ilvl w:val="0"/>
          <w:numId w:val="0"/>
        </w:numPr>
        <w:ind w:left="851"/>
      </w:pPr>
    </w:p>
    <w:p w:rsidR="00BF2D24" w:rsidRPr="00BF2D24" w:rsidRDefault="00BF2D24" w:rsidP="00966DF2">
      <w:pPr>
        <w:pStyle w:val="Heading2"/>
        <w:ind w:left="851" w:hanging="851"/>
      </w:pPr>
      <w:bookmarkStart w:id="63" w:name="_Toc6390507"/>
      <w:r w:rsidRPr="00BF2D24">
        <w:lastRenderedPageBreak/>
        <w:t>Provider Programme Accreditation Criteria</w:t>
      </w:r>
      <w:bookmarkEnd w:id="63"/>
    </w:p>
    <w:p w:rsidR="00BF2D24" w:rsidRPr="00BF2D24" w:rsidRDefault="00BF2D24" w:rsidP="00A00DBE">
      <w:pPr>
        <w:pStyle w:val="Heading3"/>
      </w:pPr>
      <w:bookmarkStart w:id="64" w:name="_Toc6390508"/>
      <w:r w:rsidRPr="00BF2D24">
        <w:t>Physical Requirements:</w:t>
      </w:r>
      <w:bookmarkEnd w:id="64"/>
    </w:p>
    <w:p w:rsidR="00BF2D24" w:rsidRPr="00B4056E" w:rsidRDefault="00BF2D24" w:rsidP="00E440DA">
      <w:pPr>
        <w:pStyle w:val="ListParagraph"/>
        <w:numPr>
          <w:ilvl w:val="0"/>
          <w:numId w:val="65"/>
        </w:numPr>
        <w:spacing w:after="240" w:line="360" w:lineRule="auto"/>
        <w:jc w:val="both"/>
        <w:rPr>
          <w:rFonts w:ascii="Arial" w:hAnsi="Arial" w:cs="Arial"/>
          <w:sz w:val="22"/>
          <w:szCs w:val="22"/>
        </w:rPr>
      </w:pPr>
      <w:r w:rsidRPr="00B4056E">
        <w:rPr>
          <w:rFonts w:ascii="Arial" w:hAnsi="Arial" w:cs="Arial"/>
          <w:sz w:val="22"/>
          <w:szCs w:val="22"/>
        </w:rPr>
        <w:t>Access to a sugar processing line</w:t>
      </w:r>
    </w:p>
    <w:p w:rsidR="00BF2D24" w:rsidRPr="00B4056E" w:rsidRDefault="00BF2D24" w:rsidP="00E440DA">
      <w:pPr>
        <w:pStyle w:val="ListParagraph"/>
        <w:numPr>
          <w:ilvl w:val="0"/>
          <w:numId w:val="65"/>
        </w:numPr>
        <w:spacing w:after="240" w:line="360" w:lineRule="auto"/>
        <w:jc w:val="both"/>
        <w:rPr>
          <w:rFonts w:ascii="Arial" w:hAnsi="Arial" w:cs="Arial"/>
          <w:sz w:val="22"/>
          <w:szCs w:val="22"/>
        </w:rPr>
      </w:pPr>
      <w:r w:rsidRPr="00B4056E">
        <w:rPr>
          <w:rFonts w:ascii="Arial" w:hAnsi="Arial" w:cs="Arial"/>
          <w:sz w:val="22"/>
          <w:szCs w:val="22"/>
        </w:rPr>
        <w:t>Meet requirements as set out by the QCTO appointed AQP for accreditation of skills development providers</w:t>
      </w:r>
    </w:p>
    <w:p w:rsidR="00BF2D24" w:rsidRPr="00BF2D24" w:rsidRDefault="00BF2D24" w:rsidP="00A00DBE">
      <w:pPr>
        <w:pStyle w:val="Heading3"/>
      </w:pPr>
      <w:bookmarkStart w:id="65" w:name="_Toc6390509"/>
      <w:r w:rsidRPr="00BF2D24">
        <w:t>Human Resource Requirements:</w:t>
      </w:r>
      <w:bookmarkEnd w:id="65"/>
    </w:p>
    <w:p w:rsidR="00BF2D24" w:rsidRPr="00B4056E" w:rsidRDefault="00BF2D24" w:rsidP="00E440DA">
      <w:pPr>
        <w:pStyle w:val="ListParagraph"/>
        <w:numPr>
          <w:ilvl w:val="0"/>
          <w:numId w:val="66"/>
        </w:numPr>
        <w:spacing w:after="240" w:line="360" w:lineRule="auto"/>
        <w:jc w:val="both"/>
        <w:rPr>
          <w:rFonts w:ascii="Arial" w:hAnsi="Arial" w:cs="Arial"/>
          <w:sz w:val="22"/>
          <w:szCs w:val="22"/>
        </w:rPr>
      </w:pPr>
      <w:r w:rsidRPr="00B4056E">
        <w:rPr>
          <w:rFonts w:ascii="Arial" w:hAnsi="Arial" w:cs="Arial"/>
          <w:sz w:val="22"/>
          <w:szCs w:val="22"/>
        </w:rPr>
        <w:t>Meet requirements as set out by the QCTO appointed AQP for accreditation of skills development providers</w:t>
      </w:r>
    </w:p>
    <w:p w:rsidR="00BF2D24" w:rsidRPr="00B4056E" w:rsidRDefault="00BF2D24" w:rsidP="00E440DA">
      <w:pPr>
        <w:pStyle w:val="ListParagraph"/>
        <w:numPr>
          <w:ilvl w:val="0"/>
          <w:numId w:val="66"/>
        </w:numPr>
        <w:spacing w:after="240" w:line="360" w:lineRule="auto"/>
        <w:jc w:val="both"/>
        <w:rPr>
          <w:rFonts w:ascii="Arial" w:hAnsi="Arial" w:cs="Arial"/>
          <w:sz w:val="22"/>
          <w:szCs w:val="22"/>
        </w:rPr>
      </w:pPr>
      <w:r w:rsidRPr="00B4056E">
        <w:rPr>
          <w:rFonts w:ascii="Arial" w:hAnsi="Arial" w:cs="Arial"/>
          <w:sz w:val="22"/>
          <w:szCs w:val="22"/>
        </w:rPr>
        <w:t>Facilitators with expert knowledge in the scope of the module</w:t>
      </w:r>
    </w:p>
    <w:p w:rsidR="00BF2D24" w:rsidRPr="00BF2D24" w:rsidRDefault="00BF2D24" w:rsidP="00A00DBE">
      <w:pPr>
        <w:pStyle w:val="Heading3"/>
      </w:pPr>
      <w:bookmarkStart w:id="66" w:name="_Toc6390510"/>
      <w:r w:rsidRPr="00BF2D24">
        <w:t>Legal Requirements:</w:t>
      </w:r>
      <w:bookmarkEnd w:id="66"/>
    </w:p>
    <w:p w:rsidR="00BF2D24" w:rsidRPr="00B4056E" w:rsidRDefault="00BF2D24" w:rsidP="00E440DA">
      <w:pPr>
        <w:pStyle w:val="ListParagraph"/>
        <w:numPr>
          <w:ilvl w:val="0"/>
          <w:numId w:val="67"/>
        </w:numPr>
        <w:spacing w:after="240" w:line="360" w:lineRule="auto"/>
        <w:jc w:val="both"/>
        <w:rPr>
          <w:rFonts w:ascii="Arial" w:hAnsi="Arial" w:cs="Arial"/>
          <w:sz w:val="22"/>
          <w:szCs w:val="22"/>
        </w:rPr>
      </w:pPr>
      <w:r w:rsidRPr="00B4056E">
        <w:rPr>
          <w:rFonts w:ascii="Arial" w:hAnsi="Arial" w:cs="Arial"/>
          <w:sz w:val="22"/>
          <w:szCs w:val="22"/>
        </w:rPr>
        <w:t>Compliance with occupational health, safety and environmental protection regulations</w:t>
      </w:r>
    </w:p>
    <w:p w:rsidR="00BF2D24" w:rsidRPr="00B4056E" w:rsidRDefault="00BF2D24" w:rsidP="00E440DA">
      <w:pPr>
        <w:pStyle w:val="ListParagraph"/>
        <w:numPr>
          <w:ilvl w:val="0"/>
          <w:numId w:val="67"/>
        </w:numPr>
        <w:spacing w:after="240" w:line="360" w:lineRule="auto"/>
        <w:jc w:val="both"/>
        <w:rPr>
          <w:rFonts w:ascii="Arial" w:hAnsi="Arial" w:cs="Arial"/>
          <w:sz w:val="22"/>
          <w:szCs w:val="22"/>
        </w:rPr>
      </w:pPr>
      <w:r w:rsidRPr="00B4056E">
        <w:rPr>
          <w:rFonts w:ascii="Arial" w:hAnsi="Arial" w:cs="Arial"/>
          <w:sz w:val="22"/>
          <w:szCs w:val="22"/>
        </w:rPr>
        <w:t>Personal protective equipment</w:t>
      </w:r>
    </w:p>
    <w:p w:rsidR="00BF2D24" w:rsidRPr="00BF2D24" w:rsidRDefault="00BF2D24" w:rsidP="00A00DBE">
      <w:pPr>
        <w:pStyle w:val="Heading3"/>
      </w:pPr>
      <w:bookmarkStart w:id="67" w:name="_Toc6390511"/>
      <w:r w:rsidRPr="00BF2D24">
        <w:t>Exemptions</w:t>
      </w:r>
      <w:bookmarkEnd w:id="67"/>
    </w:p>
    <w:p w:rsidR="00BF2D24" w:rsidRPr="00B4056E" w:rsidRDefault="00BF2D24" w:rsidP="00E440DA">
      <w:pPr>
        <w:pStyle w:val="ListParagraph"/>
        <w:numPr>
          <w:ilvl w:val="0"/>
          <w:numId w:val="68"/>
        </w:numPr>
        <w:spacing w:after="240" w:line="360" w:lineRule="auto"/>
        <w:jc w:val="both"/>
        <w:rPr>
          <w:rFonts w:ascii="Arial" w:hAnsi="Arial" w:cs="Arial"/>
          <w:sz w:val="22"/>
          <w:szCs w:val="22"/>
        </w:rPr>
      </w:pPr>
      <w:r w:rsidRPr="00B4056E">
        <w:rPr>
          <w:rFonts w:ascii="Arial" w:hAnsi="Arial" w:cs="Arial"/>
          <w:sz w:val="22"/>
          <w:szCs w:val="22"/>
        </w:rPr>
        <w:t>None recognised</w:t>
      </w:r>
    </w:p>
    <w:p w:rsidR="001826BE" w:rsidRDefault="001826BE">
      <w:pPr>
        <w:rPr>
          <w:rFonts w:ascii="Arial" w:eastAsia="Times New Roman" w:hAnsi="Arial" w:cs="Arial"/>
          <w:b/>
          <w:bCs/>
          <w:color w:val="000000"/>
          <w:spacing w:val="-16"/>
          <w:kern w:val="28"/>
          <w:sz w:val="32"/>
          <w:szCs w:val="32"/>
          <w:lang w:val="en-US"/>
        </w:rPr>
      </w:pPr>
      <w:r>
        <w:br w:type="page"/>
      </w:r>
    </w:p>
    <w:p w:rsidR="00B4056E" w:rsidRPr="001F6411" w:rsidRDefault="00B4056E" w:rsidP="00966DF2">
      <w:pPr>
        <w:pStyle w:val="Heading1"/>
      </w:pPr>
      <w:bookmarkStart w:id="68" w:name="_Toc6390512"/>
      <w:r w:rsidRPr="001F6411">
        <w:lastRenderedPageBreak/>
        <w:t>PRACTICAL SKILLS MODULE 6</w:t>
      </w:r>
      <w:bookmarkEnd w:id="68"/>
    </w:p>
    <w:p w:rsidR="00B4056E" w:rsidRPr="001F6411" w:rsidRDefault="00B4056E" w:rsidP="00966DF2">
      <w:pPr>
        <w:pStyle w:val="Heading2"/>
        <w:ind w:left="851" w:hanging="851"/>
      </w:pPr>
      <w:bookmarkStart w:id="69" w:name="_Toc6390513"/>
      <w:r w:rsidRPr="001F6411">
        <w:t>Inspect and coordinate maintenance of equipment</w:t>
      </w:r>
      <w:bookmarkEnd w:id="69"/>
    </w:p>
    <w:p w:rsidR="00BF2D24" w:rsidRPr="00BF2D24" w:rsidRDefault="00B4056E" w:rsidP="00BF2D24">
      <w:pPr>
        <w:spacing w:after="240" w:line="360" w:lineRule="auto"/>
        <w:jc w:val="both"/>
        <w:rPr>
          <w:rFonts w:ascii="Arial" w:hAnsi="Arial" w:cs="Arial"/>
        </w:rPr>
      </w:pPr>
      <w:r>
        <w:rPr>
          <w:rFonts w:ascii="Arial" w:hAnsi="Arial" w:cs="Arial"/>
        </w:rPr>
        <w:t xml:space="preserve">Module Number </w:t>
      </w:r>
      <w:r w:rsidR="00745BE6">
        <w:rPr>
          <w:rFonts w:ascii="Arial" w:hAnsi="Arial" w:cs="Arial"/>
        </w:rPr>
        <w:t>313908000-PM-06</w:t>
      </w:r>
      <w:r w:rsidR="00BF2D24" w:rsidRPr="00BF2D24">
        <w:rPr>
          <w:rFonts w:ascii="Arial" w:hAnsi="Arial" w:cs="Arial"/>
        </w:rPr>
        <w:t>, NQF Level 5, Credits 8</w:t>
      </w:r>
    </w:p>
    <w:p w:rsidR="00BF2D24" w:rsidRPr="00550487" w:rsidRDefault="00BF2D24" w:rsidP="00550487">
      <w:pPr>
        <w:shd w:val="clear" w:color="auto" w:fill="FABF8F" w:themeFill="accent6" w:themeFillTint="99"/>
        <w:spacing w:after="240" w:line="360" w:lineRule="auto"/>
        <w:jc w:val="center"/>
        <w:rPr>
          <w:rFonts w:ascii="Arial" w:hAnsi="Arial" w:cs="Arial"/>
          <w:b/>
          <w:sz w:val="28"/>
          <w:szCs w:val="28"/>
        </w:rPr>
      </w:pPr>
      <w:r w:rsidRPr="00550487">
        <w:rPr>
          <w:rFonts w:ascii="Arial" w:hAnsi="Arial" w:cs="Arial"/>
          <w:b/>
          <w:sz w:val="28"/>
          <w:szCs w:val="28"/>
        </w:rPr>
        <w:t xml:space="preserve">The focus of the learning in this module is on providing </w:t>
      </w:r>
      <w:r w:rsidR="00550487" w:rsidRPr="00550487">
        <w:rPr>
          <w:rFonts w:ascii="Arial" w:hAnsi="Arial" w:cs="Arial"/>
          <w:b/>
          <w:sz w:val="28"/>
          <w:szCs w:val="28"/>
        </w:rPr>
        <w:t>the learner an opportunity to gain skills in</w:t>
      </w:r>
      <w:r w:rsidRPr="00550487">
        <w:rPr>
          <w:rFonts w:ascii="Arial" w:hAnsi="Arial" w:cs="Arial"/>
          <w:b/>
          <w:sz w:val="28"/>
          <w:szCs w:val="28"/>
        </w:rPr>
        <w:t xml:space="preserve"> first line maintenance of equipment used in a sugar mill production line</w:t>
      </w:r>
      <w:r w:rsidR="00550487">
        <w:rPr>
          <w:rFonts w:ascii="Arial" w:hAnsi="Arial" w:cs="Arial"/>
          <w:b/>
          <w:sz w:val="28"/>
          <w:szCs w:val="28"/>
        </w:rPr>
        <w:t>.</w:t>
      </w:r>
    </w:p>
    <w:p w:rsidR="00BF2D24" w:rsidRPr="00BF2D24" w:rsidRDefault="00BF2D24" w:rsidP="00BF2D24">
      <w:pPr>
        <w:spacing w:after="240" w:line="360" w:lineRule="auto"/>
        <w:jc w:val="both"/>
        <w:rPr>
          <w:rFonts w:ascii="Arial" w:hAnsi="Arial" w:cs="Arial"/>
        </w:rPr>
      </w:pPr>
      <w:r w:rsidRPr="00BF2D24">
        <w:rPr>
          <w:rFonts w:ascii="Arial" w:hAnsi="Arial" w:cs="Arial"/>
        </w:rPr>
        <w:t>The learner will be required to:</w:t>
      </w:r>
    </w:p>
    <w:p w:rsidR="00BF2D24" w:rsidRPr="00B4056E" w:rsidRDefault="00BF2D24" w:rsidP="00E440DA">
      <w:pPr>
        <w:pStyle w:val="ListParagraph"/>
        <w:numPr>
          <w:ilvl w:val="0"/>
          <w:numId w:val="69"/>
        </w:numPr>
        <w:spacing w:after="240" w:line="360" w:lineRule="auto"/>
        <w:jc w:val="both"/>
        <w:rPr>
          <w:rFonts w:ascii="Arial" w:hAnsi="Arial" w:cs="Arial"/>
          <w:sz w:val="22"/>
          <w:szCs w:val="22"/>
        </w:rPr>
      </w:pPr>
      <w:r w:rsidRPr="00B4056E">
        <w:rPr>
          <w:rFonts w:ascii="Arial" w:hAnsi="Arial" w:cs="Arial"/>
          <w:sz w:val="22"/>
          <w:szCs w:val="22"/>
        </w:rPr>
        <w:t>PM-06-PS01: Perform mechanical inspections on sugar processing equipment</w:t>
      </w:r>
    </w:p>
    <w:p w:rsidR="000C5DB4" w:rsidRPr="000C5DB4" w:rsidRDefault="000C5DB4" w:rsidP="00966DF2">
      <w:pPr>
        <w:pStyle w:val="Heading2"/>
        <w:ind w:left="851" w:hanging="851"/>
      </w:pPr>
      <w:bookmarkStart w:id="70" w:name="_Toc6390514"/>
      <w:r w:rsidRPr="000C5DB4">
        <w:lastRenderedPageBreak/>
        <w:t>Preparation Matr</w:t>
      </w:r>
      <w:r>
        <w:t>ix for Practical Skills Module 6</w:t>
      </w:r>
      <w:bookmarkEnd w:id="70"/>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0C5DB4" w:rsidRPr="002A5441" w:rsidTr="0045234D">
        <w:trPr>
          <w:trHeight w:val="1410"/>
          <w:tblHeader/>
        </w:trPr>
        <w:tc>
          <w:tcPr>
            <w:tcW w:w="1526"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Practical Skills Module 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Number of credits _____</w:t>
            </w:r>
          </w:p>
        </w:tc>
        <w:tc>
          <w:tcPr>
            <w:tcW w:w="3543"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Title of Practical Skills Module: 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tc>
        <w:tc>
          <w:tcPr>
            <w:tcW w:w="9214" w:type="dxa"/>
            <w:shd w:val="clear" w:color="auto" w:fill="FABF8F" w:themeFill="accent6" w:themeFillTint="99"/>
            <w:vAlign w:val="center"/>
          </w:tcPr>
          <w:p w:rsidR="000C5DB4" w:rsidRPr="002A5441" w:rsidRDefault="000C5DB4" w:rsidP="0045234D">
            <w:pPr>
              <w:autoSpaceDE w:val="0"/>
              <w:autoSpaceDN w:val="0"/>
              <w:adjustRightInd w:val="0"/>
              <w:spacing w:before="120" w:after="120"/>
              <w:jc w:val="center"/>
              <w:rPr>
                <w:rFonts w:ascii="Arial" w:hAnsi="Arial" w:cs="Arial"/>
                <w:b/>
                <w:sz w:val="24"/>
                <w:szCs w:val="24"/>
                <w:lang w:val="en-US" w:eastAsia="en-ZA"/>
              </w:rPr>
            </w:pPr>
            <w:r w:rsidRPr="002A5441">
              <w:rPr>
                <w:rFonts w:ascii="Arial" w:hAnsi="Arial" w:cs="Arial"/>
                <w:b/>
                <w:sz w:val="24"/>
                <w:szCs w:val="24"/>
                <w:lang w:val="en-US" w:eastAsia="en-ZA"/>
              </w:rPr>
              <w:t>Preparation Notes</w:t>
            </w:r>
          </w:p>
        </w:tc>
      </w:tr>
      <w:tr w:rsidR="000C5DB4" w:rsidRPr="002A5441" w:rsidTr="0045234D">
        <w:trPr>
          <w:trHeight w:val="94"/>
        </w:trPr>
        <w:tc>
          <w:tcPr>
            <w:tcW w:w="14283" w:type="dxa"/>
            <w:gridSpan w:val="3"/>
            <w:vAlign w:val="center"/>
          </w:tcPr>
          <w:p w:rsidR="000C5DB4" w:rsidRPr="002A5441" w:rsidRDefault="000C5DB4" w:rsidP="0045234D">
            <w:pPr>
              <w:autoSpaceDE w:val="0"/>
              <w:autoSpaceDN w:val="0"/>
              <w:adjustRightInd w:val="0"/>
              <w:spacing w:before="120" w:after="120"/>
              <w:jc w:val="center"/>
              <w:rPr>
                <w:rFonts w:ascii="Arial" w:hAnsi="Arial" w:cs="Arial"/>
                <w:b/>
                <w:bCs/>
                <w:sz w:val="20"/>
                <w:szCs w:val="20"/>
                <w:lang w:val="en-US" w:eastAsia="en-ZA"/>
              </w:rPr>
            </w:pPr>
            <w:r w:rsidRPr="002A5441">
              <w:rPr>
                <w:rFonts w:ascii="Arial" w:hAnsi="Arial" w:cs="Arial"/>
                <w:b/>
                <w:bCs/>
                <w:sz w:val="20"/>
                <w:szCs w:val="20"/>
                <w:lang w:val="en-US" w:eastAsia="en-ZA"/>
              </w:rPr>
              <w:t>The focus of this Practical Skills Module is: ______________________________________________________________________</w:t>
            </w: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r w:rsidRPr="002A5441">
              <w:rPr>
                <w:rFonts w:ascii="Arial" w:hAnsi="Arial" w:cs="Arial"/>
                <w:b/>
                <w:bCs/>
                <w:sz w:val="20"/>
                <w:szCs w:val="20"/>
                <w:lang w:val="en-US" w:eastAsia="en-ZA"/>
              </w:rPr>
              <w:t>__________________________________________________________________________________________________________</w:t>
            </w: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must the Mill Supervisor prepare for the assessment of this practical skill?</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t xml:space="preserve">Candidate instructions </w:t>
            </w:r>
            <w:r w:rsidR="000C5DB4" w:rsidRPr="002A5441">
              <w:rPr>
                <w:rFonts w:ascii="Arial" w:hAnsi="Arial" w:cs="Arial"/>
              </w:rPr>
              <w:t>and hand-outs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lastRenderedPageBreak/>
              <w:t>When assessing competence in this practical skill look for:</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lastRenderedPageBreak/>
              <w:t>Completion criteria</w:t>
            </w:r>
            <w:r w:rsidR="000C5DB4" w:rsidRPr="002A5441">
              <w:rPr>
                <w:rFonts w:ascii="Arial" w:hAnsi="Arial" w:cs="Arial"/>
              </w:rPr>
              <w:t xml:space="preserve">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supplementary material must the learner collect, collate, prepare and insert into the Log Book?</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tc>
      </w:tr>
    </w:tbl>
    <w:p w:rsidR="000C5DB4" w:rsidRDefault="000C5DB4"/>
    <w:p w:rsidR="001F6411" w:rsidRDefault="001F6411">
      <w:pPr>
        <w:rPr>
          <w:rFonts w:ascii="Arial" w:hAnsi="Arial"/>
          <w:b/>
          <w:sz w:val="32"/>
          <w:szCs w:val="32"/>
        </w:rPr>
      </w:pPr>
      <w:r>
        <w:br w:type="page"/>
      </w:r>
    </w:p>
    <w:p w:rsidR="00BF2D24" w:rsidRPr="00BF2D24" w:rsidRDefault="000C5DB4" w:rsidP="00966DF2">
      <w:pPr>
        <w:pStyle w:val="Heading2"/>
        <w:ind w:left="851" w:hanging="851"/>
      </w:pPr>
      <w:bookmarkStart w:id="71" w:name="_Toc6390515"/>
      <w:r>
        <w:lastRenderedPageBreak/>
        <w:t xml:space="preserve">Competence Checklist </w:t>
      </w:r>
      <w:r w:rsidR="00BF2D24" w:rsidRPr="00BF2D24">
        <w:t>for Practical Skills</w:t>
      </w:r>
      <w:r>
        <w:t xml:space="preserve"> Module 6</w:t>
      </w:r>
      <w:bookmarkEnd w:id="71"/>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1F6411" w:rsidRPr="001F6411" w:rsidTr="001F6411">
        <w:trPr>
          <w:trHeight w:val="225"/>
          <w:tblHeader/>
        </w:trPr>
        <w:tc>
          <w:tcPr>
            <w:tcW w:w="1526" w:type="dxa"/>
            <w:vMerge w:val="restart"/>
            <w:shd w:val="clear" w:color="auto" w:fill="FABF8F" w:themeFill="accent6" w:themeFillTint="99"/>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PM-06, NQF Level 5, Credits 8</w:t>
            </w:r>
          </w:p>
        </w:tc>
        <w:tc>
          <w:tcPr>
            <w:tcW w:w="3969" w:type="dxa"/>
            <w:vMerge w:val="restart"/>
            <w:shd w:val="clear" w:color="auto" w:fill="FABF8F" w:themeFill="accent6" w:themeFillTint="99"/>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Inspect and coordinate maintenance of equipment</w:t>
            </w:r>
          </w:p>
        </w:tc>
        <w:tc>
          <w:tcPr>
            <w:tcW w:w="4394" w:type="dxa"/>
            <w:gridSpan w:val="3"/>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Learner</w:t>
            </w:r>
          </w:p>
        </w:tc>
        <w:tc>
          <w:tcPr>
            <w:tcW w:w="4394" w:type="dxa"/>
            <w:gridSpan w:val="3"/>
            <w:shd w:val="clear" w:color="auto" w:fill="FABF8F" w:themeFill="accent6" w:themeFillTint="99"/>
            <w:vAlign w:val="center"/>
          </w:tcPr>
          <w:p w:rsidR="001F6411" w:rsidRPr="001F6411" w:rsidRDefault="00523BF1" w:rsidP="001F6411">
            <w:pPr>
              <w:pStyle w:val="Default"/>
              <w:spacing w:before="120" w:after="120"/>
              <w:jc w:val="center"/>
              <w:rPr>
                <w:color w:val="auto"/>
                <w:sz w:val="20"/>
                <w:szCs w:val="20"/>
              </w:rPr>
            </w:pPr>
            <w:r>
              <w:rPr>
                <w:color w:val="auto"/>
                <w:sz w:val="20"/>
                <w:szCs w:val="20"/>
              </w:rPr>
              <w:t>Mill Supervisor</w:t>
            </w:r>
          </w:p>
        </w:tc>
      </w:tr>
      <w:tr w:rsidR="001F6411" w:rsidRPr="001F6411" w:rsidTr="001F6411">
        <w:trPr>
          <w:trHeight w:val="225"/>
          <w:tblHeader/>
        </w:trPr>
        <w:tc>
          <w:tcPr>
            <w:tcW w:w="1526" w:type="dxa"/>
            <w:vMerge/>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p>
        </w:tc>
        <w:tc>
          <w:tcPr>
            <w:tcW w:w="3969" w:type="dxa"/>
            <w:vMerge/>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p>
        </w:tc>
        <w:tc>
          <w:tcPr>
            <w:tcW w:w="1418" w:type="dxa"/>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Date completed</w:t>
            </w:r>
          </w:p>
        </w:tc>
        <w:tc>
          <w:tcPr>
            <w:tcW w:w="1559" w:type="dxa"/>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Evidence attached</w:t>
            </w:r>
          </w:p>
        </w:tc>
        <w:tc>
          <w:tcPr>
            <w:tcW w:w="1417" w:type="dxa"/>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Signature</w:t>
            </w:r>
          </w:p>
        </w:tc>
        <w:tc>
          <w:tcPr>
            <w:tcW w:w="1559" w:type="dxa"/>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Can the learner do this? Yes / No</w:t>
            </w:r>
          </w:p>
        </w:tc>
        <w:tc>
          <w:tcPr>
            <w:tcW w:w="1418" w:type="dxa"/>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Comments</w:t>
            </w:r>
          </w:p>
        </w:tc>
        <w:tc>
          <w:tcPr>
            <w:tcW w:w="1417" w:type="dxa"/>
            <w:shd w:val="clear" w:color="auto" w:fill="FABF8F" w:themeFill="accent6"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Signature</w:t>
            </w:r>
          </w:p>
        </w:tc>
      </w:tr>
      <w:tr w:rsidR="001F6411" w:rsidRPr="001F6411" w:rsidTr="001F6411">
        <w:trPr>
          <w:trHeight w:val="94"/>
        </w:trPr>
        <w:tc>
          <w:tcPr>
            <w:tcW w:w="14283" w:type="dxa"/>
            <w:gridSpan w:val="8"/>
            <w:vAlign w:val="center"/>
          </w:tcPr>
          <w:p w:rsidR="001F6411" w:rsidRPr="001F6411" w:rsidRDefault="001F6411" w:rsidP="001F6411">
            <w:pPr>
              <w:pStyle w:val="Default"/>
              <w:spacing w:before="120" w:after="120"/>
              <w:jc w:val="center"/>
              <w:rPr>
                <w:color w:val="auto"/>
                <w:sz w:val="20"/>
                <w:szCs w:val="20"/>
              </w:rPr>
            </w:pPr>
            <w:r w:rsidRPr="001F6411">
              <w:rPr>
                <w:b/>
                <w:bCs/>
                <w:color w:val="auto"/>
                <w:sz w:val="20"/>
                <w:szCs w:val="20"/>
              </w:rPr>
              <w:t>The focus of the learning in this module is on providing the learner an opportunity to gain skills in first line maintenance of equipment used in a sugar mill production line.</w:t>
            </w:r>
          </w:p>
        </w:tc>
      </w:tr>
      <w:tr w:rsidR="001F6411" w:rsidRPr="001F6411" w:rsidTr="001F6411">
        <w:trPr>
          <w:trHeight w:val="754"/>
        </w:trPr>
        <w:tc>
          <w:tcPr>
            <w:tcW w:w="1526" w:type="dxa"/>
            <w:shd w:val="clear" w:color="auto" w:fill="DAEEF3" w:themeFill="accent5" w:themeFillTint="33"/>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PM-06-PS01: Perform mechanical inspections on sugar processing equipment</w:t>
            </w:r>
          </w:p>
        </w:tc>
        <w:tc>
          <w:tcPr>
            <w:tcW w:w="12757" w:type="dxa"/>
            <w:gridSpan w:val="7"/>
            <w:shd w:val="clear" w:color="auto" w:fill="DAEEF3" w:themeFill="accent5" w:themeFillTint="33"/>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Scope of Practical Skill:</w:t>
            </w:r>
          </w:p>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Given a controlled learning environment, a sugar mill production line or unit, the learner must be able to:</w:t>
            </w: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PA0101</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Inspect sugar processing equipment for soundness and compliance with safety, health, environmental and quality assurance requirements</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PA0102</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Detect technical problems and prioritise repairs in terms of associated risk of specific failure, safety risks or product loss</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PA0103</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Generate maintenance requests (not scheduled)</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lastRenderedPageBreak/>
              <w:t>PA0104</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Monitor and control the execution of standard equipment care and lubrication procedures to ensure operational functionality</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PA0105</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Evaluate completed maintenance work by inspections, spot checks and machine runs</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PA0106</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Recognise and initiate corrective actions when equipment is not operating to specification</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PA0107</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Measure and record production downtime per category/incident/equipment</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PA0108</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Present daily downtime trends by means of a graphical display against baseline targets</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94"/>
        </w:trPr>
        <w:tc>
          <w:tcPr>
            <w:tcW w:w="5495" w:type="dxa"/>
            <w:gridSpan w:val="2"/>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b/>
                <w:bCs/>
                <w:color w:val="auto"/>
                <w:sz w:val="20"/>
                <w:szCs w:val="20"/>
              </w:rPr>
              <w:t>Applied Knowledge</w:t>
            </w:r>
          </w:p>
        </w:tc>
        <w:tc>
          <w:tcPr>
            <w:tcW w:w="1418"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Date completed</w:t>
            </w:r>
          </w:p>
        </w:tc>
        <w:tc>
          <w:tcPr>
            <w:tcW w:w="1559"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Evidence attached</w:t>
            </w:r>
          </w:p>
        </w:tc>
        <w:tc>
          <w:tcPr>
            <w:tcW w:w="1417"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Signature</w:t>
            </w:r>
          </w:p>
        </w:tc>
        <w:tc>
          <w:tcPr>
            <w:tcW w:w="1559"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Can the learner do this? Yes / No</w:t>
            </w:r>
          </w:p>
        </w:tc>
        <w:tc>
          <w:tcPr>
            <w:tcW w:w="1418"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Comments</w:t>
            </w:r>
          </w:p>
        </w:tc>
        <w:tc>
          <w:tcPr>
            <w:tcW w:w="1417"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Signature</w:t>
            </w:r>
          </w:p>
        </w:tc>
      </w:tr>
      <w:tr w:rsidR="001F6411" w:rsidRPr="001F6411" w:rsidTr="001F6411">
        <w:trPr>
          <w:trHeight w:val="93"/>
        </w:trPr>
        <w:tc>
          <w:tcPr>
            <w:tcW w:w="1526" w:type="dxa"/>
            <w:tcBorders>
              <w:bottom w:val="single" w:sz="4" w:space="0" w:color="auto"/>
            </w:tcBorders>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AK0101</w:t>
            </w:r>
          </w:p>
        </w:tc>
        <w:tc>
          <w:tcPr>
            <w:tcW w:w="3969" w:type="dxa"/>
            <w:tcBorders>
              <w:bottom w:val="single" w:sz="4" w:space="0" w:color="auto"/>
            </w:tcBorders>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Standard maintenance procedures and documentation</w:t>
            </w:r>
          </w:p>
        </w:tc>
        <w:tc>
          <w:tcPr>
            <w:tcW w:w="1418"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559"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417"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559"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418"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417"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AK0102</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Indicators of mechanical problems on processing unit and equipment</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lastRenderedPageBreak/>
              <w:t>AK0103</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Standard equipment settings and operating standards</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AK0104</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Causes of mechanical problems</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1526"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AK0105</w:t>
            </w:r>
          </w:p>
        </w:tc>
        <w:tc>
          <w:tcPr>
            <w:tcW w:w="3969" w:type="dxa"/>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Safety risks and protective measures</w:t>
            </w: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94"/>
        </w:trPr>
        <w:tc>
          <w:tcPr>
            <w:tcW w:w="5495" w:type="dxa"/>
            <w:gridSpan w:val="2"/>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b/>
                <w:bCs/>
                <w:color w:val="auto"/>
                <w:sz w:val="20"/>
                <w:szCs w:val="20"/>
              </w:rPr>
              <w:t>Internal Assessment Criteria</w:t>
            </w:r>
          </w:p>
        </w:tc>
        <w:tc>
          <w:tcPr>
            <w:tcW w:w="1418"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Date completed</w:t>
            </w:r>
          </w:p>
        </w:tc>
        <w:tc>
          <w:tcPr>
            <w:tcW w:w="1559"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Evidence attached</w:t>
            </w:r>
          </w:p>
        </w:tc>
        <w:tc>
          <w:tcPr>
            <w:tcW w:w="1417"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Signature</w:t>
            </w:r>
          </w:p>
        </w:tc>
        <w:tc>
          <w:tcPr>
            <w:tcW w:w="1559"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Can the learner do this? Yes / No</w:t>
            </w:r>
          </w:p>
        </w:tc>
        <w:tc>
          <w:tcPr>
            <w:tcW w:w="1418"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Comments</w:t>
            </w:r>
          </w:p>
        </w:tc>
        <w:tc>
          <w:tcPr>
            <w:tcW w:w="1417"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Signature</w:t>
            </w:r>
          </w:p>
        </w:tc>
      </w:tr>
      <w:tr w:rsidR="001F6411" w:rsidRPr="001F6411" w:rsidTr="001F6411">
        <w:trPr>
          <w:trHeight w:val="93"/>
        </w:trPr>
        <w:tc>
          <w:tcPr>
            <w:tcW w:w="1526" w:type="dxa"/>
            <w:tcBorders>
              <w:bottom w:val="single" w:sz="4" w:space="0" w:color="auto"/>
            </w:tcBorders>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IAC0101</w:t>
            </w:r>
          </w:p>
        </w:tc>
        <w:tc>
          <w:tcPr>
            <w:tcW w:w="3969" w:type="dxa"/>
            <w:tcBorders>
              <w:bottom w:val="single" w:sz="4" w:space="0" w:color="auto"/>
            </w:tcBorders>
            <w:vAlign w:val="center"/>
          </w:tcPr>
          <w:p w:rsidR="001F6411" w:rsidRPr="001F6411" w:rsidRDefault="001F6411" w:rsidP="001F6411">
            <w:pPr>
              <w:spacing w:before="120" w:after="120"/>
              <w:jc w:val="center"/>
              <w:rPr>
                <w:rFonts w:ascii="Arial" w:hAnsi="Arial" w:cs="Arial"/>
                <w:sz w:val="20"/>
                <w:szCs w:val="20"/>
              </w:rPr>
            </w:pPr>
            <w:r w:rsidRPr="001F6411">
              <w:rPr>
                <w:rFonts w:ascii="Arial" w:hAnsi="Arial" w:cs="Arial"/>
                <w:sz w:val="20"/>
                <w:szCs w:val="20"/>
              </w:rPr>
              <w:t>Inspection of equipment is performed and recorded in accordance with standard procedures Functioning of mechanical equipment, indicators of faults or variations from normal operation and/or imminent mechanical failure and fault finding principles can be explained</w:t>
            </w:r>
          </w:p>
        </w:tc>
        <w:tc>
          <w:tcPr>
            <w:tcW w:w="1418"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559"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417"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559"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418"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c>
          <w:tcPr>
            <w:tcW w:w="1417" w:type="dxa"/>
            <w:tcBorders>
              <w:bottom w:val="single" w:sz="4" w:space="0" w:color="auto"/>
            </w:tcBorders>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94"/>
        </w:trPr>
        <w:tc>
          <w:tcPr>
            <w:tcW w:w="5495" w:type="dxa"/>
            <w:gridSpan w:val="2"/>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b/>
                <w:bCs/>
                <w:color w:val="auto"/>
                <w:sz w:val="20"/>
                <w:szCs w:val="20"/>
              </w:rPr>
              <w:t>Supplementary Evidence Provided</w:t>
            </w:r>
          </w:p>
        </w:tc>
        <w:tc>
          <w:tcPr>
            <w:tcW w:w="1418"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Date completed</w:t>
            </w:r>
          </w:p>
        </w:tc>
        <w:tc>
          <w:tcPr>
            <w:tcW w:w="1559"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Evidence attached</w:t>
            </w:r>
          </w:p>
        </w:tc>
        <w:tc>
          <w:tcPr>
            <w:tcW w:w="1417"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Signature</w:t>
            </w:r>
          </w:p>
        </w:tc>
        <w:tc>
          <w:tcPr>
            <w:tcW w:w="1559"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Can the learner do this? Yes / No</w:t>
            </w:r>
          </w:p>
        </w:tc>
        <w:tc>
          <w:tcPr>
            <w:tcW w:w="1418"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Comments</w:t>
            </w:r>
          </w:p>
        </w:tc>
        <w:tc>
          <w:tcPr>
            <w:tcW w:w="1417" w:type="dxa"/>
            <w:shd w:val="clear" w:color="auto" w:fill="92CDDC" w:themeFill="accent5" w:themeFillTint="99"/>
            <w:vAlign w:val="center"/>
          </w:tcPr>
          <w:p w:rsidR="001F6411" w:rsidRPr="001F6411" w:rsidRDefault="001F6411" w:rsidP="001F6411">
            <w:pPr>
              <w:pStyle w:val="Default"/>
              <w:spacing w:before="120" w:after="120"/>
              <w:jc w:val="center"/>
              <w:rPr>
                <w:color w:val="auto"/>
                <w:sz w:val="20"/>
                <w:szCs w:val="20"/>
              </w:rPr>
            </w:pPr>
            <w:r w:rsidRPr="001F6411">
              <w:rPr>
                <w:color w:val="auto"/>
                <w:sz w:val="20"/>
                <w:szCs w:val="20"/>
              </w:rPr>
              <w:t>Signature</w:t>
            </w: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r w:rsidR="001F6411" w:rsidRPr="001F6411" w:rsidTr="001F6411">
        <w:trPr>
          <w:trHeight w:val="622"/>
        </w:trPr>
        <w:tc>
          <w:tcPr>
            <w:tcW w:w="5495" w:type="dxa"/>
            <w:gridSpan w:val="2"/>
            <w:vAlign w:val="center"/>
          </w:tcPr>
          <w:p w:rsidR="001F6411" w:rsidRPr="001F6411" w:rsidRDefault="001F6411" w:rsidP="001F6411">
            <w:pPr>
              <w:spacing w:before="120" w:after="120"/>
              <w:jc w:val="center"/>
              <w:rPr>
                <w:rFonts w:ascii="Arial" w:hAnsi="Arial" w:cs="Arial"/>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c>
          <w:tcPr>
            <w:tcW w:w="1559" w:type="dxa"/>
            <w:vAlign w:val="center"/>
          </w:tcPr>
          <w:p w:rsidR="001F6411" w:rsidRPr="001F6411" w:rsidRDefault="001F6411" w:rsidP="001F6411">
            <w:pPr>
              <w:pStyle w:val="Default"/>
              <w:spacing w:before="120" w:after="120"/>
              <w:jc w:val="center"/>
              <w:rPr>
                <w:color w:val="auto"/>
                <w:sz w:val="20"/>
                <w:szCs w:val="20"/>
              </w:rPr>
            </w:pPr>
          </w:p>
        </w:tc>
        <w:tc>
          <w:tcPr>
            <w:tcW w:w="1418" w:type="dxa"/>
            <w:vAlign w:val="center"/>
          </w:tcPr>
          <w:p w:rsidR="001F6411" w:rsidRPr="001F6411" w:rsidRDefault="001F6411" w:rsidP="001F6411">
            <w:pPr>
              <w:pStyle w:val="Default"/>
              <w:spacing w:before="120" w:after="120"/>
              <w:jc w:val="center"/>
              <w:rPr>
                <w:color w:val="auto"/>
                <w:sz w:val="20"/>
                <w:szCs w:val="20"/>
              </w:rPr>
            </w:pPr>
          </w:p>
        </w:tc>
        <w:tc>
          <w:tcPr>
            <w:tcW w:w="1417" w:type="dxa"/>
            <w:vAlign w:val="center"/>
          </w:tcPr>
          <w:p w:rsidR="001F6411" w:rsidRPr="001F6411" w:rsidRDefault="001F6411" w:rsidP="001F6411">
            <w:pPr>
              <w:pStyle w:val="Default"/>
              <w:spacing w:before="120" w:after="120"/>
              <w:jc w:val="center"/>
              <w:rPr>
                <w:color w:val="auto"/>
                <w:sz w:val="20"/>
                <w:szCs w:val="20"/>
              </w:rPr>
            </w:pPr>
          </w:p>
        </w:tc>
      </w:tr>
    </w:tbl>
    <w:p w:rsidR="00BF2D24" w:rsidRPr="00B4056E" w:rsidRDefault="00BF2D24" w:rsidP="00A00DBE">
      <w:pPr>
        <w:pStyle w:val="Heading3"/>
        <w:numPr>
          <w:ilvl w:val="0"/>
          <w:numId w:val="0"/>
        </w:numPr>
        <w:ind w:left="851"/>
      </w:pPr>
    </w:p>
    <w:p w:rsidR="003D647D" w:rsidRPr="003D647D" w:rsidRDefault="003D647D" w:rsidP="00966DF2">
      <w:pPr>
        <w:pStyle w:val="Heading2"/>
        <w:ind w:left="851" w:hanging="851"/>
      </w:pPr>
      <w:bookmarkStart w:id="72" w:name="_Toc6390516"/>
      <w:r w:rsidRPr="003D647D">
        <w:lastRenderedPageBreak/>
        <w:t>Provider Programme Accreditation Criteria</w:t>
      </w:r>
      <w:bookmarkEnd w:id="72"/>
    </w:p>
    <w:p w:rsidR="003D647D" w:rsidRPr="003D647D" w:rsidRDefault="003D647D" w:rsidP="00A00DBE">
      <w:pPr>
        <w:pStyle w:val="Heading3"/>
      </w:pPr>
      <w:bookmarkStart w:id="73" w:name="_Toc6390517"/>
      <w:r w:rsidRPr="003D647D">
        <w:t>Physical Requirements:</w:t>
      </w:r>
      <w:bookmarkEnd w:id="73"/>
    </w:p>
    <w:p w:rsidR="003D647D" w:rsidRPr="00B4056E" w:rsidRDefault="003D647D" w:rsidP="00E440DA">
      <w:pPr>
        <w:pStyle w:val="ListParagraph"/>
        <w:numPr>
          <w:ilvl w:val="0"/>
          <w:numId w:val="73"/>
        </w:numPr>
        <w:spacing w:after="240" w:line="360" w:lineRule="auto"/>
        <w:jc w:val="both"/>
        <w:rPr>
          <w:rFonts w:ascii="Arial" w:hAnsi="Arial" w:cs="Arial"/>
          <w:sz w:val="22"/>
          <w:szCs w:val="22"/>
        </w:rPr>
      </w:pPr>
      <w:r w:rsidRPr="00B4056E">
        <w:rPr>
          <w:rFonts w:ascii="Arial" w:hAnsi="Arial" w:cs="Arial"/>
          <w:sz w:val="22"/>
          <w:szCs w:val="22"/>
        </w:rPr>
        <w:t>Access to a sugar processing line</w:t>
      </w:r>
    </w:p>
    <w:p w:rsidR="003D647D" w:rsidRPr="00B4056E" w:rsidRDefault="003D647D" w:rsidP="00E440DA">
      <w:pPr>
        <w:pStyle w:val="ListParagraph"/>
        <w:numPr>
          <w:ilvl w:val="0"/>
          <w:numId w:val="73"/>
        </w:numPr>
        <w:spacing w:after="240" w:line="360" w:lineRule="auto"/>
        <w:jc w:val="both"/>
        <w:rPr>
          <w:rFonts w:ascii="Arial" w:hAnsi="Arial" w:cs="Arial"/>
          <w:sz w:val="22"/>
          <w:szCs w:val="22"/>
        </w:rPr>
      </w:pPr>
      <w:r w:rsidRPr="00B4056E">
        <w:rPr>
          <w:rFonts w:ascii="Arial" w:hAnsi="Arial" w:cs="Arial"/>
          <w:sz w:val="22"/>
          <w:szCs w:val="22"/>
        </w:rPr>
        <w:t xml:space="preserve">Meet requirements as set out by the QCTO appointed AQP for accreditation </w:t>
      </w:r>
      <w:r w:rsidR="00B4056E" w:rsidRPr="00B4056E">
        <w:rPr>
          <w:rFonts w:ascii="Arial" w:hAnsi="Arial" w:cs="Arial"/>
          <w:sz w:val="22"/>
          <w:szCs w:val="22"/>
        </w:rPr>
        <w:t>of skills development providers</w:t>
      </w:r>
    </w:p>
    <w:p w:rsidR="003D647D" w:rsidRPr="003D647D" w:rsidRDefault="003D647D" w:rsidP="00A00DBE">
      <w:pPr>
        <w:pStyle w:val="Heading3"/>
      </w:pPr>
      <w:bookmarkStart w:id="74" w:name="_Toc6390518"/>
      <w:r w:rsidRPr="003D647D">
        <w:t>Human Resource Requirements:</w:t>
      </w:r>
      <w:bookmarkEnd w:id="74"/>
    </w:p>
    <w:p w:rsidR="003D647D" w:rsidRPr="00B4056E" w:rsidRDefault="003D647D" w:rsidP="00E440DA">
      <w:pPr>
        <w:pStyle w:val="ListParagraph"/>
        <w:numPr>
          <w:ilvl w:val="0"/>
          <w:numId w:val="74"/>
        </w:numPr>
        <w:spacing w:after="240" w:line="360" w:lineRule="auto"/>
        <w:jc w:val="both"/>
        <w:rPr>
          <w:rFonts w:ascii="Arial" w:hAnsi="Arial" w:cs="Arial"/>
          <w:sz w:val="22"/>
          <w:szCs w:val="22"/>
        </w:rPr>
      </w:pPr>
      <w:r w:rsidRPr="00B4056E">
        <w:rPr>
          <w:rFonts w:ascii="Arial" w:hAnsi="Arial" w:cs="Arial"/>
          <w:sz w:val="22"/>
          <w:szCs w:val="22"/>
        </w:rPr>
        <w:t>Meet requirements as set out by the QCTO appointed AQP for accreditation of skills development providers</w:t>
      </w:r>
    </w:p>
    <w:p w:rsidR="003D647D" w:rsidRPr="00B4056E" w:rsidRDefault="003D647D" w:rsidP="00E440DA">
      <w:pPr>
        <w:pStyle w:val="ListParagraph"/>
        <w:numPr>
          <w:ilvl w:val="0"/>
          <w:numId w:val="74"/>
        </w:numPr>
        <w:spacing w:after="240" w:line="360" w:lineRule="auto"/>
        <w:jc w:val="both"/>
        <w:rPr>
          <w:rFonts w:ascii="Arial" w:hAnsi="Arial" w:cs="Arial"/>
          <w:sz w:val="22"/>
          <w:szCs w:val="22"/>
        </w:rPr>
      </w:pPr>
      <w:r w:rsidRPr="00B4056E">
        <w:rPr>
          <w:rFonts w:ascii="Arial" w:hAnsi="Arial" w:cs="Arial"/>
          <w:sz w:val="22"/>
          <w:szCs w:val="22"/>
        </w:rPr>
        <w:t>Facilitators with expert knowledge in the scope of the module</w:t>
      </w:r>
    </w:p>
    <w:p w:rsidR="003D647D" w:rsidRPr="003D647D" w:rsidRDefault="003D647D" w:rsidP="00A00DBE">
      <w:pPr>
        <w:pStyle w:val="Heading3"/>
      </w:pPr>
      <w:bookmarkStart w:id="75" w:name="_Toc6390519"/>
      <w:r w:rsidRPr="003D647D">
        <w:t>Legal Requirements:</w:t>
      </w:r>
      <w:bookmarkEnd w:id="75"/>
    </w:p>
    <w:p w:rsidR="003D647D" w:rsidRPr="00B4056E" w:rsidRDefault="003D647D" w:rsidP="00E440DA">
      <w:pPr>
        <w:pStyle w:val="ListParagraph"/>
        <w:numPr>
          <w:ilvl w:val="0"/>
          <w:numId w:val="75"/>
        </w:numPr>
        <w:spacing w:after="240" w:line="360" w:lineRule="auto"/>
        <w:jc w:val="both"/>
        <w:rPr>
          <w:rFonts w:ascii="Arial" w:hAnsi="Arial" w:cs="Arial"/>
          <w:sz w:val="22"/>
          <w:szCs w:val="22"/>
        </w:rPr>
      </w:pPr>
      <w:r w:rsidRPr="00B4056E">
        <w:rPr>
          <w:rFonts w:ascii="Arial" w:hAnsi="Arial" w:cs="Arial"/>
          <w:sz w:val="22"/>
          <w:szCs w:val="22"/>
        </w:rPr>
        <w:t>Compliance with occupational health, safety and environmental protection regulations</w:t>
      </w:r>
    </w:p>
    <w:p w:rsidR="003D647D" w:rsidRPr="00B4056E" w:rsidRDefault="003D647D" w:rsidP="00E440DA">
      <w:pPr>
        <w:pStyle w:val="ListParagraph"/>
        <w:numPr>
          <w:ilvl w:val="0"/>
          <w:numId w:val="75"/>
        </w:numPr>
        <w:spacing w:after="240" w:line="360" w:lineRule="auto"/>
        <w:jc w:val="both"/>
        <w:rPr>
          <w:rFonts w:ascii="Arial" w:hAnsi="Arial" w:cs="Arial"/>
          <w:sz w:val="22"/>
          <w:szCs w:val="22"/>
        </w:rPr>
      </w:pPr>
      <w:r w:rsidRPr="00B4056E">
        <w:rPr>
          <w:rFonts w:ascii="Arial" w:hAnsi="Arial" w:cs="Arial"/>
          <w:sz w:val="22"/>
          <w:szCs w:val="22"/>
        </w:rPr>
        <w:t>Personal protective equipment</w:t>
      </w:r>
    </w:p>
    <w:p w:rsidR="003D647D" w:rsidRPr="003D647D" w:rsidRDefault="003D647D" w:rsidP="00A00DBE">
      <w:pPr>
        <w:pStyle w:val="Heading3"/>
      </w:pPr>
      <w:bookmarkStart w:id="76" w:name="_Toc6390520"/>
      <w:r w:rsidRPr="003D647D">
        <w:t>Exemptions</w:t>
      </w:r>
      <w:bookmarkEnd w:id="76"/>
    </w:p>
    <w:p w:rsidR="003D647D" w:rsidRPr="00B4056E" w:rsidRDefault="003D647D" w:rsidP="00E440DA">
      <w:pPr>
        <w:pStyle w:val="ListParagraph"/>
        <w:numPr>
          <w:ilvl w:val="0"/>
          <w:numId w:val="76"/>
        </w:numPr>
        <w:spacing w:after="240" w:line="360" w:lineRule="auto"/>
        <w:jc w:val="both"/>
        <w:rPr>
          <w:rFonts w:ascii="Arial" w:hAnsi="Arial" w:cs="Arial"/>
          <w:sz w:val="22"/>
          <w:szCs w:val="22"/>
        </w:rPr>
      </w:pPr>
      <w:r w:rsidRPr="00B4056E">
        <w:rPr>
          <w:rFonts w:ascii="Arial" w:hAnsi="Arial" w:cs="Arial"/>
          <w:sz w:val="22"/>
          <w:szCs w:val="22"/>
        </w:rPr>
        <w:t>None recognised</w:t>
      </w:r>
    </w:p>
    <w:p w:rsidR="00550487" w:rsidRDefault="00550487">
      <w:pPr>
        <w:rPr>
          <w:rFonts w:ascii="Arial" w:eastAsia="Times New Roman" w:hAnsi="Arial" w:cs="Arial"/>
          <w:b/>
          <w:bCs/>
          <w:color w:val="000000"/>
          <w:spacing w:val="-16"/>
          <w:kern w:val="28"/>
          <w:sz w:val="32"/>
          <w:szCs w:val="32"/>
          <w:lang w:val="en-US"/>
        </w:rPr>
      </w:pPr>
      <w:r>
        <w:br w:type="page"/>
      </w:r>
    </w:p>
    <w:p w:rsidR="001826BE" w:rsidRPr="00BF2D24" w:rsidRDefault="001826BE" w:rsidP="00966DF2">
      <w:pPr>
        <w:pStyle w:val="Heading1"/>
      </w:pPr>
      <w:bookmarkStart w:id="77" w:name="_Toc6390521"/>
      <w:r>
        <w:lastRenderedPageBreak/>
        <w:t>PRACTICAL SKILLS MODULE 7</w:t>
      </w:r>
      <w:bookmarkEnd w:id="77"/>
    </w:p>
    <w:p w:rsidR="001826BE" w:rsidRPr="00D02559" w:rsidRDefault="001826BE" w:rsidP="00966DF2">
      <w:pPr>
        <w:pStyle w:val="Heading2"/>
        <w:ind w:left="851" w:hanging="851"/>
      </w:pPr>
      <w:bookmarkStart w:id="78" w:name="_Toc6390522"/>
      <w:r w:rsidRPr="001826BE">
        <w:t>Compile and present production reports</w:t>
      </w:r>
      <w:bookmarkEnd w:id="78"/>
    </w:p>
    <w:p w:rsidR="001826BE" w:rsidRPr="00D85F71" w:rsidRDefault="001826BE" w:rsidP="001826BE">
      <w:pPr>
        <w:spacing w:after="240" w:line="360" w:lineRule="auto"/>
        <w:jc w:val="both"/>
        <w:rPr>
          <w:rFonts w:ascii="Arial" w:hAnsi="Arial" w:cs="Arial"/>
        </w:rPr>
      </w:pPr>
      <w:r w:rsidRPr="00D85F71">
        <w:rPr>
          <w:rFonts w:ascii="Arial" w:hAnsi="Arial" w:cs="Arial"/>
        </w:rPr>
        <w:t xml:space="preserve">Module Number </w:t>
      </w:r>
      <w:r w:rsidR="00F5466B" w:rsidRPr="00D85F71">
        <w:rPr>
          <w:rFonts w:ascii="Arial" w:hAnsi="Arial" w:cs="Arial"/>
        </w:rPr>
        <w:t xml:space="preserve">313908000-PM-07, </w:t>
      </w:r>
      <w:r w:rsidRPr="00D85F71">
        <w:rPr>
          <w:rFonts w:ascii="Arial" w:hAnsi="Arial" w:cs="Arial"/>
        </w:rPr>
        <w:t>NQF Level 4, Credits 4</w:t>
      </w:r>
    </w:p>
    <w:p w:rsidR="003D647D" w:rsidRPr="00550487" w:rsidRDefault="003D647D" w:rsidP="00550487">
      <w:pPr>
        <w:shd w:val="clear" w:color="auto" w:fill="FABF8F" w:themeFill="accent6" w:themeFillTint="99"/>
        <w:spacing w:after="240" w:line="360" w:lineRule="auto"/>
        <w:jc w:val="center"/>
        <w:rPr>
          <w:rFonts w:ascii="Arial" w:hAnsi="Arial" w:cs="Arial"/>
          <w:b/>
          <w:sz w:val="28"/>
          <w:szCs w:val="28"/>
        </w:rPr>
      </w:pPr>
      <w:r w:rsidRPr="00D85F71">
        <w:rPr>
          <w:rFonts w:ascii="Arial" w:hAnsi="Arial" w:cs="Arial"/>
          <w:b/>
          <w:sz w:val="28"/>
          <w:szCs w:val="28"/>
        </w:rPr>
        <w:t>The focus of the learning in this module is on providing t</w:t>
      </w:r>
      <w:r w:rsidR="00550487" w:rsidRPr="00D85F71">
        <w:rPr>
          <w:rFonts w:ascii="Arial" w:hAnsi="Arial" w:cs="Arial"/>
          <w:b/>
          <w:sz w:val="28"/>
          <w:szCs w:val="28"/>
        </w:rPr>
        <w:t xml:space="preserve">he learner an opportunity to </w:t>
      </w:r>
      <w:r w:rsidRPr="00D85F71">
        <w:rPr>
          <w:rFonts w:ascii="Arial" w:hAnsi="Arial" w:cs="Arial"/>
          <w:b/>
          <w:sz w:val="28"/>
          <w:szCs w:val="28"/>
        </w:rPr>
        <w:t xml:space="preserve">gain skills in the </w:t>
      </w:r>
      <w:r w:rsidR="00F5466B" w:rsidRPr="00D85F71">
        <w:rPr>
          <w:rFonts w:ascii="Arial" w:hAnsi="Arial" w:cs="Arial"/>
          <w:b/>
          <w:sz w:val="28"/>
          <w:szCs w:val="28"/>
        </w:rPr>
        <w:t>compilation and presentation of sugar production and quality data</w:t>
      </w:r>
    </w:p>
    <w:p w:rsidR="003D647D" w:rsidRPr="003D647D" w:rsidRDefault="003D647D" w:rsidP="003D647D">
      <w:pPr>
        <w:spacing w:after="240" w:line="360" w:lineRule="auto"/>
        <w:jc w:val="both"/>
        <w:rPr>
          <w:rFonts w:ascii="Arial" w:hAnsi="Arial" w:cs="Arial"/>
        </w:rPr>
      </w:pPr>
      <w:r w:rsidRPr="003D647D">
        <w:rPr>
          <w:rFonts w:ascii="Arial" w:hAnsi="Arial" w:cs="Arial"/>
        </w:rPr>
        <w:t>The learner will be required to:</w:t>
      </w:r>
    </w:p>
    <w:p w:rsidR="003D647D" w:rsidRPr="001826BE" w:rsidRDefault="003D647D" w:rsidP="00E440DA">
      <w:pPr>
        <w:pStyle w:val="ListParagraph"/>
        <w:numPr>
          <w:ilvl w:val="0"/>
          <w:numId w:val="77"/>
        </w:numPr>
        <w:spacing w:after="240" w:line="360" w:lineRule="auto"/>
        <w:jc w:val="both"/>
        <w:rPr>
          <w:rFonts w:ascii="Arial" w:hAnsi="Arial" w:cs="Arial"/>
          <w:sz w:val="22"/>
          <w:szCs w:val="22"/>
        </w:rPr>
      </w:pPr>
      <w:r w:rsidRPr="001826BE">
        <w:rPr>
          <w:rFonts w:ascii="Arial" w:hAnsi="Arial" w:cs="Arial"/>
          <w:sz w:val="22"/>
          <w:szCs w:val="22"/>
        </w:rPr>
        <w:t>PM-07-PS01: Access, organise and process sugar production and quality data</w:t>
      </w:r>
    </w:p>
    <w:p w:rsidR="003D647D" w:rsidRPr="001826BE" w:rsidRDefault="003D647D" w:rsidP="00E440DA">
      <w:pPr>
        <w:pStyle w:val="ListParagraph"/>
        <w:numPr>
          <w:ilvl w:val="0"/>
          <w:numId w:val="77"/>
        </w:numPr>
        <w:spacing w:after="240" w:line="360" w:lineRule="auto"/>
        <w:jc w:val="both"/>
        <w:rPr>
          <w:rFonts w:ascii="Arial" w:hAnsi="Arial" w:cs="Arial"/>
          <w:sz w:val="22"/>
          <w:szCs w:val="22"/>
        </w:rPr>
      </w:pPr>
      <w:r w:rsidRPr="001826BE">
        <w:rPr>
          <w:rFonts w:ascii="Arial" w:hAnsi="Arial" w:cs="Arial"/>
          <w:sz w:val="22"/>
          <w:szCs w:val="22"/>
        </w:rPr>
        <w:t>PM-07-PS02: Compile reports and present sugar production data</w:t>
      </w:r>
    </w:p>
    <w:p w:rsidR="000C5DB4" w:rsidRPr="000C5DB4" w:rsidRDefault="000C5DB4" w:rsidP="00966DF2">
      <w:pPr>
        <w:pStyle w:val="Heading2"/>
        <w:ind w:left="851" w:hanging="851"/>
      </w:pPr>
      <w:bookmarkStart w:id="79" w:name="_Toc6390523"/>
      <w:r w:rsidRPr="000C5DB4">
        <w:lastRenderedPageBreak/>
        <w:t>Preparation Matr</w:t>
      </w:r>
      <w:r>
        <w:t>ix for Practical Skills Module 7</w:t>
      </w:r>
      <w:bookmarkEnd w:id="79"/>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0C5DB4" w:rsidRPr="002A5441" w:rsidTr="0045234D">
        <w:trPr>
          <w:trHeight w:val="1410"/>
          <w:tblHeader/>
        </w:trPr>
        <w:tc>
          <w:tcPr>
            <w:tcW w:w="1526"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Practical Skills Module 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Number of credits _____</w:t>
            </w:r>
          </w:p>
        </w:tc>
        <w:tc>
          <w:tcPr>
            <w:tcW w:w="3543" w:type="dxa"/>
            <w:shd w:val="clear" w:color="auto" w:fill="FABF8F" w:themeFill="accent6" w:themeFillTint="99"/>
            <w:vAlign w:val="center"/>
          </w:tcPr>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Title of Practical Skills Module: 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p w:rsidR="000C5DB4" w:rsidRPr="002A5441" w:rsidRDefault="000C5DB4" w:rsidP="0045234D">
            <w:pPr>
              <w:spacing w:before="120" w:after="120"/>
              <w:jc w:val="center"/>
              <w:rPr>
                <w:rFonts w:ascii="Arial" w:hAnsi="Arial" w:cs="Arial"/>
                <w:b/>
                <w:sz w:val="24"/>
                <w:szCs w:val="24"/>
              </w:rPr>
            </w:pPr>
            <w:r w:rsidRPr="002A5441">
              <w:rPr>
                <w:rFonts w:ascii="Arial" w:hAnsi="Arial" w:cs="Arial"/>
                <w:b/>
                <w:sz w:val="24"/>
                <w:szCs w:val="24"/>
              </w:rPr>
              <w:t>________________________</w:t>
            </w:r>
          </w:p>
        </w:tc>
        <w:tc>
          <w:tcPr>
            <w:tcW w:w="9214" w:type="dxa"/>
            <w:shd w:val="clear" w:color="auto" w:fill="FABF8F" w:themeFill="accent6" w:themeFillTint="99"/>
            <w:vAlign w:val="center"/>
          </w:tcPr>
          <w:p w:rsidR="000C5DB4" w:rsidRPr="002A5441" w:rsidRDefault="000C5DB4" w:rsidP="0045234D">
            <w:pPr>
              <w:autoSpaceDE w:val="0"/>
              <w:autoSpaceDN w:val="0"/>
              <w:adjustRightInd w:val="0"/>
              <w:spacing w:before="120" w:after="120"/>
              <w:jc w:val="center"/>
              <w:rPr>
                <w:rFonts w:ascii="Arial" w:hAnsi="Arial" w:cs="Arial"/>
                <w:b/>
                <w:sz w:val="24"/>
                <w:szCs w:val="24"/>
                <w:lang w:val="en-US" w:eastAsia="en-ZA"/>
              </w:rPr>
            </w:pPr>
            <w:r w:rsidRPr="002A5441">
              <w:rPr>
                <w:rFonts w:ascii="Arial" w:hAnsi="Arial" w:cs="Arial"/>
                <w:b/>
                <w:sz w:val="24"/>
                <w:szCs w:val="24"/>
                <w:lang w:val="en-US" w:eastAsia="en-ZA"/>
              </w:rPr>
              <w:t>Preparation Notes</w:t>
            </w:r>
          </w:p>
        </w:tc>
      </w:tr>
      <w:tr w:rsidR="000C5DB4" w:rsidRPr="002A5441" w:rsidTr="0045234D">
        <w:trPr>
          <w:trHeight w:val="94"/>
        </w:trPr>
        <w:tc>
          <w:tcPr>
            <w:tcW w:w="14283" w:type="dxa"/>
            <w:gridSpan w:val="3"/>
            <w:vAlign w:val="center"/>
          </w:tcPr>
          <w:p w:rsidR="000C5DB4" w:rsidRPr="002A5441" w:rsidRDefault="000C5DB4" w:rsidP="0045234D">
            <w:pPr>
              <w:autoSpaceDE w:val="0"/>
              <w:autoSpaceDN w:val="0"/>
              <w:adjustRightInd w:val="0"/>
              <w:spacing w:before="120" w:after="120"/>
              <w:jc w:val="center"/>
              <w:rPr>
                <w:rFonts w:ascii="Arial" w:hAnsi="Arial" w:cs="Arial"/>
                <w:b/>
                <w:bCs/>
                <w:sz w:val="20"/>
                <w:szCs w:val="20"/>
                <w:lang w:val="en-US" w:eastAsia="en-ZA"/>
              </w:rPr>
            </w:pPr>
            <w:r w:rsidRPr="002A5441">
              <w:rPr>
                <w:rFonts w:ascii="Arial" w:hAnsi="Arial" w:cs="Arial"/>
                <w:b/>
                <w:bCs/>
                <w:sz w:val="20"/>
                <w:szCs w:val="20"/>
                <w:lang w:val="en-US" w:eastAsia="en-ZA"/>
              </w:rPr>
              <w:t>The focus of this Practical Skills Module is: ______________________________________________________________________</w:t>
            </w: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r w:rsidRPr="002A5441">
              <w:rPr>
                <w:rFonts w:ascii="Arial" w:hAnsi="Arial" w:cs="Arial"/>
                <w:b/>
                <w:bCs/>
                <w:sz w:val="20"/>
                <w:szCs w:val="20"/>
                <w:lang w:val="en-US" w:eastAsia="en-ZA"/>
              </w:rPr>
              <w:t>__________________________________________________________________________________________________________</w:t>
            </w: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must the Mill Supervisor prepare for the assessment of this practical skill?</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t xml:space="preserve">Candidate instructions </w:t>
            </w:r>
            <w:r w:rsidR="000C5DB4" w:rsidRPr="002A5441">
              <w:rPr>
                <w:rFonts w:ascii="Arial" w:hAnsi="Arial" w:cs="Arial"/>
              </w:rPr>
              <w:t>and hand-outs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lastRenderedPageBreak/>
              <w:t>When assessing competence in this practical skill look for:</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2A5441" w:rsidP="0045234D">
            <w:pPr>
              <w:rPr>
                <w:rFonts w:ascii="Arial" w:hAnsi="Arial" w:cs="Arial"/>
              </w:rPr>
            </w:pPr>
            <w:r w:rsidRPr="002A5441">
              <w:rPr>
                <w:rFonts w:ascii="Arial" w:hAnsi="Arial" w:cs="Arial"/>
              </w:rPr>
              <w:lastRenderedPageBreak/>
              <w:t>Completion criteria</w:t>
            </w:r>
            <w:r w:rsidR="000C5DB4" w:rsidRPr="002A5441">
              <w:rPr>
                <w:rFonts w:ascii="Arial" w:hAnsi="Arial" w:cs="Arial"/>
              </w:rPr>
              <w:t xml:space="preserve"> will include:</w:t>
            </w:r>
          </w:p>
        </w:tc>
        <w:tc>
          <w:tcPr>
            <w:tcW w:w="9214" w:type="dxa"/>
            <w:vAlign w:val="center"/>
          </w:tcPr>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rPr>
                <w:rFonts w:ascii="Arial" w:hAnsi="Arial" w:cs="Arial"/>
                <w:sz w:val="20"/>
                <w:szCs w:val="20"/>
                <w:lang w:val="en-US" w:eastAsia="en-ZA"/>
              </w:rPr>
            </w:pPr>
          </w:p>
        </w:tc>
      </w:tr>
      <w:tr w:rsidR="000C5DB4" w:rsidRPr="002A5441" w:rsidTr="0045234D">
        <w:trPr>
          <w:trHeight w:val="622"/>
        </w:trPr>
        <w:tc>
          <w:tcPr>
            <w:tcW w:w="5069" w:type="dxa"/>
            <w:gridSpan w:val="2"/>
            <w:vAlign w:val="center"/>
          </w:tcPr>
          <w:p w:rsidR="002A5441" w:rsidRPr="002A5441" w:rsidRDefault="000C5DB4" w:rsidP="0045234D">
            <w:pPr>
              <w:rPr>
                <w:rFonts w:ascii="Arial" w:hAnsi="Arial" w:cs="Arial"/>
              </w:rPr>
            </w:pPr>
            <w:r w:rsidRPr="002A5441">
              <w:rPr>
                <w:rFonts w:ascii="Arial" w:hAnsi="Arial" w:cs="Arial"/>
              </w:rPr>
              <w:t>What supplementary material must the learner collect, collate, prepare and insert into the Log Book?</w:t>
            </w:r>
          </w:p>
        </w:tc>
        <w:tc>
          <w:tcPr>
            <w:tcW w:w="9214" w:type="dxa"/>
            <w:vAlign w:val="center"/>
          </w:tcPr>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0C5DB4"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p w:rsidR="000C5DB4" w:rsidRPr="002A5441" w:rsidRDefault="000C5DB4" w:rsidP="0045234D">
            <w:pPr>
              <w:autoSpaceDE w:val="0"/>
              <w:autoSpaceDN w:val="0"/>
              <w:adjustRightInd w:val="0"/>
              <w:spacing w:before="120" w:after="120"/>
              <w:jc w:val="center"/>
              <w:rPr>
                <w:rFonts w:ascii="Arial" w:hAnsi="Arial" w:cs="Arial"/>
                <w:sz w:val="20"/>
                <w:szCs w:val="20"/>
                <w:lang w:val="en-US" w:eastAsia="en-ZA"/>
              </w:rPr>
            </w:pPr>
          </w:p>
        </w:tc>
      </w:tr>
    </w:tbl>
    <w:p w:rsidR="000C5DB4" w:rsidRDefault="000C5DB4"/>
    <w:p w:rsidR="00523BF1" w:rsidRDefault="00523BF1">
      <w:pPr>
        <w:rPr>
          <w:rFonts w:ascii="Arial" w:hAnsi="Arial"/>
          <w:b/>
          <w:sz w:val="32"/>
          <w:szCs w:val="32"/>
        </w:rPr>
      </w:pPr>
      <w:r>
        <w:br w:type="page"/>
      </w:r>
    </w:p>
    <w:p w:rsidR="003D647D" w:rsidRPr="003D647D" w:rsidRDefault="000C5DB4" w:rsidP="00966DF2">
      <w:pPr>
        <w:pStyle w:val="Heading2"/>
        <w:ind w:left="851" w:hanging="851"/>
      </w:pPr>
      <w:bookmarkStart w:id="80" w:name="_Toc6390524"/>
      <w:r>
        <w:lastRenderedPageBreak/>
        <w:t xml:space="preserve">Competence Checklist </w:t>
      </w:r>
      <w:r w:rsidR="003D647D" w:rsidRPr="003D647D">
        <w:t>for Practical Skills</w:t>
      </w:r>
      <w:r>
        <w:t xml:space="preserve"> Module 7</w:t>
      </w:r>
      <w:bookmarkEnd w:id="80"/>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D85F71" w:rsidRPr="00D85F71" w:rsidTr="00D85F71">
        <w:trPr>
          <w:trHeight w:val="225"/>
          <w:tblHeader/>
        </w:trPr>
        <w:tc>
          <w:tcPr>
            <w:tcW w:w="1526" w:type="dxa"/>
            <w:vMerge w:val="restart"/>
            <w:shd w:val="clear" w:color="auto" w:fill="FABF8F" w:themeFill="accent6" w:themeFillTint="99"/>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PM-07, NQF Level 4, Credits 4</w:t>
            </w:r>
          </w:p>
        </w:tc>
        <w:tc>
          <w:tcPr>
            <w:tcW w:w="3969" w:type="dxa"/>
            <w:vMerge w:val="restart"/>
            <w:shd w:val="clear" w:color="auto" w:fill="FABF8F" w:themeFill="accent6" w:themeFillTint="99"/>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Compile and present production reports</w:t>
            </w:r>
          </w:p>
        </w:tc>
        <w:tc>
          <w:tcPr>
            <w:tcW w:w="4394" w:type="dxa"/>
            <w:gridSpan w:val="3"/>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Learner</w:t>
            </w:r>
          </w:p>
        </w:tc>
        <w:tc>
          <w:tcPr>
            <w:tcW w:w="4394" w:type="dxa"/>
            <w:gridSpan w:val="3"/>
            <w:shd w:val="clear" w:color="auto" w:fill="FABF8F" w:themeFill="accent6" w:themeFillTint="99"/>
            <w:vAlign w:val="center"/>
          </w:tcPr>
          <w:p w:rsidR="00D85F71" w:rsidRPr="00D85F71" w:rsidRDefault="00523BF1" w:rsidP="00D85F71">
            <w:pPr>
              <w:pStyle w:val="Default"/>
              <w:spacing w:before="120" w:after="120"/>
              <w:jc w:val="center"/>
              <w:rPr>
                <w:color w:val="auto"/>
                <w:sz w:val="20"/>
                <w:szCs w:val="20"/>
              </w:rPr>
            </w:pPr>
            <w:r>
              <w:rPr>
                <w:color w:val="auto"/>
                <w:sz w:val="20"/>
                <w:szCs w:val="20"/>
              </w:rPr>
              <w:t>Mill Supervisor</w:t>
            </w:r>
          </w:p>
        </w:tc>
      </w:tr>
      <w:tr w:rsidR="00D85F71" w:rsidRPr="00D85F71" w:rsidTr="00D85F71">
        <w:trPr>
          <w:trHeight w:val="225"/>
          <w:tblHeader/>
        </w:trPr>
        <w:tc>
          <w:tcPr>
            <w:tcW w:w="1526" w:type="dxa"/>
            <w:vMerge/>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p>
        </w:tc>
        <w:tc>
          <w:tcPr>
            <w:tcW w:w="3969" w:type="dxa"/>
            <w:vMerge/>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p>
        </w:tc>
        <w:tc>
          <w:tcPr>
            <w:tcW w:w="1418" w:type="dxa"/>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Date completed</w:t>
            </w:r>
          </w:p>
        </w:tc>
        <w:tc>
          <w:tcPr>
            <w:tcW w:w="1559" w:type="dxa"/>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Evidence attached</w:t>
            </w:r>
          </w:p>
        </w:tc>
        <w:tc>
          <w:tcPr>
            <w:tcW w:w="1417" w:type="dxa"/>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c>
          <w:tcPr>
            <w:tcW w:w="1559" w:type="dxa"/>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Can the learner do this? Yes / No</w:t>
            </w:r>
          </w:p>
        </w:tc>
        <w:tc>
          <w:tcPr>
            <w:tcW w:w="1418" w:type="dxa"/>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Comments</w:t>
            </w:r>
          </w:p>
        </w:tc>
        <w:tc>
          <w:tcPr>
            <w:tcW w:w="1417" w:type="dxa"/>
            <w:shd w:val="clear" w:color="auto" w:fill="FABF8F" w:themeFill="accent6"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r>
      <w:tr w:rsidR="00D85F71" w:rsidRPr="00D85F71" w:rsidTr="00D85F71">
        <w:trPr>
          <w:trHeight w:val="94"/>
        </w:trPr>
        <w:tc>
          <w:tcPr>
            <w:tcW w:w="14283" w:type="dxa"/>
            <w:gridSpan w:val="8"/>
            <w:vAlign w:val="center"/>
          </w:tcPr>
          <w:p w:rsidR="00D85F71" w:rsidRPr="00D85F71" w:rsidRDefault="00D85F71" w:rsidP="00D85F71">
            <w:pPr>
              <w:pStyle w:val="Default"/>
              <w:spacing w:before="120" w:after="120"/>
              <w:jc w:val="center"/>
              <w:rPr>
                <w:color w:val="auto"/>
                <w:sz w:val="20"/>
                <w:szCs w:val="20"/>
              </w:rPr>
            </w:pPr>
            <w:r w:rsidRPr="00D85F71">
              <w:rPr>
                <w:b/>
                <w:bCs/>
                <w:color w:val="auto"/>
                <w:sz w:val="20"/>
                <w:szCs w:val="20"/>
              </w:rPr>
              <w:t>The focus of the learning in this module is on providing the learner an opportunity to gain skills in the compilation and presentation of sugar production and quality data</w:t>
            </w:r>
          </w:p>
        </w:tc>
      </w:tr>
      <w:tr w:rsidR="00D85F71" w:rsidRPr="00D85F71" w:rsidTr="00D85F71">
        <w:trPr>
          <w:trHeight w:val="754"/>
        </w:trPr>
        <w:tc>
          <w:tcPr>
            <w:tcW w:w="1526" w:type="dxa"/>
            <w:shd w:val="clear" w:color="auto" w:fill="DAEEF3" w:themeFill="accent5" w:themeFillTint="33"/>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PM-07-PS01: Access, organise and process sugar production and quality data</w:t>
            </w:r>
          </w:p>
        </w:tc>
        <w:tc>
          <w:tcPr>
            <w:tcW w:w="12757" w:type="dxa"/>
            <w:gridSpan w:val="7"/>
            <w:shd w:val="clear" w:color="auto" w:fill="DAEEF3" w:themeFill="accent5" w:themeFillTint="33"/>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Scope of Practical Skill:</w:t>
            </w:r>
          </w:p>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 xml:space="preserve">Given a controlled learning environment and a range of production data and a </w:t>
            </w:r>
            <w:proofErr w:type="spellStart"/>
            <w:r w:rsidRPr="00D85F71">
              <w:rPr>
                <w:rFonts w:ascii="Arial" w:hAnsi="Arial" w:cs="Arial"/>
                <w:sz w:val="20"/>
                <w:szCs w:val="20"/>
              </w:rPr>
              <w:t>personnal</w:t>
            </w:r>
            <w:proofErr w:type="spellEnd"/>
            <w:r w:rsidRPr="00D85F71">
              <w:rPr>
                <w:rFonts w:ascii="Arial" w:hAnsi="Arial" w:cs="Arial"/>
                <w:sz w:val="20"/>
                <w:szCs w:val="20"/>
              </w:rPr>
              <w:t xml:space="preserve"> computer, the learner must be able to:</w:t>
            </w:r>
          </w:p>
        </w:tc>
      </w:tr>
      <w:tr w:rsidR="00D85F71" w:rsidRPr="00D85F71" w:rsidTr="00D85F71">
        <w:trPr>
          <w:trHeight w:val="622"/>
        </w:trPr>
        <w:tc>
          <w:tcPr>
            <w:tcW w:w="1526"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PA0101</w:t>
            </w:r>
          </w:p>
        </w:tc>
        <w:tc>
          <w:tcPr>
            <w:tcW w:w="3969"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Consolidate information from more than one source</w:t>
            </w: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1526"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PA0102</w:t>
            </w:r>
          </w:p>
        </w:tc>
        <w:tc>
          <w:tcPr>
            <w:tcW w:w="3969"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Analyse data and isolate/identify trends</w:t>
            </w: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1526"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PA0103</w:t>
            </w:r>
          </w:p>
        </w:tc>
        <w:tc>
          <w:tcPr>
            <w:tcW w:w="3969"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Formulate findings and recommendations</w:t>
            </w: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4"/>
        </w:trPr>
        <w:tc>
          <w:tcPr>
            <w:tcW w:w="5495" w:type="dxa"/>
            <w:gridSpan w:val="2"/>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b/>
                <w:bCs/>
                <w:color w:val="auto"/>
                <w:sz w:val="20"/>
                <w:szCs w:val="20"/>
              </w:rPr>
              <w:t>Applied Knowledge</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Date completed</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Evidence attached</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Can the learner do this? Yes / No</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Comments</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r>
      <w:tr w:rsidR="00D85F71" w:rsidRPr="00D85F71" w:rsidTr="00D85F71">
        <w:trPr>
          <w:trHeight w:val="93"/>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AK0101</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Basic statistical/trend analysis</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1526"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lastRenderedPageBreak/>
              <w:t>AK0102</w:t>
            </w:r>
          </w:p>
        </w:tc>
        <w:tc>
          <w:tcPr>
            <w:tcW w:w="3969"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Basic computer skills</w:t>
            </w: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4"/>
        </w:trPr>
        <w:tc>
          <w:tcPr>
            <w:tcW w:w="5495" w:type="dxa"/>
            <w:gridSpan w:val="2"/>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b/>
                <w:bCs/>
                <w:color w:val="auto"/>
                <w:sz w:val="20"/>
                <w:szCs w:val="20"/>
              </w:rPr>
              <w:t>Internal Assessment Criteria</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Date completed</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Evidence attached</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Can the learner do this? Yes / No</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Comments</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r>
      <w:tr w:rsidR="00D85F71" w:rsidRPr="00D85F71" w:rsidTr="00D85F71">
        <w:trPr>
          <w:trHeight w:val="93"/>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IAC0101</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Data is analysed accurately</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3"/>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IAC0102</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Findings and recommendations are accurate and implementable</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4"/>
        </w:trPr>
        <w:tc>
          <w:tcPr>
            <w:tcW w:w="5495" w:type="dxa"/>
            <w:gridSpan w:val="2"/>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b/>
                <w:bCs/>
                <w:color w:val="auto"/>
                <w:sz w:val="20"/>
                <w:szCs w:val="20"/>
              </w:rPr>
              <w:t>Supplementary Evidence Provided</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Date completed</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Evidence attached</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Can the learner do this? Yes / No</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Comments</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523BF1" w:rsidRPr="00D85F71" w:rsidTr="00D85F71">
        <w:trPr>
          <w:trHeight w:val="622"/>
        </w:trPr>
        <w:tc>
          <w:tcPr>
            <w:tcW w:w="5495" w:type="dxa"/>
            <w:gridSpan w:val="2"/>
            <w:vAlign w:val="center"/>
          </w:tcPr>
          <w:p w:rsidR="00523BF1" w:rsidRPr="00D85F71" w:rsidRDefault="00523BF1" w:rsidP="00D85F71">
            <w:pPr>
              <w:spacing w:before="120" w:after="120"/>
              <w:jc w:val="center"/>
              <w:rPr>
                <w:rFonts w:ascii="Arial" w:hAnsi="Arial" w:cs="Arial"/>
                <w:sz w:val="20"/>
                <w:szCs w:val="20"/>
              </w:rPr>
            </w:pPr>
          </w:p>
        </w:tc>
        <w:tc>
          <w:tcPr>
            <w:tcW w:w="1418" w:type="dxa"/>
            <w:vAlign w:val="center"/>
          </w:tcPr>
          <w:p w:rsidR="00523BF1" w:rsidRPr="00D85F71" w:rsidRDefault="00523BF1" w:rsidP="00D85F71">
            <w:pPr>
              <w:pStyle w:val="Default"/>
              <w:spacing w:before="120" w:after="120"/>
              <w:jc w:val="center"/>
              <w:rPr>
                <w:color w:val="auto"/>
                <w:sz w:val="20"/>
                <w:szCs w:val="20"/>
              </w:rPr>
            </w:pPr>
          </w:p>
        </w:tc>
        <w:tc>
          <w:tcPr>
            <w:tcW w:w="1559" w:type="dxa"/>
            <w:vAlign w:val="center"/>
          </w:tcPr>
          <w:p w:rsidR="00523BF1" w:rsidRPr="00D85F71" w:rsidRDefault="00523BF1" w:rsidP="00D85F71">
            <w:pPr>
              <w:pStyle w:val="Default"/>
              <w:spacing w:before="120" w:after="120"/>
              <w:jc w:val="center"/>
              <w:rPr>
                <w:color w:val="auto"/>
                <w:sz w:val="20"/>
                <w:szCs w:val="20"/>
              </w:rPr>
            </w:pPr>
          </w:p>
        </w:tc>
        <w:tc>
          <w:tcPr>
            <w:tcW w:w="1417" w:type="dxa"/>
            <w:vAlign w:val="center"/>
          </w:tcPr>
          <w:p w:rsidR="00523BF1" w:rsidRPr="00D85F71" w:rsidRDefault="00523BF1" w:rsidP="00D85F71">
            <w:pPr>
              <w:pStyle w:val="Default"/>
              <w:spacing w:before="120" w:after="120"/>
              <w:jc w:val="center"/>
              <w:rPr>
                <w:color w:val="auto"/>
                <w:sz w:val="20"/>
                <w:szCs w:val="20"/>
              </w:rPr>
            </w:pPr>
          </w:p>
        </w:tc>
        <w:tc>
          <w:tcPr>
            <w:tcW w:w="1559" w:type="dxa"/>
            <w:vAlign w:val="center"/>
          </w:tcPr>
          <w:p w:rsidR="00523BF1" w:rsidRPr="00D85F71" w:rsidRDefault="00523BF1" w:rsidP="00D85F71">
            <w:pPr>
              <w:pStyle w:val="Default"/>
              <w:spacing w:before="120" w:after="120"/>
              <w:jc w:val="center"/>
              <w:rPr>
                <w:color w:val="auto"/>
                <w:sz w:val="20"/>
                <w:szCs w:val="20"/>
              </w:rPr>
            </w:pPr>
          </w:p>
        </w:tc>
        <w:tc>
          <w:tcPr>
            <w:tcW w:w="1418" w:type="dxa"/>
            <w:vAlign w:val="center"/>
          </w:tcPr>
          <w:p w:rsidR="00523BF1" w:rsidRPr="00D85F71" w:rsidRDefault="00523BF1" w:rsidP="00D85F71">
            <w:pPr>
              <w:pStyle w:val="Default"/>
              <w:spacing w:before="120" w:after="120"/>
              <w:jc w:val="center"/>
              <w:rPr>
                <w:color w:val="auto"/>
                <w:sz w:val="20"/>
                <w:szCs w:val="20"/>
              </w:rPr>
            </w:pPr>
          </w:p>
        </w:tc>
        <w:tc>
          <w:tcPr>
            <w:tcW w:w="1417" w:type="dxa"/>
            <w:vAlign w:val="center"/>
          </w:tcPr>
          <w:p w:rsidR="00523BF1" w:rsidRPr="00D85F71" w:rsidRDefault="00523BF1" w:rsidP="00D85F71">
            <w:pPr>
              <w:pStyle w:val="Default"/>
              <w:spacing w:before="120" w:after="120"/>
              <w:jc w:val="center"/>
              <w:rPr>
                <w:color w:val="auto"/>
                <w:sz w:val="20"/>
                <w:szCs w:val="20"/>
              </w:rPr>
            </w:pPr>
          </w:p>
        </w:tc>
      </w:tr>
      <w:tr w:rsidR="00523BF1" w:rsidRPr="00D85F71" w:rsidTr="00D85F71">
        <w:trPr>
          <w:trHeight w:val="622"/>
        </w:trPr>
        <w:tc>
          <w:tcPr>
            <w:tcW w:w="5495" w:type="dxa"/>
            <w:gridSpan w:val="2"/>
            <w:vAlign w:val="center"/>
          </w:tcPr>
          <w:p w:rsidR="00523BF1" w:rsidRPr="00D85F71" w:rsidRDefault="00523BF1" w:rsidP="00D85F71">
            <w:pPr>
              <w:spacing w:before="120" w:after="120"/>
              <w:jc w:val="center"/>
              <w:rPr>
                <w:rFonts w:ascii="Arial" w:hAnsi="Arial" w:cs="Arial"/>
                <w:sz w:val="20"/>
                <w:szCs w:val="20"/>
              </w:rPr>
            </w:pPr>
          </w:p>
        </w:tc>
        <w:tc>
          <w:tcPr>
            <w:tcW w:w="1418" w:type="dxa"/>
            <w:vAlign w:val="center"/>
          </w:tcPr>
          <w:p w:rsidR="00523BF1" w:rsidRPr="00D85F71" w:rsidRDefault="00523BF1" w:rsidP="00D85F71">
            <w:pPr>
              <w:pStyle w:val="Default"/>
              <w:spacing w:before="120" w:after="120"/>
              <w:jc w:val="center"/>
              <w:rPr>
                <w:color w:val="auto"/>
                <w:sz w:val="20"/>
                <w:szCs w:val="20"/>
              </w:rPr>
            </w:pPr>
          </w:p>
        </w:tc>
        <w:tc>
          <w:tcPr>
            <w:tcW w:w="1559" w:type="dxa"/>
            <w:vAlign w:val="center"/>
          </w:tcPr>
          <w:p w:rsidR="00523BF1" w:rsidRPr="00D85F71" w:rsidRDefault="00523BF1" w:rsidP="00D85F71">
            <w:pPr>
              <w:pStyle w:val="Default"/>
              <w:spacing w:before="120" w:after="120"/>
              <w:jc w:val="center"/>
              <w:rPr>
                <w:color w:val="auto"/>
                <w:sz w:val="20"/>
                <w:szCs w:val="20"/>
              </w:rPr>
            </w:pPr>
          </w:p>
        </w:tc>
        <w:tc>
          <w:tcPr>
            <w:tcW w:w="1417" w:type="dxa"/>
            <w:vAlign w:val="center"/>
          </w:tcPr>
          <w:p w:rsidR="00523BF1" w:rsidRPr="00D85F71" w:rsidRDefault="00523BF1" w:rsidP="00D85F71">
            <w:pPr>
              <w:pStyle w:val="Default"/>
              <w:spacing w:before="120" w:after="120"/>
              <w:jc w:val="center"/>
              <w:rPr>
                <w:color w:val="auto"/>
                <w:sz w:val="20"/>
                <w:szCs w:val="20"/>
              </w:rPr>
            </w:pPr>
          </w:p>
        </w:tc>
        <w:tc>
          <w:tcPr>
            <w:tcW w:w="1559" w:type="dxa"/>
            <w:vAlign w:val="center"/>
          </w:tcPr>
          <w:p w:rsidR="00523BF1" w:rsidRPr="00D85F71" w:rsidRDefault="00523BF1" w:rsidP="00D85F71">
            <w:pPr>
              <w:pStyle w:val="Default"/>
              <w:spacing w:before="120" w:after="120"/>
              <w:jc w:val="center"/>
              <w:rPr>
                <w:color w:val="auto"/>
                <w:sz w:val="20"/>
                <w:szCs w:val="20"/>
              </w:rPr>
            </w:pPr>
          </w:p>
        </w:tc>
        <w:tc>
          <w:tcPr>
            <w:tcW w:w="1418" w:type="dxa"/>
            <w:vAlign w:val="center"/>
          </w:tcPr>
          <w:p w:rsidR="00523BF1" w:rsidRPr="00D85F71" w:rsidRDefault="00523BF1" w:rsidP="00D85F71">
            <w:pPr>
              <w:pStyle w:val="Default"/>
              <w:spacing w:before="120" w:after="120"/>
              <w:jc w:val="center"/>
              <w:rPr>
                <w:color w:val="auto"/>
                <w:sz w:val="20"/>
                <w:szCs w:val="20"/>
              </w:rPr>
            </w:pPr>
          </w:p>
        </w:tc>
        <w:tc>
          <w:tcPr>
            <w:tcW w:w="1417" w:type="dxa"/>
            <w:vAlign w:val="center"/>
          </w:tcPr>
          <w:p w:rsidR="00523BF1" w:rsidRPr="00D85F71" w:rsidRDefault="00523BF1" w:rsidP="00D85F71">
            <w:pPr>
              <w:pStyle w:val="Default"/>
              <w:spacing w:before="120" w:after="120"/>
              <w:jc w:val="center"/>
              <w:rPr>
                <w:color w:val="auto"/>
                <w:sz w:val="20"/>
                <w:szCs w:val="20"/>
              </w:rPr>
            </w:pPr>
          </w:p>
        </w:tc>
      </w:tr>
      <w:tr w:rsidR="00D85F71" w:rsidRPr="00D85F71" w:rsidTr="00D85F71">
        <w:trPr>
          <w:trHeight w:val="622"/>
        </w:trPr>
        <w:tc>
          <w:tcPr>
            <w:tcW w:w="1526" w:type="dxa"/>
            <w:shd w:val="clear" w:color="auto" w:fill="DAEEF3" w:themeFill="accent5" w:themeFillTint="33"/>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lastRenderedPageBreak/>
              <w:t>PM-07-PS02: Compile reports and present sugar production data</w:t>
            </w:r>
          </w:p>
        </w:tc>
        <w:tc>
          <w:tcPr>
            <w:tcW w:w="12757" w:type="dxa"/>
            <w:gridSpan w:val="7"/>
            <w:shd w:val="clear" w:color="auto" w:fill="DAEEF3" w:themeFill="accent5" w:themeFillTint="33"/>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Scope of Practical Skill:</w:t>
            </w:r>
          </w:p>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Given production information, the learner must be able to:</w:t>
            </w:r>
          </w:p>
        </w:tc>
      </w:tr>
      <w:tr w:rsidR="00D85F71" w:rsidRPr="00D85F71" w:rsidTr="00D85F71">
        <w:trPr>
          <w:trHeight w:val="489"/>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PA0201</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Compile a production report</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489"/>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PA0202</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Compile a presentation</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489"/>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PA0203</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Present the report at a simulated meeting</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489"/>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PA0204</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Present daily production trends by means of a graphical display</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4"/>
        </w:trPr>
        <w:tc>
          <w:tcPr>
            <w:tcW w:w="5495" w:type="dxa"/>
            <w:gridSpan w:val="2"/>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b/>
                <w:bCs/>
                <w:color w:val="auto"/>
                <w:sz w:val="20"/>
                <w:szCs w:val="20"/>
              </w:rPr>
              <w:t>Applied Knowledge</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Date completed</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Evidence attached</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Can the learner do this? Yes / No</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Comments</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r>
      <w:tr w:rsidR="00D85F71" w:rsidRPr="00D85F71" w:rsidTr="00D85F71">
        <w:trPr>
          <w:trHeight w:val="93"/>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AK0201</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Production reports</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1526"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AK0202</w:t>
            </w:r>
          </w:p>
        </w:tc>
        <w:tc>
          <w:tcPr>
            <w:tcW w:w="3969" w:type="dxa"/>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Presentation skills</w:t>
            </w: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4"/>
        </w:trPr>
        <w:tc>
          <w:tcPr>
            <w:tcW w:w="5495" w:type="dxa"/>
            <w:gridSpan w:val="2"/>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b/>
                <w:bCs/>
                <w:color w:val="auto"/>
                <w:sz w:val="20"/>
                <w:szCs w:val="20"/>
              </w:rPr>
              <w:t>Internal Assessment Criteria</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Date completed</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Evidence attached</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Can the learner do this? Yes / No</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Comments</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r>
      <w:tr w:rsidR="00D85F71" w:rsidRPr="00D85F71" w:rsidTr="00D85F71">
        <w:trPr>
          <w:trHeight w:val="93"/>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lastRenderedPageBreak/>
              <w:t>IAC0201</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The reports are well structured and key information is captured</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3"/>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IAC0202</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Presentations are well structured and presented</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3"/>
        </w:trPr>
        <w:tc>
          <w:tcPr>
            <w:tcW w:w="1526"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IAC0203</w:t>
            </w:r>
          </w:p>
        </w:tc>
        <w:tc>
          <w:tcPr>
            <w:tcW w:w="3969" w:type="dxa"/>
            <w:tcBorders>
              <w:bottom w:val="single" w:sz="4" w:space="0" w:color="auto"/>
            </w:tcBorders>
            <w:vAlign w:val="center"/>
          </w:tcPr>
          <w:p w:rsidR="00D85F71" w:rsidRPr="00D85F71" w:rsidRDefault="00D85F71" w:rsidP="00D85F71">
            <w:pPr>
              <w:spacing w:before="120" w:after="120"/>
              <w:jc w:val="center"/>
              <w:rPr>
                <w:rFonts w:ascii="Arial" w:hAnsi="Arial" w:cs="Arial"/>
                <w:sz w:val="20"/>
                <w:szCs w:val="20"/>
              </w:rPr>
            </w:pPr>
            <w:r w:rsidRPr="00D85F71">
              <w:rPr>
                <w:rFonts w:ascii="Arial" w:hAnsi="Arial" w:cs="Arial"/>
                <w:sz w:val="20"/>
                <w:szCs w:val="20"/>
              </w:rPr>
              <w:t>Graphical displays are accurate and with trends clearly illustrated</w:t>
            </w: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559"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8"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c>
          <w:tcPr>
            <w:tcW w:w="1417" w:type="dxa"/>
            <w:tcBorders>
              <w:bottom w:val="single" w:sz="4" w:space="0" w:color="auto"/>
            </w:tcBorders>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94"/>
        </w:trPr>
        <w:tc>
          <w:tcPr>
            <w:tcW w:w="5495" w:type="dxa"/>
            <w:gridSpan w:val="2"/>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b/>
                <w:bCs/>
                <w:color w:val="auto"/>
                <w:sz w:val="20"/>
                <w:szCs w:val="20"/>
              </w:rPr>
              <w:t>Supplementary Evidence Provided</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Date completed</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Evidence attached</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c>
          <w:tcPr>
            <w:tcW w:w="1559"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Can the learner do this? Yes / No</w:t>
            </w:r>
          </w:p>
        </w:tc>
        <w:tc>
          <w:tcPr>
            <w:tcW w:w="1418"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Comments</w:t>
            </w:r>
          </w:p>
        </w:tc>
        <w:tc>
          <w:tcPr>
            <w:tcW w:w="1417" w:type="dxa"/>
            <w:shd w:val="clear" w:color="auto" w:fill="92CDDC" w:themeFill="accent5" w:themeFillTint="99"/>
            <w:vAlign w:val="center"/>
          </w:tcPr>
          <w:p w:rsidR="00D85F71" w:rsidRPr="00D85F71" w:rsidRDefault="00D85F71" w:rsidP="00D85F71">
            <w:pPr>
              <w:pStyle w:val="Default"/>
              <w:spacing w:before="120" w:after="120"/>
              <w:jc w:val="center"/>
              <w:rPr>
                <w:color w:val="auto"/>
                <w:sz w:val="20"/>
                <w:szCs w:val="20"/>
              </w:rPr>
            </w:pPr>
            <w:r w:rsidRPr="00D85F71">
              <w:rPr>
                <w:color w:val="auto"/>
                <w:sz w:val="20"/>
                <w:szCs w:val="20"/>
              </w:rPr>
              <w:t>Signature</w:t>
            </w: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D85F71" w:rsidRPr="00D85F71" w:rsidTr="00D85F71">
        <w:trPr>
          <w:trHeight w:val="622"/>
        </w:trPr>
        <w:tc>
          <w:tcPr>
            <w:tcW w:w="5495" w:type="dxa"/>
            <w:gridSpan w:val="2"/>
            <w:vAlign w:val="center"/>
          </w:tcPr>
          <w:p w:rsidR="00D85F71" w:rsidRPr="00D85F71" w:rsidRDefault="00D85F71" w:rsidP="00D85F71">
            <w:pPr>
              <w:spacing w:before="120" w:after="120"/>
              <w:jc w:val="center"/>
              <w:rPr>
                <w:rFonts w:ascii="Arial" w:hAnsi="Arial" w:cs="Arial"/>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c>
          <w:tcPr>
            <w:tcW w:w="1559" w:type="dxa"/>
            <w:vAlign w:val="center"/>
          </w:tcPr>
          <w:p w:rsidR="00D85F71" w:rsidRPr="00D85F71" w:rsidRDefault="00D85F71" w:rsidP="00D85F71">
            <w:pPr>
              <w:pStyle w:val="Default"/>
              <w:spacing w:before="120" w:after="120"/>
              <w:jc w:val="center"/>
              <w:rPr>
                <w:color w:val="auto"/>
                <w:sz w:val="20"/>
                <w:szCs w:val="20"/>
              </w:rPr>
            </w:pPr>
          </w:p>
        </w:tc>
        <w:tc>
          <w:tcPr>
            <w:tcW w:w="1418" w:type="dxa"/>
            <w:vAlign w:val="center"/>
          </w:tcPr>
          <w:p w:rsidR="00D85F71" w:rsidRPr="00D85F71" w:rsidRDefault="00D85F71" w:rsidP="00D85F71">
            <w:pPr>
              <w:pStyle w:val="Default"/>
              <w:spacing w:before="120" w:after="120"/>
              <w:jc w:val="center"/>
              <w:rPr>
                <w:color w:val="auto"/>
                <w:sz w:val="20"/>
                <w:szCs w:val="20"/>
              </w:rPr>
            </w:pPr>
          </w:p>
        </w:tc>
        <w:tc>
          <w:tcPr>
            <w:tcW w:w="1417" w:type="dxa"/>
            <w:vAlign w:val="center"/>
          </w:tcPr>
          <w:p w:rsidR="00D85F71" w:rsidRPr="00D85F71" w:rsidRDefault="00D85F71" w:rsidP="00D85F71">
            <w:pPr>
              <w:pStyle w:val="Default"/>
              <w:spacing w:before="120" w:after="120"/>
              <w:jc w:val="center"/>
              <w:rPr>
                <w:color w:val="auto"/>
                <w:sz w:val="20"/>
                <w:szCs w:val="20"/>
              </w:rPr>
            </w:pPr>
          </w:p>
        </w:tc>
      </w:tr>
      <w:tr w:rsidR="00523BF1" w:rsidRPr="00D85F71" w:rsidTr="00D85F71">
        <w:trPr>
          <w:trHeight w:val="622"/>
        </w:trPr>
        <w:tc>
          <w:tcPr>
            <w:tcW w:w="5495" w:type="dxa"/>
            <w:gridSpan w:val="2"/>
            <w:vAlign w:val="center"/>
          </w:tcPr>
          <w:p w:rsidR="00523BF1" w:rsidRPr="00D85F71" w:rsidRDefault="00523BF1" w:rsidP="00D85F71">
            <w:pPr>
              <w:spacing w:before="120" w:after="120"/>
              <w:jc w:val="center"/>
              <w:rPr>
                <w:rFonts w:ascii="Arial" w:hAnsi="Arial" w:cs="Arial"/>
                <w:sz w:val="20"/>
                <w:szCs w:val="20"/>
              </w:rPr>
            </w:pPr>
          </w:p>
        </w:tc>
        <w:tc>
          <w:tcPr>
            <w:tcW w:w="1418" w:type="dxa"/>
            <w:vAlign w:val="center"/>
          </w:tcPr>
          <w:p w:rsidR="00523BF1" w:rsidRPr="00D85F71" w:rsidRDefault="00523BF1" w:rsidP="00D85F71">
            <w:pPr>
              <w:pStyle w:val="Default"/>
              <w:spacing w:before="120" w:after="120"/>
              <w:jc w:val="center"/>
              <w:rPr>
                <w:color w:val="auto"/>
                <w:sz w:val="20"/>
                <w:szCs w:val="20"/>
              </w:rPr>
            </w:pPr>
          </w:p>
        </w:tc>
        <w:tc>
          <w:tcPr>
            <w:tcW w:w="1559" w:type="dxa"/>
            <w:vAlign w:val="center"/>
          </w:tcPr>
          <w:p w:rsidR="00523BF1" w:rsidRPr="00D85F71" w:rsidRDefault="00523BF1" w:rsidP="00D85F71">
            <w:pPr>
              <w:pStyle w:val="Default"/>
              <w:spacing w:before="120" w:after="120"/>
              <w:jc w:val="center"/>
              <w:rPr>
                <w:color w:val="auto"/>
                <w:sz w:val="20"/>
                <w:szCs w:val="20"/>
              </w:rPr>
            </w:pPr>
          </w:p>
        </w:tc>
        <w:tc>
          <w:tcPr>
            <w:tcW w:w="1417" w:type="dxa"/>
            <w:vAlign w:val="center"/>
          </w:tcPr>
          <w:p w:rsidR="00523BF1" w:rsidRPr="00D85F71" w:rsidRDefault="00523BF1" w:rsidP="00D85F71">
            <w:pPr>
              <w:pStyle w:val="Default"/>
              <w:spacing w:before="120" w:after="120"/>
              <w:jc w:val="center"/>
              <w:rPr>
                <w:color w:val="auto"/>
                <w:sz w:val="20"/>
                <w:szCs w:val="20"/>
              </w:rPr>
            </w:pPr>
          </w:p>
        </w:tc>
        <w:tc>
          <w:tcPr>
            <w:tcW w:w="1559" w:type="dxa"/>
            <w:vAlign w:val="center"/>
          </w:tcPr>
          <w:p w:rsidR="00523BF1" w:rsidRPr="00D85F71" w:rsidRDefault="00523BF1" w:rsidP="00D85F71">
            <w:pPr>
              <w:pStyle w:val="Default"/>
              <w:spacing w:before="120" w:after="120"/>
              <w:jc w:val="center"/>
              <w:rPr>
                <w:color w:val="auto"/>
                <w:sz w:val="20"/>
                <w:szCs w:val="20"/>
              </w:rPr>
            </w:pPr>
          </w:p>
        </w:tc>
        <w:tc>
          <w:tcPr>
            <w:tcW w:w="1418" w:type="dxa"/>
            <w:vAlign w:val="center"/>
          </w:tcPr>
          <w:p w:rsidR="00523BF1" w:rsidRPr="00D85F71" w:rsidRDefault="00523BF1" w:rsidP="00D85F71">
            <w:pPr>
              <w:pStyle w:val="Default"/>
              <w:spacing w:before="120" w:after="120"/>
              <w:jc w:val="center"/>
              <w:rPr>
                <w:color w:val="auto"/>
                <w:sz w:val="20"/>
                <w:szCs w:val="20"/>
              </w:rPr>
            </w:pPr>
          </w:p>
        </w:tc>
        <w:tc>
          <w:tcPr>
            <w:tcW w:w="1417" w:type="dxa"/>
            <w:vAlign w:val="center"/>
          </w:tcPr>
          <w:p w:rsidR="00523BF1" w:rsidRPr="00D85F71" w:rsidRDefault="00523BF1" w:rsidP="00D85F71">
            <w:pPr>
              <w:pStyle w:val="Default"/>
              <w:spacing w:before="120" w:after="120"/>
              <w:jc w:val="center"/>
              <w:rPr>
                <w:color w:val="auto"/>
                <w:sz w:val="20"/>
                <w:szCs w:val="20"/>
              </w:rPr>
            </w:pPr>
          </w:p>
        </w:tc>
      </w:tr>
    </w:tbl>
    <w:p w:rsidR="003D647D" w:rsidRPr="001826BE" w:rsidRDefault="003D647D" w:rsidP="00A00DBE">
      <w:pPr>
        <w:pStyle w:val="Heading3"/>
        <w:numPr>
          <w:ilvl w:val="0"/>
          <w:numId w:val="0"/>
        </w:numPr>
        <w:ind w:left="851"/>
      </w:pPr>
    </w:p>
    <w:p w:rsidR="003D647D" w:rsidRPr="003D647D" w:rsidRDefault="003D647D" w:rsidP="00966DF2">
      <w:pPr>
        <w:pStyle w:val="Heading2"/>
        <w:ind w:left="851" w:hanging="851"/>
      </w:pPr>
      <w:bookmarkStart w:id="81" w:name="_Toc6390525"/>
      <w:r w:rsidRPr="003D647D">
        <w:lastRenderedPageBreak/>
        <w:t>Provider Programme Accreditation Criteria</w:t>
      </w:r>
      <w:bookmarkEnd w:id="81"/>
    </w:p>
    <w:p w:rsidR="003D647D" w:rsidRPr="003D647D" w:rsidRDefault="003D647D" w:rsidP="00A00DBE">
      <w:pPr>
        <w:pStyle w:val="Heading3"/>
      </w:pPr>
      <w:bookmarkStart w:id="82" w:name="_Toc6390526"/>
      <w:r w:rsidRPr="003D647D">
        <w:t>Physical Requirements:</w:t>
      </w:r>
      <w:bookmarkEnd w:id="82"/>
    </w:p>
    <w:p w:rsidR="003D647D" w:rsidRPr="001826BE" w:rsidRDefault="003D647D" w:rsidP="00E440DA">
      <w:pPr>
        <w:pStyle w:val="ListParagraph"/>
        <w:numPr>
          <w:ilvl w:val="0"/>
          <w:numId w:val="84"/>
        </w:numPr>
        <w:spacing w:after="240" w:line="360" w:lineRule="auto"/>
        <w:jc w:val="both"/>
        <w:rPr>
          <w:rFonts w:ascii="Arial" w:hAnsi="Arial" w:cs="Arial"/>
          <w:sz w:val="22"/>
          <w:szCs w:val="22"/>
        </w:rPr>
      </w:pPr>
      <w:r w:rsidRPr="001826BE">
        <w:rPr>
          <w:rFonts w:ascii="Arial" w:hAnsi="Arial" w:cs="Arial"/>
          <w:sz w:val="22"/>
          <w:szCs w:val="22"/>
        </w:rPr>
        <w:t>Meet requirements as set out by the QCTO appointed AQP for accreditation of skills development providers</w:t>
      </w:r>
    </w:p>
    <w:p w:rsidR="003D647D" w:rsidRPr="003D647D" w:rsidRDefault="003D647D" w:rsidP="00A00DBE">
      <w:pPr>
        <w:pStyle w:val="Heading3"/>
      </w:pPr>
      <w:bookmarkStart w:id="83" w:name="_Toc6390527"/>
      <w:r w:rsidRPr="003D647D">
        <w:t>Human Resource Requirements:</w:t>
      </w:r>
      <w:bookmarkEnd w:id="83"/>
    </w:p>
    <w:p w:rsidR="003D647D" w:rsidRPr="001826BE" w:rsidRDefault="003D647D" w:rsidP="00E440DA">
      <w:pPr>
        <w:pStyle w:val="ListParagraph"/>
        <w:numPr>
          <w:ilvl w:val="0"/>
          <w:numId w:val="85"/>
        </w:numPr>
        <w:spacing w:after="240" w:line="360" w:lineRule="auto"/>
        <w:jc w:val="both"/>
        <w:rPr>
          <w:rFonts w:ascii="Arial" w:hAnsi="Arial" w:cs="Arial"/>
          <w:sz w:val="22"/>
          <w:szCs w:val="22"/>
        </w:rPr>
      </w:pPr>
      <w:r w:rsidRPr="001826BE">
        <w:rPr>
          <w:rFonts w:ascii="Arial" w:hAnsi="Arial" w:cs="Arial"/>
          <w:sz w:val="22"/>
          <w:szCs w:val="22"/>
        </w:rPr>
        <w:t>Meet requirements as set out by the QCTO appointed AQP for accreditation of skills development providers</w:t>
      </w:r>
    </w:p>
    <w:p w:rsidR="003D647D" w:rsidRPr="001826BE" w:rsidRDefault="003D647D" w:rsidP="00E440DA">
      <w:pPr>
        <w:pStyle w:val="ListParagraph"/>
        <w:numPr>
          <w:ilvl w:val="0"/>
          <w:numId w:val="85"/>
        </w:numPr>
        <w:spacing w:after="240" w:line="360" w:lineRule="auto"/>
        <w:jc w:val="both"/>
        <w:rPr>
          <w:rFonts w:ascii="Arial" w:hAnsi="Arial" w:cs="Arial"/>
          <w:sz w:val="22"/>
          <w:szCs w:val="22"/>
        </w:rPr>
      </w:pPr>
      <w:r w:rsidRPr="001826BE">
        <w:rPr>
          <w:rFonts w:ascii="Arial" w:hAnsi="Arial" w:cs="Arial"/>
          <w:sz w:val="22"/>
          <w:szCs w:val="22"/>
        </w:rPr>
        <w:t>Facilitators with expert knowledge in the scope of the module</w:t>
      </w:r>
    </w:p>
    <w:p w:rsidR="003D647D" w:rsidRPr="003D647D" w:rsidRDefault="003D647D" w:rsidP="00A00DBE">
      <w:pPr>
        <w:pStyle w:val="Heading3"/>
      </w:pPr>
      <w:bookmarkStart w:id="84" w:name="_Toc6390528"/>
      <w:r w:rsidRPr="003D647D">
        <w:t>Legal Requirements:</w:t>
      </w:r>
      <w:bookmarkEnd w:id="84"/>
    </w:p>
    <w:p w:rsidR="003D647D" w:rsidRPr="00741744" w:rsidRDefault="003D647D" w:rsidP="00E440DA">
      <w:pPr>
        <w:pStyle w:val="ListParagraph"/>
        <w:numPr>
          <w:ilvl w:val="0"/>
          <w:numId w:val="86"/>
        </w:numPr>
        <w:spacing w:after="240" w:line="360" w:lineRule="auto"/>
        <w:jc w:val="both"/>
        <w:rPr>
          <w:rFonts w:ascii="Arial" w:hAnsi="Arial" w:cs="Arial"/>
          <w:sz w:val="22"/>
          <w:szCs w:val="22"/>
        </w:rPr>
      </w:pPr>
      <w:r w:rsidRPr="00741744">
        <w:rPr>
          <w:rFonts w:ascii="Arial" w:hAnsi="Arial" w:cs="Arial"/>
          <w:sz w:val="22"/>
          <w:szCs w:val="22"/>
        </w:rPr>
        <w:t>Compliance with occupational health, safety and environmental protection regulations</w:t>
      </w:r>
    </w:p>
    <w:p w:rsidR="003D647D" w:rsidRPr="003D647D" w:rsidRDefault="003D647D" w:rsidP="00A00DBE">
      <w:pPr>
        <w:pStyle w:val="Heading3"/>
      </w:pPr>
      <w:bookmarkStart w:id="85" w:name="_Toc6390529"/>
      <w:r w:rsidRPr="003D647D">
        <w:t>Exemptions</w:t>
      </w:r>
      <w:bookmarkEnd w:id="85"/>
    </w:p>
    <w:p w:rsidR="00741744" w:rsidRDefault="003D647D" w:rsidP="00E440DA">
      <w:pPr>
        <w:pStyle w:val="ListParagraph"/>
        <w:numPr>
          <w:ilvl w:val="0"/>
          <w:numId w:val="87"/>
        </w:numPr>
        <w:spacing w:after="240" w:line="360" w:lineRule="auto"/>
        <w:jc w:val="both"/>
        <w:rPr>
          <w:rFonts w:ascii="Arial" w:hAnsi="Arial" w:cs="Arial"/>
          <w:sz w:val="22"/>
          <w:szCs w:val="22"/>
        </w:rPr>
      </w:pPr>
      <w:r w:rsidRPr="00741744">
        <w:rPr>
          <w:rFonts w:ascii="Arial" w:hAnsi="Arial" w:cs="Arial"/>
          <w:sz w:val="22"/>
          <w:szCs w:val="22"/>
        </w:rPr>
        <w:t>None recognised</w:t>
      </w:r>
    </w:p>
    <w:p w:rsidR="00523BF1" w:rsidRPr="00523BF1" w:rsidRDefault="00523BF1" w:rsidP="00523BF1">
      <w:pPr>
        <w:spacing w:after="240" w:line="360" w:lineRule="auto"/>
        <w:jc w:val="both"/>
        <w:rPr>
          <w:rFonts w:ascii="Arial" w:hAnsi="Arial" w:cs="Arial"/>
        </w:rPr>
      </w:pPr>
    </w:p>
    <w:p w:rsidR="00523BF1" w:rsidRDefault="00523BF1" w:rsidP="00741744">
      <w:pPr>
        <w:spacing w:after="240" w:line="360" w:lineRule="auto"/>
        <w:jc w:val="both"/>
        <w:rPr>
          <w:rFonts w:ascii="Arial" w:hAnsi="Arial" w:cs="Arial"/>
        </w:rPr>
        <w:sectPr w:rsidR="00523BF1" w:rsidSect="00A00DBE">
          <w:pgSz w:w="16839" w:h="11907" w:orient="landscape" w:code="9"/>
          <w:pgMar w:top="1418" w:right="1418" w:bottom="1418" w:left="1418" w:header="709" w:footer="709" w:gutter="0"/>
          <w:cols w:space="708"/>
          <w:docGrid w:linePitch="360"/>
        </w:sectPr>
      </w:pPr>
    </w:p>
    <w:p w:rsidR="0043303C" w:rsidRPr="00BF2D24" w:rsidRDefault="0043303C" w:rsidP="00966DF2">
      <w:pPr>
        <w:pStyle w:val="Heading1"/>
      </w:pPr>
      <w:bookmarkStart w:id="86" w:name="_Toc6390530"/>
      <w:r>
        <w:lastRenderedPageBreak/>
        <w:t>SUMMARY LEARNER ASSESSMENT RECORD</w:t>
      </w:r>
      <w:bookmarkEnd w:id="86"/>
    </w:p>
    <w:p w:rsidR="00741744" w:rsidRDefault="00B77C80" w:rsidP="00741744">
      <w:pPr>
        <w:spacing w:after="240" w:line="360" w:lineRule="auto"/>
        <w:jc w:val="both"/>
        <w:rPr>
          <w:rFonts w:ascii="Arial" w:hAnsi="Arial" w:cs="Arial"/>
        </w:rPr>
      </w:pPr>
      <w:r>
        <w:rPr>
          <w:rFonts w:ascii="Arial" w:hAnsi="Arial" w:cs="Arial"/>
        </w:rPr>
        <w:t>At the back of the Learner Practical Skills Log Book a</w:t>
      </w:r>
      <w:r w:rsidR="0043303C">
        <w:rPr>
          <w:rFonts w:ascii="Arial" w:hAnsi="Arial" w:cs="Arial"/>
        </w:rPr>
        <w:t xml:space="preserve"> summary “Lea</w:t>
      </w:r>
      <w:r>
        <w:rPr>
          <w:rFonts w:ascii="Arial" w:hAnsi="Arial" w:cs="Arial"/>
        </w:rPr>
        <w:t xml:space="preserve">rner Assessment Record” is </w:t>
      </w:r>
      <w:r w:rsidR="0043303C">
        <w:rPr>
          <w:rFonts w:ascii="Arial" w:hAnsi="Arial" w:cs="Arial"/>
        </w:rPr>
        <w:t>provided</w:t>
      </w:r>
      <w:r>
        <w:rPr>
          <w:rFonts w:ascii="Arial" w:hAnsi="Arial" w:cs="Arial"/>
        </w:rPr>
        <w:t xml:space="preserve"> (as shown below). As soon as the learner has completed all the Practical Skills Modules successfully, this form and the stakeholder information should be completed and the Log Book with all its supplementary information should </w:t>
      </w:r>
      <w:r w:rsidRPr="0043303C">
        <w:rPr>
          <w:rFonts w:ascii="Arial" w:hAnsi="Arial" w:cs="Arial"/>
        </w:rPr>
        <w:t>be handed to the relevant QCTO Assessment Quality Partner for verification.</w:t>
      </w:r>
    </w:p>
    <w:p w:rsidR="00B77C80" w:rsidRPr="00B77C80" w:rsidRDefault="00B77C80" w:rsidP="00A00DBE">
      <w:pPr>
        <w:pStyle w:val="Heading3"/>
      </w:pPr>
      <w:bookmarkStart w:id="87" w:name="_Toc491960740"/>
      <w:bookmarkStart w:id="88" w:name="_Toc5094136"/>
      <w:bookmarkStart w:id="89" w:name="_Toc6390531"/>
      <w:r w:rsidRPr="00B77C80">
        <w:t>Learner Details</w:t>
      </w:r>
      <w:bookmarkEnd w:id="87"/>
      <w:bookmarkEnd w:id="88"/>
      <w:bookmarkEnd w:id="89"/>
    </w:p>
    <w:tbl>
      <w:tblPr>
        <w:tblW w:w="5000" w:type="pct"/>
        <w:jc w:val="center"/>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left w:w="57" w:type="dxa"/>
          <w:right w:w="57" w:type="dxa"/>
        </w:tblCellMar>
        <w:tblLook w:val="01E0" w:firstRow="1" w:lastRow="1" w:firstColumn="1" w:lastColumn="1" w:noHBand="0" w:noVBand="0"/>
      </w:tblPr>
      <w:tblGrid>
        <w:gridCol w:w="2913"/>
        <w:gridCol w:w="6272"/>
      </w:tblGrid>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First name:</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Surname:</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ID number:</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Telephone number:</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Mobile number:</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E-mail address:</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Postal address:</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Start date of workplace experience:</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Completion date of workplace experience:</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34"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Signature of learner:</w:t>
            </w:r>
          </w:p>
        </w:tc>
        <w:tc>
          <w:tcPr>
            <w:tcW w:w="6718" w:type="dxa"/>
            <w:vAlign w:val="center"/>
          </w:tcPr>
          <w:p w:rsidR="00B77C80" w:rsidRPr="00B77C80" w:rsidRDefault="00B77C80" w:rsidP="00B77C80">
            <w:pPr>
              <w:spacing w:before="120" w:after="120" w:line="360" w:lineRule="auto"/>
              <w:rPr>
                <w:rFonts w:ascii="Tahoma" w:hAnsi="Tahoma" w:cs="Tahoma"/>
                <w:color w:val="000000"/>
              </w:rPr>
            </w:pPr>
          </w:p>
        </w:tc>
      </w:tr>
    </w:tbl>
    <w:p w:rsidR="00B77C80" w:rsidRPr="00B77C80" w:rsidRDefault="00B77C80" w:rsidP="00B77C80">
      <w:pPr>
        <w:spacing w:after="240" w:line="360" w:lineRule="auto"/>
        <w:ind w:left="851" w:hanging="851"/>
        <w:jc w:val="both"/>
        <w:outlineLvl w:val="2"/>
        <w:rPr>
          <w:rFonts w:ascii="Arial" w:hAnsi="Arial" w:cs="Arial"/>
          <w:b/>
        </w:rPr>
      </w:pPr>
    </w:p>
    <w:p w:rsidR="00B77C80" w:rsidRPr="00B77C80" w:rsidRDefault="00B77C80" w:rsidP="00A00DBE">
      <w:pPr>
        <w:pStyle w:val="Heading3"/>
      </w:pPr>
      <w:bookmarkStart w:id="90" w:name="_Toc6390532"/>
      <w:r>
        <w:t>Learner Assessment Record</w:t>
      </w:r>
      <w:bookmarkEnd w:id="90"/>
    </w:p>
    <w:tbl>
      <w:tblPr>
        <w:tblStyle w:val="LightGrid-Accent3"/>
        <w:tblW w:w="9323" w:type="dxa"/>
        <w:tblLook w:val="04A0" w:firstRow="1" w:lastRow="0" w:firstColumn="1" w:lastColumn="0" w:noHBand="0" w:noVBand="1"/>
      </w:tblPr>
      <w:tblGrid>
        <w:gridCol w:w="2779"/>
        <w:gridCol w:w="1043"/>
        <w:gridCol w:w="1673"/>
        <w:gridCol w:w="2005"/>
        <w:gridCol w:w="1823"/>
      </w:tblGrid>
      <w:tr w:rsidR="000C5DB4" w:rsidRPr="00B77C80" w:rsidTr="000C5D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rPr>
            </w:pPr>
            <w:r w:rsidRPr="00B77C80">
              <w:rPr>
                <w:rFonts w:ascii="Arial" w:hAnsi="Arial" w:cs="Arial"/>
              </w:rPr>
              <w:t>Practical Skills Module</w:t>
            </w:r>
          </w:p>
        </w:tc>
        <w:tc>
          <w:tcPr>
            <w:tcW w:w="1043" w:type="dxa"/>
            <w:vAlign w:val="center"/>
          </w:tcPr>
          <w:p w:rsidR="000C5DB4" w:rsidRPr="00B77C80" w:rsidRDefault="000C5DB4" w:rsidP="000C5DB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77C80">
              <w:rPr>
                <w:rFonts w:ascii="Arial" w:hAnsi="Arial" w:cs="Arial"/>
              </w:rPr>
              <w:t>Credits</w:t>
            </w:r>
          </w:p>
        </w:tc>
        <w:tc>
          <w:tcPr>
            <w:tcW w:w="1673" w:type="dxa"/>
            <w:vAlign w:val="center"/>
          </w:tcPr>
          <w:p w:rsidR="000C5DB4" w:rsidRPr="00B77C80" w:rsidRDefault="000C5DB4" w:rsidP="000C5DB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77C80">
              <w:rPr>
                <w:rFonts w:ascii="Arial" w:hAnsi="Arial" w:cs="Arial"/>
              </w:rPr>
              <w:t>Can the Learner do this?</w:t>
            </w:r>
          </w:p>
        </w:tc>
        <w:tc>
          <w:tcPr>
            <w:tcW w:w="2005" w:type="dxa"/>
            <w:vAlign w:val="center"/>
          </w:tcPr>
          <w:p w:rsidR="000C5DB4" w:rsidRPr="00B77C80" w:rsidRDefault="000C5DB4" w:rsidP="000C5DB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77C80">
              <w:rPr>
                <w:rFonts w:ascii="Arial" w:hAnsi="Arial" w:cs="Arial"/>
              </w:rPr>
              <w:t>Signature of Mill Supervisor</w:t>
            </w:r>
          </w:p>
        </w:tc>
        <w:tc>
          <w:tcPr>
            <w:tcW w:w="1823" w:type="dxa"/>
            <w:vAlign w:val="center"/>
          </w:tcPr>
          <w:p w:rsidR="000C5DB4" w:rsidRPr="00B77C80" w:rsidRDefault="000C5DB4" w:rsidP="000C5DB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77C80">
              <w:rPr>
                <w:rFonts w:ascii="Arial" w:hAnsi="Arial" w:cs="Arial"/>
              </w:rPr>
              <w:t>Date</w:t>
            </w:r>
          </w:p>
        </w:tc>
      </w:tr>
      <w:tr w:rsidR="000C5DB4" w:rsidRPr="00B77C80" w:rsidTr="000C5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b w:val="0"/>
              </w:rPr>
            </w:pPr>
            <w:r w:rsidRPr="00B77C80">
              <w:rPr>
                <w:rFonts w:ascii="Arial" w:hAnsi="Arial" w:cs="Arial"/>
                <w:b w:val="0"/>
              </w:rPr>
              <w:lastRenderedPageBreak/>
              <w:t>313908000-PM-01, Monitor and control sugar processing equipment</w:t>
            </w:r>
          </w:p>
        </w:tc>
        <w:tc>
          <w:tcPr>
            <w:tcW w:w="104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77C80">
              <w:rPr>
                <w:rFonts w:ascii="Arial" w:hAnsi="Arial" w:cs="Arial"/>
              </w:rPr>
              <w:t>16</w:t>
            </w:r>
          </w:p>
        </w:tc>
        <w:tc>
          <w:tcPr>
            <w:tcW w:w="167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05"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2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C5DB4" w:rsidRPr="00B77C80" w:rsidTr="000C5D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b w:val="0"/>
              </w:rPr>
            </w:pPr>
            <w:r w:rsidRPr="00B77C80">
              <w:rPr>
                <w:rFonts w:ascii="Arial" w:hAnsi="Arial" w:cs="Arial"/>
                <w:b w:val="0"/>
              </w:rPr>
              <w:t>313908000-PM-02, Control sugar milling operations and resources</w:t>
            </w:r>
          </w:p>
        </w:tc>
        <w:tc>
          <w:tcPr>
            <w:tcW w:w="104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B77C80">
              <w:rPr>
                <w:rFonts w:ascii="Arial" w:hAnsi="Arial" w:cs="Arial"/>
              </w:rPr>
              <w:t>8</w:t>
            </w:r>
          </w:p>
        </w:tc>
        <w:tc>
          <w:tcPr>
            <w:tcW w:w="167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005"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82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0C5DB4" w:rsidRPr="00B77C80" w:rsidTr="000C5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b w:val="0"/>
              </w:rPr>
            </w:pPr>
            <w:r w:rsidRPr="00B77C80">
              <w:rPr>
                <w:rFonts w:ascii="Arial" w:hAnsi="Arial" w:cs="Arial"/>
                <w:b w:val="0"/>
              </w:rPr>
              <w:t>313908000-PM-03, Monitor and direct subordinate performance and conduct</w:t>
            </w:r>
          </w:p>
        </w:tc>
        <w:tc>
          <w:tcPr>
            <w:tcW w:w="104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77C80">
              <w:rPr>
                <w:rFonts w:ascii="Arial" w:hAnsi="Arial" w:cs="Arial"/>
              </w:rPr>
              <w:t>8</w:t>
            </w:r>
          </w:p>
        </w:tc>
        <w:tc>
          <w:tcPr>
            <w:tcW w:w="167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05"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2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C5DB4" w:rsidRPr="00B77C80" w:rsidTr="000C5D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b w:val="0"/>
              </w:rPr>
            </w:pPr>
            <w:r w:rsidRPr="00B77C80">
              <w:rPr>
                <w:rFonts w:ascii="Arial" w:hAnsi="Arial" w:cs="Arial"/>
                <w:b w:val="0"/>
              </w:rPr>
              <w:t>313908000-PM-04, Enforce compliance to Safety, Health, Environmental protection and Quality standards</w:t>
            </w:r>
          </w:p>
        </w:tc>
        <w:tc>
          <w:tcPr>
            <w:tcW w:w="104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B77C80">
              <w:rPr>
                <w:rFonts w:ascii="Arial" w:hAnsi="Arial" w:cs="Arial"/>
              </w:rPr>
              <w:t>6</w:t>
            </w:r>
          </w:p>
        </w:tc>
        <w:tc>
          <w:tcPr>
            <w:tcW w:w="167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005"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82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0C5DB4" w:rsidRPr="00B77C80" w:rsidTr="000C5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b w:val="0"/>
              </w:rPr>
            </w:pPr>
            <w:r w:rsidRPr="00B77C80">
              <w:rPr>
                <w:rFonts w:ascii="Arial" w:hAnsi="Arial" w:cs="Arial"/>
                <w:b w:val="0"/>
              </w:rPr>
              <w:t>313908000-PM-05, Conduct and respond to in-line quality tests and reports</w:t>
            </w:r>
          </w:p>
        </w:tc>
        <w:tc>
          <w:tcPr>
            <w:tcW w:w="104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77C80">
              <w:rPr>
                <w:rFonts w:ascii="Arial" w:hAnsi="Arial" w:cs="Arial"/>
              </w:rPr>
              <w:t>8</w:t>
            </w:r>
          </w:p>
        </w:tc>
        <w:tc>
          <w:tcPr>
            <w:tcW w:w="167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05"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2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C5DB4" w:rsidRPr="00B77C80" w:rsidTr="000C5D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b w:val="0"/>
              </w:rPr>
            </w:pPr>
            <w:r w:rsidRPr="00B77C80">
              <w:rPr>
                <w:rFonts w:ascii="Arial" w:hAnsi="Arial" w:cs="Arial"/>
                <w:b w:val="0"/>
              </w:rPr>
              <w:t>313908000-PM-06, Inspect and coordinate maintenance of equipment</w:t>
            </w:r>
          </w:p>
        </w:tc>
        <w:tc>
          <w:tcPr>
            <w:tcW w:w="104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B77C80">
              <w:rPr>
                <w:rFonts w:ascii="Arial" w:hAnsi="Arial" w:cs="Arial"/>
              </w:rPr>
              <w:t>8</w:t>
            </w:r>
          </w:p>
        </w:tc>
        <w:tc>
          <w:tcPr>
            <w:tcW w:w="167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005"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82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0C5DB4" w:rsidRPr="00B77C80" w:rsidTr="000C5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b w:val="0"/>
              </w:rPr>
            </w:pPr>
            <w:r w:rsidRPr="00B77C80">
              <w:rPr>
                <w:rFonts w:ascii="Arial" w:hAnsi="Arial" w:cs="Arial"/>
                <w:b w:val="0"/>
              </w:rPr>
              <w:t>313908000-PM-07, Compile and present production reports</w:t>
            </w:r>
          </w:p>
        </w:tc>
        <w:tc>
          <w:tcPr>
            <w:tcW w:w="104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77C80">
              <w:rPr>
                <w:rFonts w:ascii="Arial" w:hAnsi="Arial" w:cs="Arial"/>
              </w:rPr>
              <w:t>4</w:t>
            </w:r>
          </w:p>
        </w:tc>
        <w:tc>
          <w:tcPr>
            <w:tcW w:w="167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05"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23" w:type="dxa"/>
            <w:vAlign w:val="center"/>
          </w:tcPr>
          <w:p w:rsidR="000C5DB4" w:rsidRPr="00B77C80" w:rsidRDefault="000C5DB4" w:rsidP="000C5DB4">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C5DB4" w:rsidRPr="00B77C80" w:rsidTr="000C5D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0C5DB4" w:rsidRPr="00B77C80" w:rsidRDefault="000C5DB4" w:rsidP="000C5DB4">
            <w:pPr>
              <w:spacing w:before="80" w:after="80"/>
              <w:jc w:val="center"/>
              <w:rPr>
                <w:rFonts w:ascii="Arial" w:hAnsi="Arial" w:cs="Arial"/>
                <w:b w:val="0"/>
              </w:rPr>
            </w:pPr>
          </w:p>
        </w:tc>
        <w:tc>
          <w:tcPr>
            <w:tcW w:w="104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67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005"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823" w:type="dxa"/>
            <w:vAlign w:val="center"/>
          </w:tcPr>
          <w:p w:rsidR="000C5DB4" w:rsidRPr="00B77C80" w:rsidRDefault="000C5DB4" w:rsidP="000C5DB4">
            <w:pPr>
              <w:spacing w:before="80" w:after="8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r>
    </w:tbl>
    <w:p w:rsidR="00741744" w:rsidRDefault="00741744" w:rsidP="00741744">
      <w:pPr>
        <w:spacing w:after="240" w:line="360" w:lineRule="auto"/>
        <w:jc w:val="both"/>
        <w:rPr>
          <w:rFonts w:ascii="Arial" w:hAnsi="Arial" w:cs="Arial"/>
        </w:rPr>
      </w:pPr>
    </w:p>
    <w:p w:rsidR="00B77C80" w:rsidRPr="00A00DBE" w:rsidRDefault="00B77C80" w:rsidP="00A00DBE">
      <w:pPr>
        <w:pStyle w:val="Heading3"/>
      </w:pPr>
      <w:bookmarkStart w:id="91" w:name="_Toc5094137"/>
      <w:bookmarkStart w:id="92" w:name="_Toc6390533"/>
      <w:r w:rsidRPr="00A00DBE">
        <w:t>Mill Supervisor Details</w:t>
      </w:r>
      <w:bookmarkEnd w:id="91"/>
      <w:bookmarkEnd w:id="92"/>
    </w:p>
    <w:tbl>
      <w:tblPr>
        <w:tblW w:w="5000" w:type="pct"/>
        <w:jc w:val="center"/>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left w:w="57" w:type="dxa"/>
          <w:right w:w="57" w:type="dxa"/>
        </w:tblCellMar>
        <w:tblLook w:val="01E0" w:firstRow="1" w:lastRow="1" w:firstColumn="1" w:lastColumn="1" w:noHBand="0" w:noVBand="0"/>
      </w:tblPr>
      <w:tblGrid>
        <w:gridCol w:w="2918"/>
        <w:gridCol w:w="6267"/>
      </w:tblGrid>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Organisation / workplace:</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 xml:space="preserve">Workplace designation (of Mill </w:t>
            </w:r>
            <w:r>
              <w:rPr>
                <w:rFonts w:ascii="Tahoma" w:hAnsi="Tahoma" w:cs="Tahoma"/>
                <w:color w:val="000000"/>
              </w:rPr>
              <w:t>Supervisor</w:t>
            </w:r>
            <w:r w:rsidRPr="00B77C80">
              <w:rPr>
                <w:rFonts w:ascii="Tahoma" w:hAnsi="Tahoma" w:cs="Tahoma"/>
                <w:color w:val="000000"/>
              </w:rPr>
              <w:t>):</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First name:</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Surname:</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ID number:</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lastRenderedPageBreak/>
              <w:t>Telephone number:</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Mobile number:</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E-mail address:</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Postal address:</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Date completed:</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Signature:</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bl>
    <w:p w:rsidR="00B77C80" w:rsidRPr="00B77C80" w:rsidRDefault="00B77C80" w:rsidP="00B77C80">
      <w:pPr>
        <w:spacing w:after="240" w:line="360" w:lineRule="auto"/>
      </w:pPr>
    </w:p>
    <w:p w:rsidR="00B77C80" w:rsidRPr="00B77C80" w:rsidRDefault="00B77C80" w:rsidP="00A00DBE">
      <w:pPr>
        <w:pStyle w:val="Heading3"/>
      </w:pPr>
      <w:bookmarkStart w:id="93" w:name="_Toc491960742"/>
      <w:bookmarkStart w:id="94" w:name="_Toc5094138"/>
      <w:bookmarkStart w:id="95" w:name="_Toc6390534"/>
      <w:r w:rsidRPr="00B77C80">
        <w:t>Programme Assessor Details</w:t>
      </w:r>
      <w:bookmarkEnd w:id="93"/>
      <w:bookmarkEnd w:id="94"/>
      <w:bookmarkEnd w:id="95"/>
    </w:p>
    <w:tbl>
      <w:tblPr>
        <w:tblW w:w="5000" w:type="pct"/>
        <w:jc w:val="center"/>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left w:w="57" w:type="dxa"/>
          <w:right w:w="57" w:type="dxa"/>
        </w:tblCellMar>
        <w:tblLook w:val="01E0" w:firstRow="1" w:lastRow="1" w:firstColumn="1" w:lastColumn="1" w:noHBand="0" w:noVBand="0"/>
      </w:tblPr>
      <w:tblGrid>
        <w:gridCol w:w="2909"/>
        <w:gridCol w:w="6276"/>
      </w:tblGrid>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 xml:space="preserve">Company: </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First name:</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Surname:</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ID number:</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Telephone number:</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Mobile number:</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E-mail address:</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Postal address:</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Date assessed:</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r w:rsidR="00B77C80" w:rsidRPr="00B77C80" w:rsidTr="0045234D">
        <w:trPr>
          <w:cantSplit/>
          <w:trHeight w:val="680"/>
          <w:jc w:val="center"/>
        </w:trPr>
        <w:tc>
          <w:tcPr>
            <w:tcW w:w="3009" w:type="dxa"/>
            <w:vAlign w:val="center"/>
          </w:tcPr>
          <w:p w:rsidR="00B77C80" w:rsidRPr="00B77C80" w:rsidRDefault="00B77C80" w:rsidP="00B77C80">
            <w:pPr>
              <w:spacing w:before="120" w:after="120" w:line="360" w:lineRule="auto"/>
              <w:rPr>
                <w:rFonts w:ascii="Tahoma" w:hAnsi="Tahoma" w:cs="Tahoma"/>
                <w:color w:val="000000"/>
              </w:rPr>
            </w:pPr>
            <w:r w:rsidRPr="00B77C80">
              <w:rPr>
                <w:rFonts w:ascii="Tahoma" w:hAnsi="Tahoma" w:cs="Tahoma"/>
                <w:color w:val="000000"/>
              </w:rPr>
              <w:t>Signature:</w:t>
            </w:r>
          </w:p>
        </w:tc>
        <w:tc>
          <w:tcPr>
            <w:tcW w:w="6623" w:type="dxa"/>
            <w:vAlign w:val="center"/>
          </w:tcPr>
          <w:p w:rsidR="00B77C80" w:rsidRPr="00B77C80" w:rsidRDefault="00B77C80" w:rsidP="00B77C80">
            <w:pPr>
              <w:spacing w:before="120" w:after="120" w:line="360" w:lineRule="auto"/>
              <w:rPr>
                <w:rFonts w:ascii="Tahoma" w:hAnsi="Tahoma" w:cs="Tahoma"/>
                <w:color w:val="000000"/>
              </w:rPr>
            </w:pPr>
          </w:p>
        </w:tc>
      </w:tr>
    </w:tbl>
    <w:p w:rsidR="0094199E" w:rsidRPr="00741744" w:rsidRDefault="0094199E" w:rsidP="00741744">
      <w:pPr>
        <w:spacing w:after="240" w:line="360" w:lineRule="auto"/>
        <w:jc w:val="both"/>
        <w:rPr>
          <w:rFonts w:ascii="Arial" w:hAnsi="Arial" w:cs="Arial"/>
        </w:rPr>
      </w:pPr>
    </w:p>
    <w:sectPr w:rsidR="0094199E" w:rsidRPr="00741744" w:rsidSect="00A00DBE">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ABF" w:rsidRDefault="007F0ABF" w:rsidP="000C6056">
      <w:r>
        <w:separator/>
      </w:r>
    </w:p>
  </w:endnote>
  <w:endnote w:type="continuationSeparator" w:id="0">
    <w:p w:rsidR="007F0ABF" w:rsidRDefault="007F0ABF" w:rsidP="000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4D" w:rsidRDefault="0045234D" w:rsidP="00A05948">
    <w:pPr>
      <w:tabs>
        <w:tab w:val="center" w:pos="4513"/>
        <w:tab w:val="right" w:pos="9356"/>
      </w:tabs>
      <w:rPr>
        <w:rFonts w:ascii="Arial" w:hAnsi="Arial" w:cs="Arial"/>
        <w:sz w:val="16"/>
        <w:szCs w:val="16"/>
      </w:rPr>
    </w:pPr>
    <w:r>
      <w:rPr>
        <w:rFonts w:ascii="Arial" w:hAnsi="Arial" w:cs="Arial"/>
        <w:noProof/>
        <w:sz w:val="16"/>
        <w:szCs w:val="16"/>
        <w:lang w:val="en-US"/>
      </w:rPr>
      <w:drawing>
        <wp:anchor distT="0" distB="0" distL="114300" distR="114300" simplePos="0" relativeHeight="251686912" behindDoc="0" locked="0" layoutInCell="1" allowOverlap="1" wp14:anchorId="6B6AE868" wp14:editId="7F62D344">
          <wp:simplePos x="0" y="0"/>
          <wp:positionH relativeFrom="column">
            <wp:posOffset>4925695</wp:posOffset>
          </wp:positionH>
          <wp:positionV relativeFrom="paragraph">
            <wp:posOffset>-31115</wp:posOffset>
          </wp:positionV>
          <wp:extent cx="985520" cy="539750"/>
          <wp:effectExtent l="0" t="0" r="508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5397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val="en-US"/>
      </w:rPr>
      <mc:AlternateContent>
        <mc:Choice Requires="wps">
          <w:drawing>
            <wp:anchor distT="0" distB="0" distL="114300" distR="114300" simplePos="0" relativeHeight="251685888" behindDoc="0" locked="0" layoutInCell="1" allowOverlap="1" wp14:anchorId="0D4FD0B7" wp14:editId="4A06BD71">
              <wp:simplePos x="0" y="0"/>
              <wp:positionH relativeFrom="column">
                <wp:posOffset>52070</wp:posOffset>
              </wp:positionH>
              <wp:positionV relativeFrom="paragraph">
                <wp:posOffset>50165</wp:posOffset>
              </wp:positionV>
              <wp:extent cx="4680000" cy="0"/>
              <wp:effectExtent l="0" t="19050" r="6350" b="190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5" o:spid="_x0000_s1026" type="#_x0000_t32" style="position:absolute;margin-left:4.1pt;margin-top:3.95pt;width:368.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" strokeweight="2.25pt"/>
          </w:pict>
        </mc:Fallback>
      </mc:AlternateContent>
    </w:r>
  </w:p>
  <w:p w:rsidR="0045234D" w:rsidRPr="00D6547D" w:rsidRDefault="0045234D" w:rsidP="00A05948">
    <w:pPr>
      <w:tabs>
        <w:tab w:val="center" w:pos="4513"/>
        <w:tab w:val="right" w:pos="9026"/>
      </w:tabs>
      <w:rPr>
        <w:rFonts w:ascii="Arial" w:hAnsi="Arial" w:cs="Arial"/>
        <w:sz w:val="16"/>
        <w:szCs w:val="16"/>
      </w:rPr>
    </w:pPr>
  </w:p>
  <w:p w:rsidR="0045234D" w:rsidRPr="00A05948" w:rsidRDefault="0045234D" w:rsidP="00A05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ABF" w:rsidRDefault="007F0ABF" w:rsidP="000C6056">
      <w:r>
        <w:separator/>
      </w:r>
    </w:p>
  </w:footnote>
  <w:footnote w:type="continuationSeparator" w:id="0">
    <w:p w:rsidR="007F0ABF" w:rsidRDefault="007F0ABF" w:rsidP="000C6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4D" w:rsidRPr="00231402" w:rsidRDefault="0045234D" w:rsidP="00C217BF">
    <w:pPr>
      <w:tabs>
        <w:tab w:val="center" w:pos="4513"/>
        <w:tab w:val="right" w:pos="9026"/>
      </w:tabs>
      <w:jc w:val="right"/>
      <w:rPr>
        <w:rFonts w:ascii="Arial" w:eastAsia="Times New Roman" w:hAnsi="Arial" w:cs="Arial"/>
        <w:szCs w:val="24"/>
        <w:lang w:eastAsia="en-GB"/>
      </w:rPr>
    </w:pPr>
    <w:r w:rsidRPr="00231402">
      <w:rPr>
        <w:rFonts w:ascii="Arial" w:eastAsia="Times New Roman" w:hAnsi="Arial" w:cs="Arial"/>
        <w:szCs w:val="24"/>
        <w:lang w:eastAsia="en-GB"/>
      </w:rPr>
      <w:fldChar w:fldCharType="begin"/>
    </w:r>
    <w:r w:rsidRPr="00231402">
      <w:rPr>
        <w:rFonts w:ascii="Arial" w:eastAsia="Times New Roman" w:hAnsi="Arial" w:cs="Arial"/>
        <w:szCs w:val="24"/>
        <w:lang w:eastAsia="en-GB"/>
      </w:rPr>
      <w:instrText xml:space="preserve"> PAGE   \* MERGEFORMAT </w:instrText>
    </w:r>
    <w:r w:rsidRPr="00231402">
      <w:rPr>
        <w:rFonts w:ascii="Arial" w:eastAsia="Times New Roman" w:hAnsi="Arial" w:cs="Arial"/>
        <w:szCs w:val="24"/>
        <w:lang w:eastAsia="en-GB"/>
      </w:rPr>
      <w:fldChar w:fldCharType="separate"/>
    </w:r>
    <w:r w:rsidR="00A00DBE">
      <w:rPr>
        <w:rFonts w:ascii="Arial" w:eastAsia="Times New Roman" w:hAnsi="Arial" w:cs="Arial"/>
        <w:noProof/>
        <w:szCs w:val="24"/>
        <w:lang w:eastAsia="en-GB"/>
      </w:rPr>
      <w:t>1</w:t>
    </w:r>
    <w:r w:rsidRPr="00231402">
      <w:rPr>
        <w:rFonts w:ascii="Arial" w:eastAsia="Times New Roman" w:hAnsi="Arial" w:cs="Arial"/>
        <w:noProof/>
        <w:szCs w:val="24"/>
        <w:lang w:eastAsia="en-GB"/>
      </w:rPr>
      <w:fldChar w:fldCharType="end"/>
    </w:r>
  </w:p>
  <w:p w:rsidR="0045234D" w:rsidRPr="00231402" w:rsidRDefault="0045234D" w:rsidP="00C217BF">
    <w:pPr>
      <w:tabs>
        <w:tab w:val="center" w:pos="4513"/>
        <w:tab w:val="right" w:pos="9026"/>
      </w:tabs>
      <w:rPr>
        <w:rFonts w:eastAsia="Times New Roman"/>
        <w:lang w:eastAsia="en-ZA"/>
      </w:rPr>
    </w:pPr>
    <w:r>
      <w:rPr>
        <w:rFonts w:eastAsia="Times New Roman"/>
        <w:lang w:eastAsia="en-ZA"/>
      </w:rPr>
      <w:t>PRACTICAL SKILLS COMPONENT: MILL SUPERVISOR GUIDE</w:t>
    </w:r>
  </w:p>
  <w:p w:rsidR="0045234D" w:rsidRPr="00231402" w:rsidRDefault="0045234D" w:rsidP="00C217BF">
    <w:pPr>
      <w:tabs>
        <w:tab w:val="center" w:pos="4513"/>
        <w:tab w:val="right" w:pos="9026"/>
      </w:tabs>
      <w:rPr>
        <w:rFonts w:eastAsia="Times New Roman"/>
        <w:lang w:eastAsia="en-ZA"/>
      </w:rPr>
    </w:pPr>
    <w:r>
      <w:rPr>
        <w:rFonts w:eastAsia="Times New Roman"/>
        <w:lang w:eastAsia="en-ZA"/>
      </w:rPr>
      <w:t>OCCUPATIONAL CERTIFICATE: SUGAR PROCESSING CONTROLLER</w:t>
    </w:r>
  </w:p>
  <w:p w:rsidR="0045234D" w:rsidRPr="00C217BF" w:rsidRDefault="0045234D" w:rsidP="00C217BF">
    <w:pPr>
      <w:tabs>
        <w:tab w:val="center" w:pos="4513"/>
        <w:tab w:val="right" w:pos="9026"/>
      </w:tabs>
      <w:rPr>
        <w:rFonts w:eastAsia="Times New Roman"/>
        <w:lang w:eastAsia="en-ZA"/>
      </w:rPr>
    </w:pPr>
    <w:r>
      <w:rPr>
        <w:rFonts w:eastAsia="Times New Roman"/>
        <w:noProof/>
        <w:lang w:val="en-US"/>
      </w:rPr>
      <mc:AlternateContent>
        <mc:Choice Requires="wps">
          <w:drawing>
            <wp:anchor distT="4294967295" distB="4294967295" distL="114300" distR="114300" simplePos="0" relativeHeight="251683840" behindDoc="0" locked="0" layoutInCell="1" allowOverlap="1" wp14:anchorId="4008314C" wp14:editId="1557FBFD">
              <wp:simplePos x="0" y="0"/>
              <wp:positionH relativeFrom="column">
                <wp:posOffset>13970</wp:posOffset>
              </wp:positionH>
              <wp:positionV relativeFrom="paragraph">
                <wp:posOffset>38734</wp:posOffset>
              </wp:positionV>
              <wp:extent cx="5664200" cy="0"/>
              <wp:effectExtent l="0" t="19050" r="12700" b="1905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8" o:spid="_x0000_s1026" type="#_x0000_t32" style="position:absolute;margin-left:1.1pt;margin-top:3.05pt;width:446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bXJwIAAE0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10pt;height:10pt" o:bullet="t">
        <v:imagedata r:id="rId1" o:title="BD21294_"/>
      </v:shape>
    </w:pict>
  </w:numPicBullet>
  <w:abstractNum w:abstractNumId="0">
    <w:nsid w:val="FFFFFFFE"/>
    <w:multiLevelType w:val="singleLevel"/>
    <w:tmpl w:val="A698C5B2"/>
    <w:lvl w:ilvl="0">
      <w:numFmt w:val="decimal"/>
      <w:pStyle w:val="Caption"/>
      <w:lvlText w:val="*"/>
      <w:lvlJc w:val="left"/>
    </w:lvl>
  </w:abstractNum>
  <w:abstractNum w:abstractNumId="1">
    <w:nsid w:val="00586487"/>
    <w:multiLevelType w:val="hybridMultilevel"/>
    <w:tmpl w:val="BBBCBD7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56FD5"/>
    <w:multiLevelType w:val="hybridMultilevel"/>
    <w:tmpl w:val="1302800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354989"/>
    <w:multiLevelType w:val="hybridMultilevel"/>
    <w:tmpl w:val="A2D6927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C13988"/>
    <w:multiLevelType w:val="hybridMultilevel"/>
    <w:tmpl w:val="A6FCB1C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0A6A0E"/>
    <w:multiLevelType w:val="hybridMultilevel"/>
    <w:tmpl w:val="B9F6B6B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2C0159"/>
    <w:multiLevelType w:val="hybridMultilevel"/>
    <w:tmpl w:val="ADECD2C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606B50"/>
    <w:multiLevelType w:val="hybridMultilevel"/>
    <w:tmpl w:val="585E807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187C70"/>
    <w:multiLevelType w:val="hybridMultilevel"/>
    <w:tmpl w:val="5CAA58C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643741"/>
    <w:multiLevelType w:val="hybridMultilevel"/>
    <w:tmpl w:val="E66C770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D0177E"/>
    <w:multiLevelType w:val="hybridMultilevel"/>
    <w:tmpl w:val="D500019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DF4533"/>
    <w:multiLevelType w:val="hybridMultilevel"/>
    <w:tmpl w:val="12C0A0C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FF65ED"/>
    <w:multiLevelType w:val="hybridMultilevel"/>
    <w:tmpl w:val="DE96DA5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1D6B41"/>
    <w:multiLevelType w:val="hybridMultilevel"/>
    <w:tmpl w:val="C1C8C0C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535366"/>
    <w:multiLevelType w:val="hybridMultilevel"/>
    <w:tmpl w:val="58BE060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926758"/>
    <w:multiLevelType w:val="hybridMultilevel"/>
    <w:tmpl w:val="C156ACA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723DB9"/>
    <w:multiLevelType w:val="hybridMultilevel"/>
    <w:tmpl w:val="3E0E03A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70C6C78"/>
    <w:multiLevelType w:val="hybridMultilevel"/>
    <w:tmpl w:val="0E1C983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1B1483"/>
    <w:multiLevelType w:val="hybridMultilevel"/>
    <w:tmpl w:val="5582EF9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537471"/>
    <w:multiLevelType w:val="hybridMultilevel"/>
    <w:tmpl w:val="B73C262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C952B69"/>
    <w:multiLevelType w:val="hybridMultilevel"/>
    <w:tmpl w:val="26F01AC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2136B8"/>
    <w:multiLevelType w:val="hybridMultilevel"/>
    <w:tmpl w:val="C85CF1C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661850"/>
    <w:multiLevelType w:val="hybridMultilevel"/>
    <w:tmpl w:val="DF2634C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7D5EBC"/>
    <w:multiLevelType w:val="hybridMultilevel"/>
    <w:tmpl w:val="56B498D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02D10FD"/>
    <w:multiLevelType w:val="hybridMultilevel"/>
    <w:tmpl w:val="D4DA5752"/>
    <w:lvl w:ilvl="0" w:tplc="D050087E">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0A1043D"/>
    <w:multiLevelType w:val="hybridMultilevel"/>
    <w:tmpl w:val="9D6226C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15D245A"/>
    <w:multiLevelType w:val="hybridMultilevel"/>
    <w:tmpl w:val="A050B97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F465A"/>
    <w:multiLevelType w:val="hybridMultilevel"/>
    <w:tmpl w:val="79F4FB5C"/>
    <w:lvl w:ilvl="0" w:tplc="D050087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2347F4"/>
    <w:multiLevelType w:val="hybridMultilevel"/>
    <w:tmpl w:val="1F4E368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4B032D7"/>
    <w:multiLevelType w:val="hybridMultilevel"/>
    <w:tmpl w:val="50E4C92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52C432D"/>
    <w:multiLevelType w:val="hybridMultilevel"/>
    <w:tmpl w:val="B8BC8BE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69D7E72"/>
    <w:multiLevelType w:val="hybridMultilevel"/>
    <w:tmpl w:val="49141CA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9FE2807"/>
    <w:multiLevelType w:val="hybridMultilevel"/>
    <w:tmpl w:val="C0D6773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A7C13E2"/>
    <w:multiLevelType w:val="hybridMultilevel"/>
    <w:tmpl w:val="0A0E1CF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C3105F1"/>
    <w:multiLevelType w:val="hybridMultilevel"/>
    <w:tmpl w:val="322AF2E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1BB16A2"/>
    <w:multiLevelType w:val="hybridMultilevel"/>
    <w:tmpl w:val="024ED30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55407D1"/>
    <w:multiLevelType w:val="hybridMultilevel"/>
    <w:tmpl w:val="35F0C48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5AB315B"/>
    <w:multiLevelType w:val="hybridMultilevel"/>
    <w:tmpl w:val="5072786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8C5142F"/>
    <w:multiLevelType w:val="hybridMultilevel"/>
    <w:tmpl w:val="1A0A702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8FE1926"/>
    <w:multiLevelType w:val="hybridMultilevel"/>
    <w:tmpl w:val="EEEC56E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91B0035"/>
    <w:multiLevelType w:val="hybridMultilevel"/>
    <w:tmpl w:val="5FA0D04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94D0E25"/>
    <w:multiLevelType w:val="hybridMultilevel"/>
    <w:tmpl w:val="86084FB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9FF2EE0"/>
    <w:multiLevelType w:val="hybridMultilevel"/>
    <w:tmpl w:val="0764066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B306FBE"/>
    <w:multiLevelType w:val="hybridMultilevel"/>
    <w:tmpl w:val="3486457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B7F3538"/>
    <w:multiLevelType w:val="hybridMultilevel"/>
    <w:tmpl w:val="C312FAC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E062F90"/>
    <w:multiLevelType w:val="hybridMultilevel"/>
    <w:tmpl w:val="A57633E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0361104"/>
    <w:multiLevelType w:val="hybridMultilevel"/>
    <w:tmpl w:val="F6DC172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06B146B"/>
    <w:multiLevelType w:val="hybridMultilevel"/>
    <w:tmpl w:val="152C9AE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40B19A5"/>
    <w:multiLevelType w:val="multilevel"/>
    <w:tmpl w:val="209A2D4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555" w:hanging="720"/>
      </w:pPr>
      <w:rPr>
        <w:rFonts w:hint="default"/>
      </w:rPr>
    </w:lvl>
    <w:lvl w:ilvl="2">
      <w:start w:val="1"/>
      <w:numFmt w:val="decimal"/>
      <w:pStyle w:val="Heading3"/>
      <w:isLgl/>
      <w:lvlText w:val="%1.%2.%3"/>
      <w:lvlJc w:val="left"/>
      <w:pPr>
        <w:ind w:left="2390" w:hanging="1080"/>
      </w:pPr>
      <w:rPr>
        <w:rFonts w:hint="default"/>
      </w:rPr>
    </w:lvl>
    <w:lvl w:ilvl="3">
      <w:start w:val="1"/>
      <w:numFmt w:val="decimal"/>
      <w:pStyle w:val="Heading4"/>
      <w:isLgl/>
      <w:lvlText w:val="%1.%2.%3.%4"/>
      <w:lvlJc w:val="left"/>
      <w:pPr>
        <w:ind w:left="3225" w:hanging="1440"/>
      </w:pPr>
      <w:rPr>
        <w:rFonts w:hint="default"/>
      </w:rPr>
    </w:lvl>
    <w:lvl w:ilvl="4">
      <w:start w:val="1"/>
      <w:numFmt w:val="decimal"/>
      <w:isLgl/>
      <w:lvlText w:val="%1.%2.%3.%4.%5"/>
      <w:lvlJc w:val="left"/>
      <w:pPr>
        <w:ind w:left="4060" w:hanging="1800"/>
      </w:pPr>
      <w:rPr>
        <w:rFonts w:hint="default"/>
      </w:rPr>
    </w:lvl>
    <w:lvl w:ilvl="5">
      <w:start w:val="1"/>
      <w:numFmt w:val="decimal"/>
      <w:isLgl/>
      <w:lvlText w:val="%1.%2.%3.%4.%5.%6"/>
      <w:lvlJc w:val="left"/>
      <w:pPr>
        <w:ind w:left="4895" w:hanging="2160"/>
      </w:pPr>
      <w:rPr>
        <w:rFonts w:hint="default"/>
      </w:rPr>
    </w:lvl>
    <w:lvl w:ilvl="6">
      <w:start w:val="1"/>
      <w:numFmt w:val="decimal"/>
      <w:isLgl/>
      <w:lvlText w:val="%1.%2.%3.%4.%5.%6.%7"/>
      <w:lvlJc w:val="left"/>
      <w:pPr>
        <w:ind w:left="5730" w:hanging="2520"/>
      </w:pPr>
      <w:rPr>
        <w:rFonts w:hint="default"/>
      </w:rPr>
    </w:lvl>
    <w:lvl w:ilvl="7">
      <w:start w:val="1"/>
      <w:numFmt w:val="decimal"/>
      <w:isLgl/>
      <w:lvlText w:val="%1.%2.%3.%4.%5.%6.%7.%8"/>
      <w:lvlJc w:val="left"/>
      <w:pPr>
        <w:ind w:left="6565" w:hanging="2880"/>
      </w:pPr>
      <w:rPr>
        <w:rFonts w:hint="default"/>
      </w:rPr>
    </w:lvl>
    <w:lvl w:ilvl="8">
      <w:start w:val="1"/>
      <w:numFmt w:val="decimal"/>
      <w:isLgl/>
      <w:lvlText w:val="%1.%2.%3.%4.%5.%6.%7.%8.%9"/>
      <w:lvlJc w:val="left"/>
      <w:pPr>
        <w:ind w:left="7400" w:hanging="3240"/>
      </w:pPr>
      <w:rPr>
        <w:rFonts w:hint="default"/>
      </w:rPr>
    </w:lvl>
  </w:abstractNum>
  <w:abstractNum w:abstractNumId="49">
    <w:nsid w:val="45BD352B"/>
    <w:multiLevelType w:val="hybridMultilevel"/>
    <w:tmpl w:val="FF40D15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7850314"/>
    <w:multiLevelType w:val="hybridMultilevel"/>
    <w:tmpl w:val="9BE895E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52">
    <w:nsid w:val="4B427609"/>
    <w:multiLevelType w:val="hybridMultilevel"/>
    <w:tmpl w:val="0B446E1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F830FBC"/>
    <w:multiLevelType w:val="multilevel"/>
    <w:tmpl w:val="E5C8EDBA"/>
    <w:lvl w:ilvl="0">
      <w:start w:val="1"/>
      <w:numFmt w:val="decimal"/>
      <w:lvlText w:val="%1"/>
      <w:lvlJc w:val="left"/>
      <w:pPr>
        <w:ind w:left="570" w:hanging="570"/>
      </w:pPr>
      <w:rPr>
        <w:rFonts w:hint="default"/>
      </w:rPr>
    </w:lvl>
    <w:lvl w:ilvl="1">
      <w:start w:val="1"/>
      <w:numFmt w:val="decimal"/>
      <w:pStyle w:val="Style6"/>
      <w:lvlText w:val="%1.%2"/>
      <w:lvlJc w:val="left"/>
      <w:pPr>
        <w:ind w:left="1405" w:hanging="570"/>
      </w:pPr>
      <w:rPr>
        <w:rFonts w:hint="default"/>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450" w:hanging="144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120" w:hanging="1440"/>
      </w:pPr>
      <w:rPr>
        <w:rFonts w:hint="default"/>
      </w:rPr>
    </w:lvl>
  </w:abstractNum>
  <w:abstractNum w:abstractNumId="54">
    <w:nsid w:val="4F9E20DC"/>
    <w:multiLevelType w:val="hybridMultilevel"/>
    <w:tmpl w:val="C5001CD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FD73B76"/>
    <w:multiLevelType w:val="hybridMultilevel"/>
    <w:tmpl w:val="957AD94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2652A44"/>
    <w:multiLevelType w:val="hybridMultilevel"/>
    <w:tmpl w:val="493861A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2F25F0C"/>
    <w:multiLevelType w:val="hybridMultilevel"/>
    <w:tmpl w:val="0EBA711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4631C4D"/>
    <w:multiLevelType w:val="hybridMultilevel"/>
    <w:tmpl w:val="C3008C9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4E10DC3"/>
    <w:multiLevelType w:val="hybridMultilevel"/>
    <w:tmpl w:val="57B0771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4D374A"/>
    <w:multiLevelType w:val="hybridMultilevel"/>
    <w:tmpl w:val="A58A37A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62">
    <w:nsid w:val="56E66F96"/>
    <w:multiLevelType w:val="hybridMultilevel"/>
    <w:tmpl w:val="3670C06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73A0AB6"/>
    <w:multiLevelType w:val="hybridMultilevel"/>
    <w:tmpl w:val="D382C070"/>
    <w:lvl w:ilvl="0" w:tplc="D050087E">
      <w:start w:val="1"/>
      <w:numFmt w:val="bullet"/>
      <w:lvlText w:val=""/>
      <w:lvlPicBulletId w:val="0"/>
      <w:lvlJc w:val="left"/>
      <w:pPr>
        <w:ind w:left="720" w:hanging="360"/>
      </w:pPr>
      <w:rPr>
        <w:rFonts w:ascii="Symbol" w:hAnsi="Symbol" w:hint="default"/>
        <w:color w:val="auto"/>
      </w:rPr>
    </w:lvl>
    <w:lvl w:ilvl="1" w:tplc="3E1ADBDE">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90A0E00"/>
    <w:multiLevelType w:val="hybridMultilevel"/>
    <w:tmpl w:val="A67C5C4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97C3C7E"/>
    <w:multiLevelType w:val="hybridMultilevel"/>
    <w:tmpl w:val="F656F4A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5A5E47"/>
    <w:multiLevelType w:val="hybridMultilevel"/>
    <w:tmpl w:val="073E26C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C156261"/>
    <w:multiLevelType w:val="hybridMultilevel"/>
    <w:tmpl w:val="C8B698A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D1E19BD"/>
    <w:multiLevelType w:val="hybridMultilevel"/>
    <w:tmpl w:val="36DA978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427768C"/>
    <w:multiLevelType w:val="hybridMultilevel"/>
    <w:tmpl w:val="425C231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94B3782"/>
    <w:multiLevelType w:val="hybridMultilevel"/>
    <w:tmpl w:val="7B02A24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BB37BBB"/>
    <w:multiLevelType w:val="hybridMultilevel"/>
    <w:tmpl w:val="3494749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C792BF2"/>
    <w:multiLevelType w:val="hybridMultilevel"/>
    <w:tmpl w:val="4D7E3B0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CAF4E98"/>
    <w:multiLevelType w:val="hybridMultilevel"/>
    <w:tmpl w:val="BF1AD73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CB647E1"/>
    <w:multiLevelType w:val="hybridMultilevel"/>
    <w:tmpl w:val="00E01218"/>
    <w:lvl w:ilvl="0" w:tplc="E200D5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E4A56E3"/>
    <w:multiLevelType w:val="hybridMultilevel"/>
    <w:tmpl w:val="3A08AE3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E80052B"/>
    <w:multiLevelType w:val="hybridMultilevel"/>
    <w:tmpl w:val="E6DC348A"/>
    <w:lvl w:ilvl="0" w:tplc="D050087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FD93263"/>
    <w:multiLevelType w:val="hybridMultilevel"/>
    <w:tmpl w:val="9E88678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5B91EB1"/>
    <w:multiLevelType w:val="hybridMultilevel"/>
    <w:tmpl w:val="591270F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7EF704B"/>
    <w:multiLevelType w:val="hybridMultilevel"/>
    <w:tmpl w:val="9BC2C97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92E24D4"/>
    <w:multiLevelType w:val="hybridMultilevel"/>
    <w:tmpl w:val="271CA28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9E94044"/>
    <w:multiLevelType w:val="hybridMultilevel"/>
    <w:tmpl w:val="7B7EF7C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BAD5C0C"/>
    <w:multiLevelType w:val="hybridMultilevel"/>
    <w:tmpl w:val="21B0B07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C6B5E6A"/>
    <w:multiLevelType w:val="hybridMultilevel"/>
    <w:tmpl w:val="956CEA7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C9653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85">
    <w:nsid w:val="7CA640CC"/>
    <w:multiLevelType w:val="hybridMultilevel"/>
    <w:tmpl w:val="4008043E"/>
    <w:lvl w:ilvl="0" w:tplc="D050087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CE82EB8"/>
    <w:multiLevelType w:val="hybridMultilevel"/>
    <w:tmpl w:val="1F98661E"/>
    <w:lvl w:ilvl="0" w:tplc="D050087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D8A6FFB"/>
    <w:multiLevelType w:val="hybridMultilevel"/>
    <w:tmpl w:val="982C7EE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51"/>
  </w:num>
  <w:num w:numId="3">
    <w:abstractNumId w:val="61"/>
  </w:num>
  <w:num w:numId="4">
    <w:abstractNumId w:val="84"/>
  </w:num>
  <w:num w:numId="5">
    <w:abstractNumId w:val="53"/>
  </w:num>
  <w:num w:numId="6">
    <w:abstractNumId w:val="48"/>
  </w:num>
  <w:num w:numId="7">
    <w:abstractNumId w:val="10"/>
  </w:num>
  <w:num w:numId="8">
    <w:abstractNumId w:val="24"/>
  </w:num>
  <w:num w:numId="9">
    <w:abstractNumId w:val="63"/>
  </w:num>
  <w:num w:numId="10">
    <w:abstractNumId w:val="78"/>
  </w:num>
  <w:num w:numId="11">
    <w:abstractNumId w:val="49"/>
  </w:num>
  <w:num w:numId="12">
    <w:abstractNumId w:val="59"/>
  </w:num>
  <w:num w:numId="13">
    <w:abstractNumId w:val="35"/>
  </w:num>
  <w:num w:numId="14">
    <w:abstractNumId w:val="15"/>
  </w:num>
  <w:num w:numId="15">
    <w:abstractNumId w:val="33"/>
  </w:num>
  <w:num w:numId="16">
    <w:abstractNumId w:val="40"/>
  </w:num>
  <w:num w:numId="17">
    <w:abstractNumId w:val="14"/>
  </w:num>
  <w:num w:numId="18">
    <w:abstractNumId w:val="58"/>
  </w:num>
  <w:num w:numId="19">
    <w:abstractNumId w:val="60"/>
  </w:num>
  <w:num w:numId="20">
    <w:abstractNumId w:val="54"/>
  </w:num>
  <w:num w:numId="21">
    <w:abstractNumId w:val="80"/>
  </w:num>
  <w:num w:numId="22">
    <w:abstractNumId w:val="76"/>
  </w:num>
  <w:num w:numId="23">
    <w:abstractNumId w:val="55"/>
  </w:num>
  <w:num w:numId="24">
    <w:abstractNumId w:val="42"/>
  </w:num>
  <w:num w:numId="25">
    <w:abstractNumId w:val="11"/>
  </w:num>
  <w:num w:numId="26">
    <w:abstractNumId w:val="32"/>
  </w:num>
  <w:num w:numId="27">
    <w:abstractNumId w:val="70"/>
  </w:num>
  <w:num w:numId="28">
    <w:abstractNumId w:val="18"/>
  </w:num>
  <w:num w:numId="29">
    <w:abstractNumId w:val="31"/>
  </w:num>
  <w:num w:numId="30">
    <w:abstractNumId w:val="19"/>
  </w:num>
  <w:num w:numId="31">
    <w:abstractNumId w:val="71"/>
  </w:num>
  <w:num w:numId="32">
    <w:abstractNumId w:val="52"/>
  </w:num>
  <w:num w:numId="33">
    <w:abstractNumId w:val="25"/>
  </w:num>
  <w:num w:numId="34">
    <w:abstractNumId w:val="43"/>
  </w:num>
  <w:num w:numId="35">
    <w:abstractNumId w:val="5"/>
  </w:num>
  <w:num w:numId="36">
    <w:abstractNumId w:val="23"/>
  </w:num>
  <w:num w:numId="37">
    <w:abstractNumId w:val="66"/>
  </w:num>
  <w:num w:numId="38">
    <w:abstractNumId w:val="13"/>
  </w:num>
  <w:num w:numId="39">
    <w:abstractNumId w:val="46"/>
  </w:num>
  <w:num w:numId="40">
    <w:abstractNumId w:val="17"/>
  </w:num>
  <w:num w:numId="41">
    <w:abstractNumId w:val="86"/>
  </w:num>
  <w:num w:numId="42">
    <w:abstractNumId w:val="39"/>
  </w:num>
  <w:num w:numId="43">
    <w:abstractNumId w:val="16"/>
  </w:num>
  <w:num w:numId="44">
    <w:abstractNumId w:val="29"/>
  </w:num>
  <w:num w:numId="45">
    <w:abstractNumId w:val="68"/>
  </w:num>
  <w:num w:numId="46">
    <w:abstractNumId w:val="56"/>
  </w:num>
  <w:num w:numId="47">
    <w:abstractNumId w:val="57"/>
  </w:num>
  <w:num w:numId="48">
    <w:abstractNumId w:val="20"/>
  </w:num>
  <w:num w:numId="49">
    <w:abstractNumId w:val="37"/>
  </w:num>
  <w:num w:numId="50">
    <w:abstractNumId w:val="64"/>
  </w:num>
  <w:num w:numId="51">
    <w:abstractNumId w:val="79"/>
  </w:num>
  <w:num w:numId="52">
    <w:abstractNumId w:val="4"/>
  </w:num>
  <w:num w:numId="53">
    <w:abstractNumId w:val="36"/>
  </w:num>
  <w:num w:numId="54">
    <w:abstractNumId w:val="30"/>
  </w:num>
  <w:num w:numId="55">
    <w:abstractNumId w:val="83"/>
  </w:num>
  <w:num w:numId="56">
    <w:abstractNumId w:val="22"/>
  </w:num>
  <w:num w:numId="57">
    <w:abstractNumId w:val="3"/>
  </w:num>
  <w:num w:numId="58">
    <w:abstractNumId w:val="44"/>
  </w:num>
  <w:num w:numId="59">
    <w:abstractNumId w:val="6"/>
  </w:num>
  <w:num w:numId="60">
    <w:abstractNumId w:val="81"/>
  </w:num>
  <w:num w:numId="61">
    <w:abstractNumId w:val="67"/>
  </w:num>
  <w:num w:numId="62">
    <w:abstractNumId w:val="7"/>
  </w:num>
  <w:num w:numId="63">
    <w:abstractNumId w:val="72"/>
  </w:num>
  <w:num w:numId="64">
    <w:abstractNumId w:val="45"/>
  </w:num>
  <w:num w:numId="65">
    <w:abstractNumId w:val="12"/>
  </w:num>
  <w:num w:numId="66">
    <w:abstractNumId w:val="69"/>
  </w:num>
  <w:num w:numId="67">
    <w:abstractNumId w:val="21"/>
  </w:num>
  <w:num w:numId="68">
    <w:abstractNumId w:val="34"/>
  </w:num>
  <w:num w:numId="69">
    <w:abstractNumId w:val="85"/>
  </w:num>
  <w:num w:numId="70">
    <w:abstractNumId w:val="50"/>
  </w:num>
  <w:num w:numId="71">
    <w:abstractNumId w:val="77"/>
  </w:num>
  <w:num w:numId="72">
    <w:abstractNumId w:val="8"/>
  </w:num>
  <w:num w:numId="73">
    <w:abstractNumId w:val="73"/>
  </w:num>
  <w:num w:numId="74">
    <w:abstractNumId w:val="38"/>
  </w:num>
  <w:num w:numId="75">
    <w:abstractNumId w:val="1"/>
  </w:num>
  <w:num w:numId="76">
    <w:abstractNumId w:val="47"/>
  </w:num>
  <w:num w:numId="77">
    <w:abstractNumId w:val="27"/>
  </w:num>
  <w:num w:numId="78">
    <w:abstractNumId w:val="9"/>
  </w:num>
  <w:num w:numId="79">
    <w:abstractNumId w:val="62"/>
  </w:num>
  <w:num w:numId="80">
    <w:abstractNumId w:val="82"/>
  </w:num>
  <w:num w:numId="81">
    <w:abstractNumId w:val="41"/>
  </w:num>
  <w:num w:numId="82">
    <w:abstractNumId w:val="75"/>
  </w:num>
  <w:num w:numId="83">
    <w:abstractNumId w:val="65"/>
  </w:num>
  <w:num w:numId="84">
    <w:abstractNumId w:val="26"/>
  </w:num>
  <w:num w:numId="85">
    <w:abstractNumId w:val="87"/>
  </w:num>
  <w:num w:numId="86">
    <w:abstractNumId w:val="2"/>
  </w:num>
  <w:num w:numId="87">
    <w:abstractNumId w:val="28"/>
  </w:num>
  <w:num w:numId="88">
    <w:abstractNumId w:val="7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A2"/>
    <w:rsid w:val="000015D0"/>
    <w:rsid w:val="0000318F"/>
    <w:rsid w:val="000036F5"/>
    <w:rsid w:val="00003B3A"/>
    <w:rsid w:val="000051D5"/>
    <w:rsid w:val="000109E3"/>
    <w:rsid w:val="00012470"/>
    <w:rsid w:val="000129D9"/>
    <w:rsid w:val="00013C3A"/>
    <w:rsid w:val="00021CFD"/>
    <w:rsid w:val="00030ED1"/>
    <w:rsid w:val="0003173F"/>
    <w:rsid w:val="00034C01"/>
    <w:rsid w:val="0003572D"/>
    <w:rsid w:val="00040B33"/>
    <w:rsid w:val="000427F6"/>
    <w:rsid w:val="00045D25"/>
    <w:rsid w:val="00045FFE"/>
    <w:rsid w:val="00046B13"/>
    <w:rsid w:val="00046C96"/>
    <w:rsid w:val="000473A8"/>
    <w:rsid w:val="0005035F"/>
    <w:rsid w:val="000518A6"/>
    <w:rsid w:val="000554FE"/>
    <w:rsid w:val="00060656"/>
    <w:rsid w:val="00060697"/>
    <w:rsid w:val="00060E95"/>
    <w:rsid w:val="000636FE"/>
    <w:rsid w:val="00066701"/>
    <w:rsid w:val="000716AE"/>
    <w:rsid w:val="000759C8"/>
    <w:rsid w:val="00077BF8"/>
    <w:rsid w:val="00077D18"/>
    <w:rsid w:val="000811A1"/>
    <w:rsid w:val="00081766"/>
    <w:rsid w:val="00081A75"/>
    <w:rsid w:val="00085F87"/>
    <w:rsid w:val="00092B77"/>
    <w:rsid w:val="000A2F77"/>
    <w:rsid w:val="000A708D"/>
    <w:rsid w:val="000B06CA"/>
    <w:rsid w:val="000B32F6"/>
    <w:rsid w:val="000B4836"/>
    <w:rsid w:val="000B5197"/>
    <w:rsid w:val="000B58DD"/>
    <w:rsid w:val="000B635D"/>
    <w:rsid w:val="000C5DB4"/>
    <w:rsid w:val="000C6056"/>
    <w:rsid w:val="000D1284"/>
    <w:rsid w:val="000D4154"/>
    <w:rsid w:val="000D4F21"/>
    <w:rsid w:val="000D5881"/>
    <w:rsid w:val="000E02CC"/>
    <w:rsid w:val="000F09B5"/>
    <w:rsid w:val="000F0E5A"/>
    <w:rsid w:val="000F6E17"/>
    <w:rsid w:val="001017BB"/>
    <w:rsid w:val="001065D4"/>
    <w:rsid w:val="00106CF8"/>
    <w:rsid w:val="0011023B"/>
    <w:rsid w:val="00113DF7"/>
    <w:rsid w:val="00114ACA"/>
    <w:rsid w:val="0011638E"/>
    <w:rsid w:val="00117B22"/>
    <w:rsid w:val="00121C98"/>
    <w:rsid w:val="001253D2"/>
    <w:rsid w:val="001269F5"/>
    <w:rsid w:val="00131C0D"/>
    <w:rsid w:val="00140058"/>
    <w:rsid w:val="0014389D"/>
    <w:rsid w:val="00145646"/>
    <w:rsid w:val="001550F9"/>
    <w:rsid w:val="00161E51"/>
    <w:rsid w:val="00166031"/>
    <w:rsid w:val="0016646C"/>
    <w:rsid w:val="00166A79"/>
    <w:rsid w:val="0017034C"/>
    <w:rsid w:val="001711DD"/>
    <w:rsid w:val="001725FB"/>
    <w:rsid w:val="00173040"/>
    <w:rsid w:val="001736FA"/>
    <w:rsid w:val="001741CD"/>
    <w:rsid w:val="0017679F"/>
    <w:rsid w:val="001826BE"/>
    <w:rsid w:val="0018784F"/>
    <w:rsid w:val="00191584"/>
    <w:rsid w:val="001968A3"/>
    <w:rsid w:val="001A1BF8"/>
    <w:rsid w:val="001A1DEF"/>
    <w:rsid w:val="001A2C86"/>
    <w:rsid w:val="001A3353"/>
    <w:rsid w:val="001A616E"/>
    <w:rsid w:val="001B56F8"/>
    <w:rsid w:val="001B5A42"/>
    <w:rsid w:val="001B5AE9"/>
    <w:rsid w:val="001B6767"/>
    <w:rsid w:val="001B7777"/>
    <w:rsid w:val="001B783B"/>
    <w:rsid w:val="001C3DB0"/>
    <w:rsid w:val="001C63FE"/>
    <w:rsid w:val="001D1F61"/>
    <w:rsid w:val="001D5074"/>
    <w:rsid w:val="001E3AB7"/>
    <w:rsid w:val="001E439C"/>
    <w:rsid w:val="001E5B77"/>
    <w:rsid w:val="001E6649"/>
    <w:rsid w:val="001E6A23"/>
    <w:rsid w:val="001E7D37"/>
    <w:rsid w:val="001F6411"/>
    <w:rsid w:val="002000B2"/>
    <w:rsid w:val="00201BEA"/>
    <w:rsid w:val="00202259"/>
    <w:rsid w:val="00204990"/>
    <w:rsid w:val="00207E30"/>
    <w:rsid w:val="00211C5F"/>
    <w:rsid w:val="00211F4C"/>
    <w:rsid w:val="0021797A"/>
    <w:rsid w:val="00217B68"/>
    <w:rsid w:val="00222656"/>
    <w:rsid w:val="00224491"/>
    <w:rsid w:val="00224A34"/>
    <w:rsid w:val="00231394"/>
    <w:rsid w:val="002314ED"/>
    <w:rsid w:val="00231714"/>
    <w:rsid w:val="00232A79"/>
    <w:rsid w:val="00232C53"/>
    <w:rsid w:val="00234D71"/>
    <w:rsid w:val="00241062"/>
    <w:rsid w:val="00246B7A"/>
    <w:rsid w:val="00247194"/>
    <w:rsid w:val="00250994"/>
    <w:rsid w:val="00257499"/>
    <w:rsid w:val="0026488C"/>
    <w:rsid w:val="0026593F"/>
    <w:rsid w:val="0026768F"/>
    <w:rsid w:val="00267DDF"/>
    <w:rsid w:val="0027122E"/>
    <w:rsid w:val="00274F56"/>
    <w:rsid w:val="0027534E"/>
    <w:rsid w:val="002800ED"/>
    <w:rsid w:val="00286BA9"/>
    <w:rsid w:val="002941D4"/>
    <w:rsid w:val="002941F7"/>
    <w:rsid w:val="00294478"/>
    <w:rsid w:val="002950AD"/>
    <w:rsid w:val="002A08AC"/>
    <w:rsid w:val="002A5441"/>
    <w:rsid w:val="002A60E7"/>
    <w:rsid w:val="002A7D86"/>
    <w:rsid w:val="002B16A5"/>
    <w:rsid w:val="002B305E"/>
    <w:rsid w:val="002B47A3"/>
    <w:rsid w:val="002B4EB1"/>
    <w:rsid w:val="002B6161"/>
    <w:rsid w:val="002B6CE2"/>
    <w:rsid w:val="002B7BFB"/>
    <w:rsid w:val="002C0E3E"/>
    <w:rsid w:val="002C16D9"/>
    <w:rsid w:val="002C46CE"/>
    <w:rsid w:val="002C4868"/>
    <w:rsid w:val="002C6912"/>
    <w:rsid w:val="002C78C6"/>
    <w:rsid w:val="002C7CA2"/>
    <w:rsid w:val="002D3524"/>
    <w:rsid w:val="002D3E6E"/>
    <w:rsid w:val="002D52EE"/>
    <w:rsid w:val="002E09DB"/>
    <w:rsid w:val="002E5E85"/>
    <w:rsid w:val="002E6741"/>
    <w:rsid w:val="002F2260"/>
    <w:rsid w:val="002F5337"/>
    <w:rsid w:val="002F5391"/>
    <w:rsid w:val="002F5F07"/>
    <w:rsid w:val="002F632C"/>
    <w:rsid w:val="003037D4"/>
    <w:rsid w:val="00304D6B"/>
    <w:rsid w:val="00305BDD"/>
    <w:rsid w:val="0030641E"/>
    <w:rsid w:val="003065E1"/>
    <w:rsid w:val="00307EC6"/>
    <w:rsid w:val="00314A70"/>
    <w:rsid w:val="00315652"/>
    <w:rsid w:val="00315FF9"/>
    <w:rsid w:val="003200A7"/>
    <w:rsid w:val="00320F36"/>
    <w:rsid w:val="00331FDA"/>
    <w:rsid w:val="003405F5"/>
    <w:rsid w:val="003427CE"/>
    <w:rsid w:val="0034307A"/>
    <w:rsid w:val="00343B31"/>
    <w:rsid w:val="00350BA9"/>
    <w:rsid w:val="0035165A"/>
    <w:rsid w:val="0035376E"/>
    <w:rsid w:val="0035477F"/>
    <w:rsid w:val="00354880"/>
    <w:rsid w:val="0036170E"/>
    <w:rsid w:val="0036494E"/>
    <w:rsid w:val="003652D7"/>
    <w:rsid w:val="00366616"/>
    <w:rsid w:val="00366DA6"/>
    <w:rsid w:val="00371191"/>
    <w:rsid w:val="00371E02"/>
    <w:rsid w:val="003733F9"/>
    <w:rsid w:val="003740A9"/>
    <w:rsid w:val="003764FA"/>
    <w:rsid w:val="003818AA"/>
    <w:rsid w:val="003828EB"/>
    <w:rsid w:val="003840BD"/>
    <w:rsid w:val="00387308"/>
    <w:rsid w:val="0038766C"/>
    <w:rsid w:val="0039002C"/>
    <w:rsid w:val="003914D7"/>
    <w:rsid w:val="0039295F"/>
    <w:rsid w:val="00392D1F"/>
    <w:rsid w:val="00397F86"/>
    <w:rsid w:val="003A0929"/>
    <w:rsid w:val="003A1C72"/>
    <w:rsid w:val="003A28C8"/>
    <w:rsid w:val="003A51C1"/>
    <w:rsid w:val="003A658E"/>
    <w:rsid w:val="003A6FDA"/>
    <w:rsid w:val="003B5962"/>
    <w:rsid w:val="003C43D2"/>
    <w:rsid w:val="003C67BF"/>
    <w:rsid w:val="003C69AF"/>
    <w:rsid w:val="003C69BC"/>
    <w:rsid w:val="003D3F09"/>
    <w:rsid w:val="003D44E8"/>
    <w:rsid w:val="003D5866"/>
    <w:rsid w:val="003D647D"/>
    <w:rsid w:val="003E2648"/>
    <w:rsid w:val="003E3842"/>
    <w:rsid w:val="003F0306"/>
    <w:rsid w:val="003F105D"/>
    <w:rsid w:val="003F1654"/>
    <w:rsid w:val="003F59DF"/>
    <w:rsid w:val="003F62F5"/>
    <w:rsid w:val="00401493"/>
    <w:rsid w:val="00402D91"/>
    <w:rsid w:val="00403560"/>
    <w:rsid w:val="00416FAD"/>
    <w:rsid w:val="00420874"/>
    <w:rsid w:val="004274FF"/>
    <w:rsid w:val="00427E80"/>
    <w:rsid w:val="00430AF6"/>
    <w:rsid w:val="0043303C"/>
    <w:rsid w:val="00435371"/>
    <w:rsid w:val="00440E7C"/>
    <w:rsid w:val="00441DDB"/>
    <w:rsid w:val="00444FCE"/>
    <w:rsid w:val="00445AA6"/>
    <w:rsid w:val="00446936"/>
    <w:rsid w:val="00447FAD"/>
    <w:rsid w:val="0045234D"/>
    <w:rsid w:val="00452C1D"/>
    <w:rsid w:val="00455AC8"/>
    <w:rsid w:val="00456F50"/>
    <w:rsid w:val="004572C4"/>
    <w:rsid w:val="00457A6F"/>
    <w:rsid w:val="00461BC6"/>
    <w:rsid w:val="00462408"/>
    <w:rsid w:val="004631C0"/>
    <w:rsid w:val="00464727"/>
    <w:rsid w:val="00464B59"/>
    <w:rsid w:val="004707A8"/>
    <w:rsid w:val="00470EE5"/>
    <w:rsid w:val="004750C3"/>
    <w:rsid w:val="00487639"/>
    <w:rsid w:val="004A500F"/>
    <w:rsid w:val="004A5E3D"/>
    <w:rsid w:val="004B2312"/>
    <w:rsid w:val="004B2532"/>
    <w:rsid w:val="004B5EE6"/>
    <w:rsid w:val="004B7B6F"/>
    <w:rsid w:val="004C0E5C"/>
    <w:rsid w:val="004D0512"/>
    <w:rsid w:val="004E0129"/>
    <w:rsid w:val="004E03B1"/>
    <w:rsid w:val="004E06F1"/>
    <w:rsid w:val="004E1866"/>
    <w:rsid w:val="004E1E65"/>
    <w:rsid w:val="004E47C1"/>
    <w:rsid w:val="004E4CAC"/>
    <w:rsid w:val="004E6755"/>
    <w:rsid w:val="004F13F6"/>
    <w:rsid w:val="004F1EC1"/>
    <w:rsid w:val="004F40F1"/>
    <w:rsid w:val="004F58F0"/>
    <w:rsid w:val="005001C6"/>
    <w:rsid w:val="00503365"/>
    <w:rsid w:val="0050345B"/>
    <w:rsid w:val="005063A5"/>
    <w:rsid w:val="00506992"/>
    <w:rsid w:val="0050770F"/>
    <w:rsid w:val="00514374"/>
    <w:rsid w:val="00520C33"/>
    <w:rsid w:val="00521E7F"/>
    <w:rsid w:val="00523BF1"/>
    <w:rsid w:val="0052492B"/>
    <w:rsid w:val="00525F41"/>
    <w:rsid w:val="00530137"/>
    <w:rsid w:val="00534F8A"/>
    <w:rsid w:val="00535CA4"/>
    <w:rsid w:val="00542973"/>
    <w:rsid w:val="00544D8F"/>
    <w:rsid w:val="00547B31"/>
    <w:rsid w:val="00550487"/>
    <w:rsid w:val="0055060A"/>
    <w:rsid w:val="0055355F"/>
    <w:rsid w:val="00553921"/>
    <w:rsid w:val="00553FF5"/>
    <w:rsid w:val="00554E73"/>
    <w:rsid w:val="00556004"/>
    <w:rsid w:val="00556473"/>
    <w:rsid w:val="00566C67"/>
    <w:rsid w:val="00573B60"/>
    <w:rsid w:val="005754DA"/>
    <w:rsid w:val="00585C29"/>
    <w:rsid w:val="00590BAC"/>
    <w:rsid w:val="00590CAA"/>
    <w:rsid w:val="00594AE0"/>
    <w:rsid w:val="005976CC"/>
    <w:rsid w:val="005A6BCB"/>
    <w:rsid w:val="005B15F1"/>
    <w:rsid w:val="005B3976"/>
    <w:rsid w:val="005B4D01"/>
    <w:rsid w:val="005B6CDB"/>
    <w:rsid w:val="005B7435"/>
    <w:rsid w:val="005B7FE6"/>
    <w:rsid w:val="005C3A57"/>
    <w:rsid w:val="005C78DD"/>
    <w:rsid w:val="005D0589"/>
    <w:rsid w:val="005D1696"/>
    <w:rsid w:val="005D1F26"/>
    <w:rsid w:val="005D23E3"/>
    <w:rsid w:val="005D2FC3"/>
    <w:rsid w:val="005D3098"/>
    <w:rsid w:val="005D597E"/>
    <w:rsid w:val="005F2DCE"/>
    <w:rsid w:val="005F68AE"/>
    <w:rsid w:val="0060100B"/>
    <w:rsid w:val="00602B6E"/>
    <w:rsid w:val="00602C40"/>
    <w:rsid w:val="00604F53"/>
    <w:rsid w:val="006061FB"/>
    <w:rsid w:val="006063D9"/>
    <w:rsid w:val="00610BF2"/>
    <w:rsid w:val="00612482"/>
    <w:rsid w:val="0061657E"/>
    <w:rsid w:val="0062227D"/>
    <w:rsid w:val="00622AED"/>
    <w:rsid w:val="00622EAE"/>
    <w:rsid w:val="00623508"/>
    <w:rsid w:val="006319B0"/>
    <w:rsid w:val="0063268C"/>
    <w:rsid w:val="00633CE1"/>
    <w:rsid w:val="006367A8"/>
    <w:rsid w:val="00640AB9"/>
    <w:rsid w:val="0064145A"/>
    <w:rsid w:val="00642019"/>
    <w:rsid w:val="00643BFB"/>
    <w:rsid w:val="00644FF6"/>
    <w:rsid w:val="00660731"/>
    <w:rsid w:val="00670345"/>
    <w:rsid w:val="0067078E"/>
    <w:rsid w:val="00670FC2"/>
    <w:rsid w:val="006719FB"/>
    <w:rsid w:val="006744AC"/>
    <w:rsid w:val="00675F7D"/>
    <w:rsid w:val="00676F1A"/>
    <w:rsid w:val="00677745"/>
    <w:rsid w:val="00681A5F"/>
    <w:rsid w:val="00685897"/>
    <w:rsid w:val="006867C6"/>
    <w:rsid w:val="00686B45"/>
    <w:rsid w:val="006918E5"/>
    <w:rsid w:val="006963CE"/>
    <w:rsid w:val="006A5DF4"/>
    <w:rsid w:val="006A5EED"/>
    <w:rsid w:val="006B0733"/>
    <w:rsid w:val="006B2DCB"/>
    <w:rsid w:val="006C237F"/>
    <w:rsid w:val="006C3DC5"/>
    <w:rsid w:val="006C5407"/>
    <w:rsid w:val="006C6BFA"/>
    <w:rsid w:val="006D0714"/>
    <w:rsid w:val="006D2F27"/>
    <w:rsid w:val="006D36F8"/>
    <w:rsid w:val="006D58B6"/>
    <w:rsid w:val="006D6757"/>
    <w:rsid w:val="006E4FBF"/>
    <w:rsid w:val="006E6BA1"/>
    <w:rsid w:val="006E7257"/>
    <w:rsid w:val="006F2715"/>
    <w:rsid w:val="006F2BD7"/>
    <w:rsid w:val="00701514"/>
    <w:rsid w:val="00703DAA"/>
    <w:rsid w:val="0070767E"/>
    <w:rsid w:val="00707864"/>
    <w:rsid w:val="0071297F"/>
    <w:rsid w:val="00724D17"/>
    <w:rsid w:val="00726096"/>
    <w:rsid w:val="00727176"/>
    <w:rsid w:val="007304B8"/>
    <w:rsid w:val="00731021"/>
    <w:rsid w:val="00734DD7"/>
    <w:rsid w:val="0073703D"/>
    <w:rsid w:val="00737779"/>
    <w:rsid w:val="00741744"/>
    <w:rsid w:val="00744679"/>
    <w:rsid w:val="00745BE6"/>
    <w:rsid w:val="00746348"/>
    <w:rsid w:val="00747139"/>
    <w:rsid w:val="00751473"/>
    <w:rsid w:val="00752D4C"/>
    <w:rsid w:val="007542CD"/>
    <w:rsid w:val="00755A62"/>
    <w:rsid w:val="00756C3A"/>
    <w:rsid w:val="00757A3B"/>
    <w:rsid w:val="00760CFF"/>
    <w:rsid w:val="00761892"/>
    <w:rsid w:val="00761BC6"/>
    <w:rsid w:val="00771D32"/>
    <w:rsid w:val="0077455E"/>
    <w:rsid w:val="007843BF"/>
    <w:rsid w:val="00785B91"/>
    <w:rsid w:val="00786BD1"/>
    <w:rsid w:val="00791FA4"/>
    <w:rsid w:val="007933B9"/>
    <w:rsid w:val="007933E8"/>
    <w:rsid w:val="0079395B"/>
    <w:rsid w:val="007A23FE"/>
    <w:rsid w:val="007A5F2C"/>
    <w:rsid w:val="007A7202"/>
    <w:rsid w:val="007B2737"/>
    <w:rsid w:val="007B2EA6"/>
    <w:rsid w:val="007B2EBF"/>
    <w:rsid w:val="007B5431"/>
    <w:rsid w:val="007B5F5B"/>
    <w:rsid w:val="007C0A68"/>
    <w:rsid w:val="007C31A4"/>
    <w:rsid w:val="007C6ADA"/>
    <w:rsid w:val="007D6E12"/>
    <w:rsid w:val="007E05C5"/>
    <w:rsid w:val="007E2664"/>
    <w:rsid w:val="007E797C"/>
    <w:rsid w:val="007F0ABF"/>
    <w:rsid w:val="007F435C"/>
    <w:rsid w:val="007F4417"/>
    <w:rsid w:val="007F4FA6"/>
    <w:rsid w:val="008019A1"/>
    <w:rsid w:val="00801FA0"/>
    <w:rsid w:val="008101A8"/>
    <w:rsid w:val="00812795"/>
    <w:rsid w:val="0081331E"/>
    <w:rsid w:val="008141A4"/>
    <w:rsid w:val="0081622A"/>
    <w:rsid w:val="0082376C"/>
    <w:rsid w:val="0082434A"/>
    <w:rsid w:val="00824794"/>
    <w:rsid w:val="00832916"/>
    <w:rsid w:val="00833B2C"/>
    <w:rsid w:val="00840B7D"/>
    <w:rsid w:val="008470AD"/>
    <w:rsid w:val="0085131C"/>
    <w:rsid w:val="00851677"/>
    <w:rsid w:val="008526D5"/>
    <w:rsid w:val="00853050"/>
    <w:rsid w:val="00853BB5"/>
    <w:rsid w:val="00854B69"/>
    <w:rsid w:val="00863552"/>
    <w:rsid w:val="00875D96"/>
    <w:rsid w:val="00877217"/>
    <w:rsid w:val="008773F0"/>
    <w:rsid w:val="0088099A"/>
    <w:rsid w:val="008821E7"/>
    <w:rsid w:val="0088729E"/>
    <w:rsid w:val="00892F4C"/>
    <w:rsid w:val="008942AC"/>
    <w:rsid w:val="008A0257"/>
    <w:rsid w:val="008A3AA2"/>
    <w:rsid w:val="008A3C70"/>
    <w:rsid w:val="008A65E5"/>
    <w:rsid w:val="008B5599"/>
    <w:rsid w:val="008B6490"/>
    <w:rsid w:val="008B7205"/>
    <w:rsid w:val="008B755C"/>
    <w:rsid w:val="008C00B8"/>
    <w:rsid w:val="008C01C4"/>
    <w:rsid w:val="008C1CB9"/>
    <w:rsid w:val="008C3461"/>
    <w:rsid w:val="008C5632"/>
    <w:rsid w:val="008C6B2B"/>
    <w:rsid w:val="008C7C37"/>
    <w:rsid w:val="008D2CFD"/>
    <w:rsid w:val="008D6E0F"/>
    <w:rsid w:val="008E45C8"/>
    <w:rsid w:val="008E6BEE"/>
    <w:rsid w:val="008E756C"/>
    <w:rsid w:val="008E7C73"/>
    <w:rsid w:val="008F2DBC"/>
    <w:rsid w:val="008F2EC5"/>
    <w:rsid w:val="008F40E9"/>
    <w:rsid w:val="008F58F2"/>
    <w:rsid w:val="008F6985"/>
    <w:rsid w:val="009015B7"/>
    <w:rsid w:val="0090318C"/>
    <w:rsid w:val="00906628"/>
    <w:rsid w:val="009121E3"/>
    <w:rsid w:val="00915238"/>
    <w:rsid w:val="00915F3D"/>
    <w:rsid w:val="00920D45"/>
    <w:rsid w:val="00923931"/>
    <w:rsid w:val="00923AF3"/>
    <w:rsid w:val="00927062"/>
    <w:rsid w:val="00931F89"/>
    <w:rsid w:val="00932C2D"/>
    <w:rsid w:val="00932D02"/>
    <w:rsid w:val="00937FE1"/>
    <w:rsid w:val="0094199E"/>
    <w:rsid w:val="00943AFD"/>
    <w:rsid w:val="009453DD"/>
    <w:rsid w:val="00946207"/>
    <w:rsid w:val="00946891"/>
    <w:rsid w:val="00946E4F"/>
    <w:rsid w:val="00947D1F"/>
    <w:rsid w:val="009511E1"/>
    <w:rsid w:val="0095436E"/>
    <w:rsid w:val="009644A0"/>
    <w:rsid w:val="00965E22"/>
    <w:rsid w:val="009662A5"/>
    <w:rsid w:val="00966DF2"/>
    <w:rsid w:val="00970E61"/>
    <w:rsid w:val="009711EA"/>
    <w:rsid w:val="009727DB"/>
    <w:rsid w:val="00986111"/>
    <w:rsid w:val="009A0BA1"/>
    <w:rsid w:val="009A3F59"/>
    <w:rsid w:val="009A5BDA"/>
    <w:rsid w:val="009A6B37"/>
    <w:rsid w:val="009B0872"/>
    <w:rsid w:val="009B30E7"/>
    <w:rsid w:val="009B4A6D"/>
    <w:rsid w:val="009B7EA6"/>
    <w:rsid w:val="009C0EB1"/>
    <w:rsid w:val="009C111A"/>
    <w:rsid w:val="009C5F2D"/>
    <w:rsid w:val="009D3D75"/>
    <w:rsid w:val="009D5AA3"/>
    <w:rsid w:val="009D7C3F"/>
    <w:rsid w:val="009E449E"/>
    <w:rsid w:val="009E5400"/>
    <w:rsid w:val="009E6420"/>
    <w:rsid w:val="009F2395"/>
    <w:rsid w:val="00A00B01"/>
    <w:rsid w:val="00A00DBE"/>
    <w:rsid w:val="00A017CA"/>
    <w:rsid w:val="00A05948"/>
    <w:rsid w:val="00A11EA9"/>
    <w:rsid w:val="00A13BDD"/>
    <w:rsid w:val="00A14FDE"/>
    <w:rsid w:val="00A153E0"/>
    <w:rsid w:val="00A23C67"/>
    <w:rsid w:val="00A3084A"/>
    <w:rsid w:val="00A37932"/>
    <w:rsid w:val="00A44EF8"/>
    <w:rsid w:val="00A466AD"/>
    <w:rsid w:val="00A60491"/>
    <w:rsid w:val="00A65B8C"/>
    <w:rsid w:val="00A675C6"/>
    <w:rsid w:val="00A70710"/>
    <w:rsid w:val="00A722C2"/>
    <w:rsid w:val="00A73BC8"/>
    <w:rsid w:val="00A759A0"/>
    <w:rsid w:val="00A75B53"/>
    <w:rsid w:val="00A81522"/>
    <w:rsid w:val="00A83561"/>
    <w:rsid w:val="00A85C6B"/>
    <w:rsid w:val="00A87F45"/>
    <w:rsid w:val="00A90C81"/>
    <w:rsid w:val="00A91527"/>
    <w:rsid w:val="00A9324D"/>
    <w:rsid w:val="00A9754B"/>
    <w:rsid w:val="00AA01BA"/>
    <w:rsid w:val="00AA5E7F"/>
    <w:rsid w:val="00AA7338"/>
    <w:rsid w:val="00AB2436"/>
    <w:rsid w:val="00AB3CFE"/>
    <w:rsid w:val="00AB4B60"/>
    <w:rsid w:val="00AB78B7"/>
    <w:rsid w:val="00AC3244"/>
    <w:rsid w:val="00AC36AC"/>
    <w:rsid w:val="00AC3A84"/>
    <w:rsid w:val="00AC5C75"/>
    <w:rsid w:val="00AD0882"/>
    <w:rsid w:val="00AD3CD0"/>
    <w:rsid w:val="00AD5CF1"/>
    <w:rsid w:val="00AD69DC"/>
    <w:rsid w:val="00AD6F6C"/>
    <w:rsid w:val="00AD7674"/>
    <w:rsid w:val="00AE1166"/>
    <w:rsid w:val="00AE15C5"/>
    <w:rsid w:val="00AE49F1"/>
    <w:rsid w:val="00AE50AD"/>
    <w:rsid w:val="00AF67BB"/>
    <w:rsid w:val="00AF6AC1"/>
    <w:rsid w:val="00B00459"/>
    <w:rsid w:val="00B0204F"/>
    <w:rsid w:val="00B04336"/>
    <w:rsid w:val="00B0466D"/>
    <w:rsid w:val="00B062D0"/>
    <w:rsid w:val="00B06FA4"/>
    <w:rsid w:val="00B114CA"/>
    <w:rsid w:val="00B132FF"/>
    <w:rsid w:val="00B17C7A"/>
    <w:rsid w:val="00B17D20"/>
    <w:rsid w:val="00B22DD1"/>
    <w:rsid w:val="00B24F98"/>
    <w:rsid w:val="00B27B04"/>
    <w:rsid w:val="00B305FD"/>
    <w:rsid w:val="00B31996"/>
    <w:rsid w:val="00B32749"/>
    <w:rsid w:val="00B3491E"/>
    <w:rsid w:val="00B34B7E"/>
    <w:rsid w:val="00B36B37"/>
    <w:rsid w:val="00B4056E"/>
    <w:rsid w:val="00B41F66"/>
    <w:rsid w:val="00B42C3C"/>
    <w:rsid w:val="00B439C8"/>
    <w:rsid w:val="00B47491"/>
    <w:rsid w:val="00B51950"/>
    <w:rsid w:val="00B51F65"/>
    <w:rsid w:val="00B51FD9"/>
    <w:rsid w:val="00B527AC"/>
    <w:rsid w:val="00B52C28"/>
    <w:rsid w:val="00B539BE"/>
    <w:rsid w:val="00B53A2A"/>
    <w:rsid w:val="00B563E0"/>
    <w:rsid w:val="00B57586"/>
    <w:rsid w:val="00B638F9"/>
    <w:rsid w:val="00B64E06"/>
    <w:rsid w:val="00B656F3"/>
    <w:rsid w:val="00B657A4"/>
    <w:rsid w:val="00B6613C"/>
    <w:rsid w:val="00B755A0"/>
    <w:rsid w:val="00B76B87"/>
    <w:rsid w:val="00B77C80"/>
    <w:rsid w:val="00B809DD"/>
    <w:rsid w:val="00B82562"/>
    <w:rsid w:val="00B84EC6"/>
    <w:rsid w:val="00BA105C"/>
    <w:rsid w:val="00BA31C2"/>
    <w:rsid w:val="00BA3DAB"/>
    <w:rsid w:val="00BA6709"/>
    <w:rsid w:val="00BA6A86"/>
    <w:rsid w:val="00BB2AD4"/>
    <w:rsid w:val="00BB737F"/>
    <w:rsid w:val="00BB7942"/>
    <w:rsid w:val="00BC5759"/>
    <w:rsid w:val="00BC70E6"/>
    <w:rsid w:val="00BC730E"/>
    <w:rsid w:val="00BC7D68"/>
    <w:rsid w:val="00BD15D6"/>
    <w:rsid w:val="00BD218D"/>
    <w:rsid w:val="00BE108A"/>
    <w:rsid w:val="00BE7721"/>
    <w:rsid w:val="00BF2D24"/>
    <w:rsid w:val="00BF3C1E"/>
    <w:rsid w:val="00BF4862"/>
    <w:rsid w:val="00BF6FA1"/>
    <w:rsid w:val="00C002B5"/>
    <w:rsid w:val="00C02007"/>
    <w:rsid w:val="00C0344C"/>
    <w:rsid w:val="00C05316"/>
    <w:rsid w:val="00C060D7"/>
    <w:rsid w:val="00C13AC5"/>
    <w:rsid w:val="00C15283"/>
    <w:rsid w:val="00C15BB0"/>
    <w:rsid w:val="00C16C52"/>
    <w:rsid w:val="00C205D7"/>
    <w:rsid w:val="00C20C6A"/>
    <w:rsid w:val="00C217BF"/>
    <w:rsid w:val="00C23125"/>
    <w:rsid w:val="00C23F88"/>
    <w:rsid w:val="00C25C2A"/>
    <w:rsid w:val="00C2604D"/>
    <w:rsid w:val="00C2745F"/>
    <w:rsid w:val="00C27C3A"/>
    <w:rsid w:val="00C320AE"/>
    <w:rsid w:val="00C33489"/>
    <w:rsid w:val="00C34A06"/>
    <w:rsid w:val="00C37029"/>
    <w:rsid w:val="00C4036B"/>
    <w:rsid w:val="00C47EA7"/>
    <w:rsid w:val="00C5449F"/>
    <w:rsid w:val="00C619C1"/>
    <w:rsid w:val="00C62244"/>
    <w:rsid w:val="00C64A16"/>
    <w:rsid w:val="00C76440"/>
    <w:rsid w:val="00C77A63"/>
    <w:rsid w:val="00C80B12"/>
    <w:rsid w:val="00C80BBF"/>
    <w:rsid w:val="00C86BB3"/>
    <w:rsid w:val="00C871BE"/>
    <w:rsid w:val="00C91FD0"/>
    <w:rsid w:val="00C93554"/>
    <w:rsid w:val="00C972CF"/>
    <w:rsid w:val="00CA17C7"/>
    <w:rsid w:val="00CA1D4B"/>
    <w:rsid w:val="00CB0CF1"/>
    <w:rsid w:val="00CB3D72"/>
    <w:rsid w:val="00CC23BB"/>
    <w:rsid w:val="00CC3027"/>
    <w:rsid w:val="00CC48D9"/>
    <w:rsid w:val="00CC5844"/>
    <w:rsid w:val="00CC6063"/>
    <w:rsid w:val="00CD095E"/>
    <w:rsid w:val="00CD2B32"/>
    <w:rsid w:val="00CD60F7"/>
    <w:rsid w:val="00CD6E93"/>
    <w:rsid w:val="00CE0347"/>
    <w:rsid w:val="00CE20FB"/>
    <w:rsid w:val="00CF4753"/>
    <w:rsid w:val="00D006CB"/>
    <w:rsid w:val="00D007D8"/>
    <w:rsid w:val="00D00875"/>
    <w:rsid w:val="00D02559"/>
    <w:rsid w:val="00D126FF"/>
    <w:rsid w:val="00D156CD"/>
    <w:rsid w:val="00D15FE9"/>
    <w:rsid w:val="00D16611"/>
    <w:rsid w:val="00D22476"/>
    <w:rsid w:val="00D22C8B"/>
    <w:rsid w:val="00D2727A"/>
    <w:rsid w:val="00D27F3C"/>
    <w:rsid w:val="00D30BDD"/>
    <w:rsid w:val="00D35CAF"/>
    <w:rsid w:val="00D36D50"/>
    <w:rsid w:val="00D4625D"/>
    <w:rsid w:val="00D46586"/>
    <w:rsid w:val="00D51088"/>
    <w:rsid w:val="00D54AA5"/>
    <w:rsid w:val="00D55B0C"/>
    <w:rsid w:val="00D61A84"/>
    <w:rsid w:val="00D6481E"/>
    <w:rsid w:val="00D67CE1"/>
    <w:rsid w:val="00D72565"/>
    <w:rsid w:val="00D72600"/>
    <w:rsid w:val="00D729C7"/>
    <w:rsid w:val="00D72C31"/>
    <w:rsid w:val="00D749F2"/>
    <w:rsid w:val="00D764FE"/>
    <w:rsid w:val="00D804D4"/>
    <w:rsid w:val="00D82343"/>
    <w:rsid w:val="00D85F71"/>
    <w:rsid w:val="00D91BCC"/>
    <w:rsid w:val="00D940CF"/>
    <w:rsid w:val="00D96025"/>
    <w:rsid w:val="00D97019"/>
    <w:rsid w:val="00DA09BE"/>
    <w:rsid w:val="00DA31CC"/>
    <w:rsid w:val="00DB4CF4"/>
    <w:rsid w:val="00DB78CC"/>
    <w:rsid w:val="00DD52E0"/>
    <w:rsid w:val="00DD55B8"/>
    <w:rsid w:val="00DD7D34"/>
    <w:rsid w:val="00DE01C2"/>
    <w:rsid w:val="00DE385B"/>
    <w:rsid w:val="00DE41F2"/>
    <w:rsid w:val="00DE63FE"/>
    <w:rsid w:val="00DF423C"/>
    <w:rsid w:val="00DF4917"/>
    <w:rsid w:val="00DF7F70"/>
    <w:rsid w:val="00E03496"/>
    <w:rsid w:val="00E03ECC"/>
    <w:rsid w:val="00E05A05"/>
    <w:rsid w:val="00E064A1"/>
    <w:rsid w:val="00E0729C"/>
    <w:rsid w:val="00E10F17"/>
    <w:rsid w:val="00E12762"/>
    <w:rsid w:val="00E151F2"/>
    <w:rsid w:val="00E177DA"/>
    <w:rsid w:val="00E2087E"/>
    <w:rsid w:val="00E20B41"/>
    <w:rsid w:val="00E27B2E"/>
    <w:rsid w:val="00E32997"/>
    <w:rsid w:val="00E40E9B"/>
    <w:rsid w:val="00E42148"/>
    <w:rsid w:val="00E42DEE"/>
    <w:rsid w:val="00E440DA"/>
    <w:rsid w:val="00E44852"/>
    <w:rsid w:val="00E51156"/>
    <w:rsid w:val="00E5134E"/>
    <w:rsid w:val="00E51D4F"/>
    <w:rsid w:val="00E548CB"/>
    <w:rsid w:val="00E67D7E"/>
    <w:rsid w:val="00E67FF8"/>
    <w:rsid w:val="00E70AB4"/>
    <w:rsid w:val="00E70F5D"/>
    <w:rsid w:val="00E71E71"/>
    <w:rsid w:val="00E736F6"/>
    <w:rsid w:val="00E7511B"/>
    <w:rsid w:val="00E76DAA"/>
    <w:rsid w:val="00E772C3"/>
    <w:rsid w:val="00E80870"/>
    <w:rsid w:val="00E92A87"/>
    <w:rsid w:val="00EA05A1"/>
    <w:rsid w:val="00EA16C5"/>
    <w:rsid w:val="00EA48A3"/>
    <w:rsid w:val="00EB13B0"/>
    <w:rsid w:val="00EB21B9"/>
    <w:rsid w:val="00EB3334"/>
    <w:rsid w:val="00EB69DD"/>
    <w:rsid w:val="00EC347C"/>
    <w:rsid w:val="00EC41A4"/>
    <w:rsid w:val="00EC6613"/>
    <w:rsid w:val="00EC7B12"/>
    <w:rsid w:val="00ED06DA"/>
    <w:rsid w:val="00ED27B0"/>
    <w:rsid w:val="00ED55F1"/>
    <w:rsid w:val="00ED78F7"/>
    <w:rsid w:val="00EE0224"/>
    <w:rsid w:val="00EE0242"/>
    <w:rsid w:val="00EE4A92"/>
    <w:rsid w:val="00EE7AB4"/>
    <w:rsid w:val="00EF100E"/>
    <w:rsid w:val="00EF5B08"/>
    <w:rsid w:val="00F030AA"/>
    <w:rsid w:val="00F04378"/>
    <w:rsid w:val="00F06F3C"/>
    <w:rsid w:val="00F11EC7"/>
    <w:rsid w:val="00F1446B"/>
    <w:rsid w:val="00F22D9D"/>
    <w:rsid w:val="00F3173C"/>
    <w:rsid w:val="00F341EC"/>
    <w:rsid w:val="00F42468"/>
    <w:rsid w:val="00F428FE"/>
    <w:rsid w:val="00F45A42"/>
    <w:rsid w:val="00F46C7F"/>
    <w:rsid w:val="00F47B87"/>
    <w:rsid w:val="00F5115A"/>
    <w:rsid w:val="00F5183F"/>
    <w:rsid w:val="00F536BE"/>
    <w:rsid w:val="00F5466B"/>
    <w:rsid w:val="00F54FF0"/>
    <w:rsid w:val="00F55572"/>
    <w:rsid w:val="00F56D5E"/>
    <w:rsid w:val="00F577B7"/>
    <w:rsid w:val="00F619B4"/>
    <w:rsid w:val="00F701E9"/>
    <w:rsid w:val="00F717C7"/>
    <w:rsid w:val="00F7200B"/>
    <w:rsid w:val="00F729AC"/>
    <w:rsid w:val="00F730B9"/>
    <w:rsid w:val="00F73C65"/>
    <w:rsid w:val="00F74B70"/>
    <w:rsid w:val="00F75C49"/>
    <w:rsid w:val="00F772DE"/>
    <w:rsid w:val="00F84263"/>
    <w:rsid w:val="00F84C3F"/>
    <w:rsid w:val="00F91533"/>
    <w:rsid w:val="00F92098"/>
    <w:rsid w:val="00F936E1"/>
    <w:rsid w:val="00F949AA"/>
    <w:rsid w:val="00F94B0F"/>
    <w:rsid w:val="00FA0DEB"/>
    <w:rsid w:val="00FA2730"/>
    <w:rsid w:val="00FA5DC8"/>
    <w:rsid w:val="00FB17BE"/>
    <w:rsid w:val="00FB5DBC"/>
    <w:rsid w:val="00FB7205"/>
    <w:rsid w:val="00FC0C0C"/>
    <w:rsid w:val="00FC20DB"/>
    <w:rsid w:val="00FC330D"/>
    <w:rsid w:val="00FC4FB2"/>
    <w:rsid w:val="00FC64F8"/>
    <w:rsid w:val="00FC7F1B"/>
    <w:rsid w:val="00FD5B70"/>
    <w:rsid w:val="00FD5E82"/>
    <w:rsid w:val="00FD609C"/>
    <w:rsid w:val="00FD79D0"/>
    <w:rsid w:val="00FD7DEB"/>
    <w:rsid w:val="00FE122A"/>
    <w:rsid w:val="00FE1E36"/>
    <w:rsid w:val="00FE2841"/>
    <w:rsid w:val="00FE61BD"/>
    <w:rsid w:val="00FF0CAE"/>
    <w:rsid w:val="00FF0D51"/>
    <w:rsid w:val="00FF441B"/>
    <w:rsid w:val="00FF53EE"/>
    <w:rsid w:val="00FF6E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Body Text" w:uiPriority="99"/>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C3A"/>
    <w:rPr>
      <w:sz w:val="22"/>
      <w:szCs w:val="22"/>
      <w:lang w:eastAsia="en-US"/>
    </w:rPr>
  </w:style>
  <w:style w:type="paragraph" w:styleId="Heading1">
    <w:name w:val="heading 1"/>
    <w:basedOn w:val="Title"/>
    <w:next w:val="Normal"/>
    <w:link w:val="Heading1Char"/>
    <w:autoRedefine/>
    <w:uiPriority w:val="9"/>
    <w:qFormat/>
    <w:rsid w:val="00966DF2"/>
    <w:pPr>
      <w:numPr>
        <w:numId w:val="6"/>
      </w:numPr>
      <w:ind w:left="851" w:hanging="851"/>
      <w:outlineLvl w:val="0"/>
    </w:pPr>
    <w:rPr>
      <w:rFonts w:ascii="Arial" w:hAnsi="Arial"/>
      <w:szCs w:val="32"/>
    </w:rPr>
  </w:style>
  <w:style w:type="paragraph" w:styleId="Heading2">
    <w:name w:val="heading 2"/>
    <w:basedOn w:val="Style6"/>
    <w:next w:val="Normal"/>
    <w:link w:val="Heading2Char"/>
    <w:uiPriority w:val="9"/>
    <w:unhideWhenUsed/>
    <w:qFormat/>
    <w:rsid w:val="0094199E"/>
    <w:pPr>
      <w:numPr>
        <w:numId w:val="6"/>
      </w:numPr>
      <w:outlineLvl w:val="1"/>
    </w:pPr>
    <w:rPr>
      <w:rFonts w:ascii="Arial" w:hAnsi="Arial"/>
      <w:b/>
      <w:sz w:val="32"/>
      <w:szCs w:val="32"/>
    </w:rPr>
  </w:style>
  <w:style w:type="paragraph" w:styleId="Heading3">
    <w:name w:val="heading 3"/>
    <w:basedOn w:val="Normal"/>
    <w:next w:val="Normal"/>
    <w:link w:val="Heading3Char"/>
    <w:uiPriority w:val="9"/>
    <w:unhideWhenUsed/>
    <w:qFormat/>
    <w:rsid w:val="00A00DBE"/>
    <w:pPr>
      <w:numPr>
        <w:ilvl w:val="2"/>
        <w:numId w:val="6"/>
      </w:numPr>
      <w:spacing w:after="240" w:line="360" w:lineRule="auto"/>
      <w:ind w:left="851" w:hanging="851"/>
      <w:jc w:val="both"/>
      <w:outlineLvl w:val="2"/>
    </w:pPr>
    <w:rPr>
      <w:rFonts w:ascii="Arial" w:hAnsi="Arial" w:cs="Arial"/>
      <w:b/>
    </w:rPr>
  </w:style>
  <w:style w:type="paragraph" w:styleId="Heading4">
    <w:name w:val="heading 4"/>
    <w:basedOn w:val="Heading3"/>
    <w:next w:val="BodyText"/>
    <w:link w:val="Heading4Char"/>
    <w:qFormat/>
    <w:rsid w:val="00747139"/>
    <w:pPr>
      <w:numPr>
        <w:ilvl w:val="3"/>
      </w:numPr>
      <w:ind w:left="851" w:hanging="851"/>
      <w:outlineLvl w:val="3"/>
    </w:pPr>
  </w:style>
  <w:style w:type="paragraph" w:styleId="Heading5">
    <w:name w:val="heading 5"/>
    <w:basedOn w:val="Heading4"/>
    <w:next w:val="BodyText"/>
    <w:link w:val="Heading5Char"/>
    <w:qFormat/>
    <w:rsid w:val="00FE61BD"/>
    <w:pPr>
      <w:outlineLvl w:val="4"/>
    </w:pPr>
  </w:style>
  <w:style w:type="paragraph" w:styleId="Heading6">
    <w:name w:val="heading 6"/>
    <w:basedOn w:val="Normal"/>
    <w:next w:val="BodyText"/>
    <w:link w:val="Heading6Char"/>
    <w:qFormat/>
    <w:rsid w:val="00D54AA5"/>
    <w:pPr>
      <w:keepNext/>
      <w:keepLines/>
      <w:tabs>
        <w:tab w:val="num" w:pos="1152"/>
      </w:tabs>
      <w:spacing w:before="14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D54AA5"/>
    <w:pPr>
      <w:keepNext/>
      <w:keepLines/>
      <w:tabs>
        <w:tab w:val="num" w:pos="1296"/>
      </w:tabs>
      <w:spacing w:before="14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D54AA5"/>
    <w:pPr>
      <w:keepNext/>
      <w:keepLines/>
      <w:tabs>
        <w:tab w:val="num" w:pos="1440"/>
      </w:tabs>
      <w:spacing w:before="14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D54AA5"/>
    <w:pPr>
      <w:keepNext/>
      <w:keepLines/>
      <w:tabs>
        <w:tab w:val="num" w:pos="1584"/>
      </w:tabs>
      <w:spacing w:before="14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056"/>
    <w:pPr>
      <w:tabs>
        <w:tab w:val="center" w:pos="4513"/>
        <w:tab w:val="right" w:pos="9026"/>
      </w:tabs>
    </w:pPr>
  </w:style>
  <w:style w:type="character" w:customStyle="1" w:styleId="HeaderChar">
    <w:name w:val="Header Char"/>
    <w:link w:val="Header"/>
    <w:uiPriority w:val="99"/>
    <w:rsid w:val="000C6056"/>
    <w:rPr>
      <w:sz w:val="22"/>
      <w:szCs w:val="22"/>
      <w:lang w:eastAsia="en-US"/>
    </w:rPr>
  </w:style>
  <w:style w:type="paragraph" w:styleId="Footer">
    <w:name w:val="footer"/>
    <w:basedOn w:val="Normal"/>
    <w:link w:val="FooterChar"/>
    <w:uiPriority w:val="99"/>
    <w:unhideWhenUsed/>
    <w:rsid w:val="000C6056"/>
    <w:pPr>
      <w:tabs>
        <w:tab w:val="center" w:pos="4513"/>
        <w:tab w:val="right" w:pos="9026"/>
      </w:tabs>
    </w:pPr>
  </w:style>
  <w:style w:type="character" w:customStyle="1" w:styleId="FooterChar">
    <w:name w:val="Footer Char"/>
    <w:link w:val="Footer"/>
    <w:uiPriority w:val="99"/>
    <w:rsid w:val="000C6056"/>
    <w:rPr>
      <w:sz w:val="22"/>
      <w:szCs w:val="22"/>
      <w:lang w:eastAsia="en-US"/>
    </w:rPr>
  </w:style>
  <w:style w:type="paragraph" w:customStyle="1" w:styleId="ChapterSubtitleChar">
    <w:name w:val="Chapter Subtitle Char"/>
    <w:basedOn w:val="Subtitle"/>
    <w:link w:val="ChapterSubtitleCharChar"/>
    <w:rsid w:val="00021CFD"/>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ChapterSubtitleCharChar">
    <w:name w:val="Chapter Subtitle Char Char"/>
    <w:link w:val="ChapterSubtitleChar"/>
    <w:rsid w:val="00021CFD"/>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021CFD"/>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021CFD"/>
    <w:rPr>
      <w:rFonts w:ascii="Cambria" w:eastAsia="Times New Roman" w:hAnsi="Cambria" w:cs="Times New Roman"/>
      <w:sz w:val="24"/>
      <w:szCs w:val="24"/>
      <w:lang w:eastAsia="en-US"/>
    </w:rPr>
  </w:style>
  <w:style w:type="paragraph" w:customStyle="1" w:styleId="SubtitleCover">
    <w:name w:val="Subtitle Cover"/>
    <w:basedOn w:val="Normal"/>
    <w:next w:val="BodyText"/>
    <w:link w:val="SubtitleCoverChar"/>
    <w:rsid w:val="00021CFD"/>
    <w:pPr>
      <w:keepNext/>
      <w:keepLines/>
      <w:pBdr>
        <w:top w:val="single" w:sz="6" w:space="24" w:color="auto"/>
      </w:pBdr>
      <w:spacing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021CFD"/>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iPriority w:val="99"/>
    <w:unhideWhenUsed/>
    <w:rsid w:val="00021CFD"/>
    <w:pPr>
      <w:spacing w:after="120"/>
    </w:pPr>
  </w:style>
  <w:style w:type="character" w:customStyle="1" w:styleId="BodyTextChar">
    <w:name w:val="Body Text Char"/>
    <w:aliases w:val="Body Text Char1 Char1"/>
    <w:link w:val="BodyText"/>
    <w:uiPriority w:val="99"/>
    <w:rsid w:val="00021CFD"/>
    <w:rPr>
      <w:sz w:val="22"/>
      <w:szCs w:val="22"/>
      <w:lang w:eastAsia="en-US"/>
    </w:rPr>
  </w:style>
  <w:style w:type="character" w:customStyle="1" w:styleId="Heading1Char">
    <w:name w:val="Heading 1 Char"/>
    <w:link w:val="Heading1"/>
    <w:uiPriority w:val="9"/>
    <w:rsid w:val="00966DF2"/>
    <w:rPr>
      <w:rFonts w:ascii="Arial" w:eastAsia="Times New Roman" w:hAnsi="Arial" w:cs="Arial"/>
      <w:b/>
      <w:bCs/>
      <w:color w:val="000000"/>
      <w:spacing w:val="-16"/>
      <w:kern w:val="28"/>
      <w:sz w:val="32"/>
      <w:szCs w:val="32"/>
      <w:lang w:val="en-US" w:eastAsia="en-US"/>
    </w:rPr>
  </w:style>
  <w:style w:type="character" w:customStyle="1" w:styleId="Heading2Char">
    <w:name w:val="Heading 2 Char"/>
    <w:link w:val="Heading2"/>
    <w:uiPriority w:val="9"/>
    <w:rsid w:val="0094199E"/>
    <w:rPr>
      <w:rFonts w:ascii="Arial" w:hAnsi="Arial"/>
      <w:b/>
      <w:sz w:val="32"/>
      <w:szCs w:val="32"/>
      <w:lang w:eastAsia="en-US"/>
    </w:rPr>
  </w:style>
  <w:style w:type="character" w:customStyle="1" w:styleId="Heading3Char">
    <w:name w:val="Heading 3 Char"/>
    <w:link w:val="Heading3"/>
    <w:uiPriority w:val="9"/>
    <w:rsid w:val="00A00DBE"/>
    <w:rPr>
      <w:rFonts w:ascii="Arial" w:hAnsi="Arial" w:cs="Arial"/>
      <w:b/>
      <w:sz w:val="22"/>
      <w:szCs w:val="22"/>
      <w:lang w:eastAsia="en-US"/>
    </w:rPr>
  </w:style>
  <w:style w:type="paragraph" w:styleId="TOC1">
    <w:name w:val="toc 1"/>
    <w:basedOn w:val="Normal"/>
    <w:next w:val="Normal"/>
    <w:autoRedefine/>
    <w:uiPriority w:val="39"/>
    <w:unhideWhenUsed/>
    <w:rsid w:val="001B5A42"/>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1B5A42"/>
    <w:pPr>
      <w:ind w:left="220"/>
    </w:pPr>
    <w:rPr>
      <w:rFonts w:asciiTheme="minorHAnsi" w:hAnsiTheme="minorHAnsi"/>
      <w:smallCaps/>
      <w:sz w:val="20"/>
      <w:szCs w:val="20"/>
    </w:rPr>
  </w:style>
  <w:style w:type="paragraph" w:styleId="TOC3">
    <w:name w:val="toc 3"/>
    <w:basedOn w:val="Normal"/>
    <w:next w:val="Normal"/>
    <w:autoRedefine/>
    <w:uiPriority w:val="39"/>
    <w:unhideWhenUsed/>
    <w:rsid w:val="001B5A42"/>
    <w:pPr>
      <w:ind w:left="440"/>
    </w:pPr>
    <w:rPr>
      <w:rFonts w:asciiTheme="minorHAnsi" w:hAnsiTheme="minorHAnsi"/>
      <w:i/>
      <w:iCs/>
      <w:sz w:val="20"/>
      <w:szCs w:val="20"/>
    </w:rPr>
  </w:style>
  <w:style w:type="paragraph" w:styleId="TOC4">
    <w:name w:val="toc 4"/>
    <w:basedOn w:val="Normal"/>
    <w:next w:val="Normal"/>
    <w:autoRedefine/>
    <w:uiPriority w:val="39"/>
    <w:unhideWhenUsed/>
    <w:rsid w:val="001B5A42"/>
    <w:pPr>
      <w:ind w:left="660"/>
    </w:pPr>
    <w:rPr>
      <w:rFonts w:asciiTheme="minorHAnsi" w:hAnsiTheme="minorHAnsi"/>
      <w:sz w:val="18"/>
      <w:szCs w:val="18"/>
    </w:rPr>
  </w:style>
  <w:style w:type="paragraph" w:styleId="TOC5">
    <w:name w:val="toc 5"/>
    <w:basedOn w:val="Normal"/>
    <w:next w:val="Normal"/>
    <w:autoRedefine/>
    <w:uiPriority w:val="39"/>
    <w:unhideWhenUsed/>
    <w:rsid w:val="001B5A42"/>
    <w:pPr>
      <w:ind w:left="880"/>
    </w:pPr>
    <w:rPr>
      <w:rFonts w:asciiTheme="minorHAnsi" w:hAnsiTheme="minorHAnsi"/>
      <w:sz w:val="18"/>
      <w:szCs w:val="18"/>
    </w:rPr>
  </w:style>
  <w:style w:type="paragraph" w:styleId="TOC6">
    <w:name w:val="toc 6"/>
    <w:basedOn w:val="Normal"/>
    <w:next w:val="Normal"/>
    <w:autoRedefine/>
    <w:uiPriority w:val="39"/>
    <w:unhideWhenUsed/>
    <w:rsid w:val="001B5A42"/>
    <w:pPr>
      <w:ind w:left="1100"/>
    </w:pPr>
    <w:rPr>
      <w:rFonts w:asciiTheme="minorHAnsi" w:hAnsiTheme="minorHAnsi"/>
      <w:sz w:val="18"/>
      <w:szCs w:val="18"/>
    </w:rPr>
  </w:style>
  <w:style w:type="paragraph" w:styleId="TOC7">
    <w:name w:val="toc 7"/>
    <w:basedOn w:val="Normal"/>
    <w:next w:val="Normal"/>
    <w:autoRedefine/>
    <w:uiPriority w:val="39"/>
    <w:unhideWhenUsed/>
    <w:rsid w:val="001B5A42"/>
    <w:pPr>
      <w:ind w:left="1320"/>
    </w:pPr>
    <w:rPr>
      <w:rFonts w:asciiTheme="minorHAnsi" w:hAnsiTheme="minorHAnsi"/>
      <w:sz w:val="18"/>
      <w:szCs w:val="18"/>
    </w:rPr>
  </w:style>
  <w:style w:type="paragraph" w:styleId="TOC8">
    <w:name w:val="toc 8"/>
    <w:basedOn w:val="Normal"/>
    <w:next w:val="Normal"/>
    <w:autoRedefine/>
    <w:uiPriority w:val="39"/>
    <w:unhideWhenUsed/>
    <w:rsid w:val="001B5A42"/>
    <w:pPr>
      <w:ind w:left="1540"/>
    </w:pPr>
    <w:rPr>
      <w:rFonts w:asciiTheme="minorHAnsi" w:hAnsiTheme="minorHAnsi"/>
      <w:sz w:val="18"/>
      <w:szCs w:val="18"/>
    </w:rPr>
  </w:style>
  <w:style w:type="paragraph" w:styleId="TOC9">
    <w:name w:val="toc 9"/>
    <w:basedOn w:val="Normal"/>
    <w:next w:val="Normal"/>
    <w:autoRedefine/>
    <w:uiPriority w:val="39"/>
    <w:unhideWhenUsed/>
    <w:rsid w:val="001B5A42"/>
    <w:pPr>
      <w:ind w:left="1760"/>
    </w:pPr>
    <w:rPr>
      <w:rFonts w:asciiTheme="minorHAnsi" w:hAnsiTheme="minorHAnsi"/>
      <w:sz w:val="18"/>
      <w:szCs w:val="18"/>
    </w:rPr>
  </w:style>
  <w:style w:type="character" w:styleId="Hyperlink">
    <w:name w:val="Hyperlink"/>
    <w:uiPriority w:val="99"/>
    <w:unhideWhenUsed/>
    <w:rsid w:val="001B5A42"/>
    <w:rPr>
      <w:color w:val="0000FF"/>
      <w:u w:val="single"/>
    </w:rPr>
  </w:style>
  <w:style w:type="character" w:customStyle="1" w:styleId="Heading4Char">
    <w:name w:val="Heading 4 Char"/>
    <w:link w:val="Heading4"/>
    <w:rsid w:val="00747139"/>
    <w:rPr>
      <w:rFonts w:ascii="Arial" w:hAnsi="Arial" w:cs="Arial"/>
      <w:b/>
      <w:sz w:val="22"/>
      <w:szCs w:val="22"/>
      <w:lang w:eastAsia="en-US"/>
    </w:rPr>
  </w:style>
  <w:style w:type="character" w:customStyle="1" w:styleId="Heading5Char">
    <w:name w:val="Heading 5 Char"/>
    <w:link w:val="Heading5"/>
    <w:rsid w:val="00FE61BD"/>
    <w:rPr>
      <w:rFonts w:ascii="Arial" w:hAnsi="Arial" w:cs="Arial"/>
      <w:b/>
      <w:sz w:val="22"/>
      <w:szCs w:val="22"/>
      <w:lang w:eastAsia="en-US"/>
    </w:rPr>
  </w:style>
  <w:style w:type="character" w:customStyle="1" w:styleId="Heading6Char">
    <w:name w:val="Heading 6 Char"/>
    <w:link w:val="Heading6"/>
    <w:rsid w:val="00D54AA5"/>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D54AA5"/>
    <w:rPr>
      <w:rFonts w:ascii="Arial" w:eastAsia="Times New Roman" w:hAnsi="Arial" w:cs="Arial"/>
      <w:color w:val="000000"/>
      <w:spacing w:val="-4"/>
      <w:kern w:val="28"/>
      <w:lang w:val="en-US" w:eastAsia="en-US"/>
    </w:rPr>
  </w:style>
  <w:style w:type="character" w:customStyle="1" w:styleId="Heading8Char">
    <w:name w:val="Heading 8 Char"/>
    <w:link w:val="Heading8"/>
    <w:rsid w:val="00D54AA5"/>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D54AA5"/>
    <w:rPr>
      <w:rFonts w:ascii="Arial" w:eastAsia="Times New Roman" w:hAnsi="Arial" w:cs="Arial"/>
      <w:color w:val="000000"/>
      <w:spacing w:val="-4"/>
      <w:kern w:val="28"/>
      <w:sz w:val="18"/>
      <w:lang w:val="en-US" w:eastAsia="en-US"/>
    </w:rPr>
  </w:style>
  <w:style w:type="paragraph" w:customStyle="1" w:styleId="BlockQuotation">
    <w:name w:val="Block Quotation"/>
    <w:basedOn w:val="Normal"/>
    <w:rsid w:val="00D54AA5"/>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D54AA5"/>
    <w:pPr>
      <w:spacing w:after="120"/>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D54AA5"/>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D54AA5"/>
    <w:rPr>
      <w:rFonts w:ascii="Arial" w:eastAsia="Times New Roman" w:hAnsi="Arial" w:cs="Arial"/>
      <w:color w:val="000000"/>
      <w:spacing w:val="-5"/>
      <w:sz w:val="24"/>
      <w:lang w:val="en-US" w:eastAsia="en-US"/>
    </w:rPr>
  </w:style>
  <w:style w:type="paragraph" w:styleId="BodyText3">
    <w:name w:val="Body Text 3"/>
    <w:basedOn w:val="Normal"/>
    <w:link w:val="BodyText3Char"/>
    <w:rsid w:val="00D54AA5"/>
    <w:pPr>
      <w:spacing w:after="120"/>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D54AA5"/>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D54AA5"/>
    <w:pPr>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D54AA5"/>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D54AA5"/>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D54AA5"/>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D54AA5"/>
    <w:pPr>
      <w:ind w:firstLine="210"/>
    </w:pPr>
  </w:style>
  <w:style w:type="character" w:customStyle="1" w:styleId="BodyTextFirstIndent2Char">
    <w:name w:val="Body Text First Indent 2 Char"/>
    <w:basedOn w:val="BodyTextIndentChar"/>
    <w:link w:val="BodyTextFirstIndent2"/>
    <w:rsid w:val="00D54AA5"/>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D54AA5"/>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D54AA5"/>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D54AA5"/>
    <w:pPr>
      <w:spacing w:after="120"/>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D54AA5"/>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D54AA5"/>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D54AA5"/>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ChapterSubtitle"/>
    <w:next w:val="Subtitle"/>
    <w:link w:val="TitleChar"/>
    <w:qFormat/>
    <w:rsid w:val="004F1EC1"/>
    <w:pPr>
      <w:spacing w:before="0" w:after="240" w:line="240" w:lineRule="auto"/>
      <w:jc w:val="both"/>
    </w:pPr>
  </w:style>
  <w:style w:type="character" w:customStyle="1" w:styleId="TitleChar">
    <w:name w:val="Title Char"/>
    <w:link w:val="Title"/>
    <w:rsid w:val="004F1EC1"/>
    <w:rPr>
      <w:rFonts w:ascii="Arial Black" w:eastAsia="Times New Roman" w:hAnsi="Arial Black" w:cs="Arial"/>
      <w:b/>
      <w:bCs/>
      <w:color w:val="000000"/>
      <w:spacing w:val="-16"/>
      <w:kern w:val="28"/>
      <w:sz w:val="32"/>
      <w:szCs w:val="24"/>
      <w:lang w:val="en-US" w:eastAsia="en-US"/>
    </w:rPr>
  </w:style>
  <w:style w:type="paragraph" w:customStyle="1" w:styleId="HeadingBaseChar">
    <w:name w:val="Heading Base Char"/>
    <w:basedOn w:val="Normal"/>
    <w:next w:val="BodyText"/>
    <w:semiHidden/>
    <w:rsid w:val="00D54AA5"/>
    <w:pPr>
      <w:keepNext/>
      <w:keepLines/>
      <w:spacing w:before="14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D54AA5"/>
    <w:pPr>
      <w:spacing w:before="12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D54AA5"/>
    <w:pPr>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D54AA5"/>
    <w:rPr>
      <w:rFonts w:ascii="Arial" w:eastAsia="Times New Roman" w:hAnsi="Arial" w:cs="Arial"/>
      <w:color w:val="000000"/>
      <w:spacing w:val="-5"/>
      <w:sz w:val="24"/>
      <w:lang w:val="en-US" w:eastAsia="en-US"/>
    </w:rPr>
  </w:style>
  <w:style w:type="character" w:styleId="CommentReference">
    <w:name w:val="annotation reference"/>
    <w:semiHidden/>
    <w:rsid w:val="00D54AA5"/>
    <w:rPr>
      <w:rFonts w:ascii="Arial" w:hAnsi="Arial"/>
      <w:sz w:val="16"/>
    </w:rPr>
  </w:style>
  <w:style w:type="paragraph" w:styleId="CommentText">
    <w:name w:val="annotation text"/>
    <w:basedOn w:val="Normal"/>
    <w:link w:val="CommentTextChar"/>
    <w:uiPriority w:val="99"/>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D54AA5"/>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D54AA5"/>
    <w:pPr>
      <w:keepNext/>
      <w:keepLines/>
      <w:spacing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D54AA5"/>
    <w:pPr>
      <w:ind w:left="1080"/>
    </w:pPr>
    <w:rPr>
      <w:rFonts w:ascii="Arial" w:eastAsia="Times New Roman" w:hAnsi="Arial" w:cs="Arial"/>
      <w:color w:val="000000"/>
      <w:spacing w:val="-5"/>
      <w:sz w:val="24"/>
      <w:szCs w:val="20"/>
      <w:lang w:val="en-US"/>
    </w:rPr>
  </w:style>
  <w:style w:type="character" w:customStyle="1" w:styleId="DateChar">
    <w:name w:val="Date Char"/>
    <w:link w:val="Date"/>
    <w:rsid w:val="00D54AA5"/>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D54AA5"/>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D54AA5"/>
    <w:pPr>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D54AA5"/>
    <w:rPr>
      <w:rFonts w:ascii="Arial" w:eastAsia="Times New Roman" w:hAnsi="Arial" w:cs="Arial"/>
      <w:color w:val="000000"/>
      <w:spacing w:val="-5"/>
      <w:sz w:val="24"/>
      <w:lang w:val="en-US" w:eastAsia="en-US"/>
    </w:rPr>
  </w:style>
  <w:style w:type="character" w:styleId="Emphasis">
    <w:name w:val="Emphasis"/>
    <w:qFormat/>
    <w:rsid w:val="00D54AA5"/>
    <w:rPr>
      <w:rFonts w:ascii="Arial Black" w:hAnsi="Arial Black"/>
      <w:spacing w:val="-4"/>
      <w:sz w:val="18"/>
    </w:rPr>
  </w:style>
  <w:style w:type="character" w:styleId="EndnoteReference">
    <w:name w:val="endnote reference"/>
    <w:semiHidden/>
    <w:rsid w:val="00D54AA5"/>
    <w:rPr>
      <w:vertAlign w:val="superscript"/>
    </w:rPr>
  </w:style>
  <w:style w:type="paragraph" w:styleId="EndnoteText">
    <w:name w:val="endnote text"/>
    <w:basedOn w:val="Normal"/>
    <w:link w:val="EndnoteTextChar"/>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D54AA5"/>
    <w:rPr>
      <w:rFonts w:ascii="Arial" w:eastAsia="Times New Roman" w:hAnsi="Arial" w:cs="Arial"/>
      <w:color w:val="000000"/>
      <w:spacing w:val="-5"/>
      <w:sz w:val="16"/>
      <w:lang w:val="en-US" w:eastAsia="en-US"/>
    </w:rPr>
  </w:style>
  <w:style w:type="paragraph" w:styleId="EnvelopeAddress">
    <w:name w:val="envelope address"/>
    <w:basedOn w:val="Normal"/>
    <w:rsid w:val="00D54AA5"/>
    <w:pPr>
      <w:framePr w:w="7920" w:h="1980" w:hRule="exact" w:hSpace="180" w:wrap="auto" w:hAnchor="page" w:xAlign="center" w:yAlign="bottom"/>
      <w:ind w:left="2880"/>
    </w:pPr>
    <w:rPr>
      <w:rFonts w:ascii="Arial" w:eastAsia="Times New Roman" w:hAnsi="Arial" w:cs="Arial"/>
      <w:color w:val="000000"/>
      <w:spacing w:val="-5"/>
      <w:sz w:val="24"/>
      <w:szCs w:val="20"/>
      <w:lang w:val="en-US"/>
    </w:rPr>
  </w:style>
  <w:style w:type="paragraph" w:styleId="EnvelopeReturn">
    <w:name w:val="envelope return"/>
    <w:basedOn w:val="Normal"/>
    <w:rsid w:val="00D54AA5"/>
    <w:pPr>
      <w:ind w:left="1080"/>
    </w:pPr>
    <w:rPr>
      <w:rFonts w:ascii="Arial" w:eastAsia="Times New Roman" w:hAnsi="Arial" w:cs="Arial"/>
      <w:color w:val="000000"/>
      <w:spacing w:val="-5"/>
      <w:sz w:val="20"/>
      <w:szCs w:val="20"/>
      <w:lang w:val="en-US"/>
    </w:rPr>
  </w:style>
  <w:style w:type="character" w:styleId="FollowedHyperlink">
    <w:name w:val="FollowedHyperlink"/>
    <w:uiPriority w:val="99"/>
    <w:rsid w:val="00D54AA5"/>
    <w:rPr>
      <w:color w:val="339966"/>
      <w:u w:val="single"/>
    </w:rPr>
  </w:style>
  <w:style w:type="paragraph" w:customStyle="1" w:styleId="FooterEven">
    <w:name w:val="Footer Even"/>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D54AA5"/>
    <w:rPr>
      <w:vertAlign w:val="superscript"/>
    </w:rPr>
  </w:style>
  <w:style w:type="paragraph" w:styleId="FootnoteText">
    <w:name w:val="footnote text"/>
    <w:basedOn w:val="FootnoteBase"/>
    <w:link w:val="FootnoteTextChar"/>
    <w:semiHidden/>
    <w:rsid w:val="00D54AA5"/>
  </w:style>
  <w:style w:type="character" w:customStyle="1" w:styleId="FootnoteTextChar">
    <w:name w:val="Footnote Text Char"/>
    <w:link w:val="FootnoteText"/>
    <w:semiHidden/>
    <w:rsid w:val="00D54AA5"/>
    <w:rPr>
      <w:rFonts w:ascii="Arial" w:eastAsia="Times New Roman" w:hAnsi="Arial" w:cs="Arial"/>
      <w:color w:val="000000"/>
      <w:spacing w:val="-5"/>
      <w:sz w:val="16"/>
      <w:lang w:val="en-US" w:eastAsia="en-US"/>
    </w:rPr>
  </w:style>
  <w:style w:type="paragraph" w:customStyle="1" w:styleId="HeaderBase">
    <w:name w:val="Header Base"/>
    <w:basedOn w:val="Normal"/>
    <w:semiHidden/>
    <w:rsid w:val="00D54AA5"/>
    <w:pPr>
      <w:keepLines/>
      <w:tabs>
        <w:tab w:val="center" w:pos="4320"/>
        <w:tab w:val="right" w:pos="8640"/>
      </w:tabs>
      <w:spacing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D54AA5"/>
    <w:pPr>
      <w:keepLines/>
      <w:pBdr>
        <w:top w:val="single" w:sz="6" w:space="2" w:color="auto"/>
      </w:pBdr>
      <w:tabs>
        <w:tab w:val="clear" w:pos="4513"/>
        <w:tab w:val="clear" w:pos="9026"/>
        <w:tab w:val="center" w:pos="4320"/>
        <w:tab w:val="right" w:pos="8640"/>
      </w:tabs>
      <w:spacing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D54AA5"/>
  </w:style>
  <w:style w:type="paragraph" w:styleId="HTMLAddress">
    <w:name w:val="HTML Address"/>
    <w:basedOn w:val="Normal"/>
    <w:link w:val="HTMLAddressChar"/>
    <w:rsid w:val="00D54AA5"/>
    <w:pPr>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D54AA5"/>
    <w:rPr>
      <w:rFonts w:ascii="Arial" w:eastAsia="Times New Roman" w:hAnsi="Arial" w:cs="Arial"/>
      <w:i/>
      <w:iCs/>
      <w:color w:val="000000"/>
      <w:spacing w:val="-5"/>
      <w:sz w:val="24"/>
      <w:lang w:val="en-US" w:eastAsia="en-US"/>
    </w:rPr>
  </w:style>
  <w:style w:type="character" w:styleId="HTMLCite">
    <w:name w:val="HTML Cite"/>
    <w:rsid w:val="00D54AA5"/>
    <w:rPr>
      <w:i/>
      <w:iCs/>
    </w:rPr>
  </w:style>
  <w:style w:type="character" w:styleId="HTMLCode">
    <w:name w:val="HTML Code"/>
    <w:rsid w:val="00D54AA5"/>
    <w:rPr>
      <w:rFonts w:ascii="Courier New" w:hAnsi="Courier New" w:cs="Courier New"/>
      <w:sz w:val="20"/>
      <w:szCs w:val="20"/>
    </w:rPr>
  </w:style>
  <w:style w:type="character" w:styleId="HTMLDefinition">
    <w:name w:val="HTML Definition"/>
    <w:rsid w:val="00D54AA5"/>
    <w:rPr>
      <w:i/>
      <w:iCs/>
    </w:rPr>
  </w:style>
  <w:style w:type="character" w:styleId="HTMLKeyboard">
    <w:name w:val="HTML Keyboard"/>
    <w:rsid w:val="00D54AA5"/>
    <w:rPr>
      <w:rFonts w:ascii="Courier New" w:hAnsi="Courier New" w:cs="Courier New"/>
      <w:sz w:val="20"/>
      <w:szCs w:val="20"/>
    </w:rPr>
  </w:style>
  <w:style w:type="paragraph" w:styleId="HTMLPreformatted">
    <w:name w:val="HTML Preformatted"/>
    <w:basedOn w:val="Normal"/>
    <w:link w:val="HTMLPreformattedChar"/>
    <w:rsid w:val="00D54AA5"/>
    <w:pPr>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D54AA5"/>
    <w:rPr>
      <w:rFonts w:ascii="Courier New" w:eastAsia="Times New Roman" w:hAnsi="Courier New" w:cs="Courier New"/>
      <w:color w:val="000000"/>
      <w:spacing w:val="-5"/>
      <w:lang w:val="en-US" w:eastAsia="en-US"/>
    </w:rPr>
  </w:style>
  <w:style w:type="character" w:styleId="HTMLSample">
    <w:name w:val="HTML Sample"/>
    <w:rsid w:val="00D54AA5"/>
    <w:rPr>
      <w:rFonts w:ascii="Courier New" w:hAnsi="Courier New" w:cs="Courier New"/>
    </w:rPr>
  </w:style>
  <w:style w:type="character" w:styleId="HTMLTypewriter">
    <w:name w:val="HTML Typewriter"/>
    <w:rsid w:val="00D54AA5"/>
    <w:rPr>
      <w:rFonts w:ascii="Courier New" w:hAnsi="Courier New" w:cs="Courier New"/>
      <w:sz w:val="20"/>
      <w:szCs w:val="20"/>
    </w:rPr>
  </w:style>
  <w:style w:type="character" w:styleId="HTMLVariable">
    <w:name w:val="HTML Variable"/>
    <w:rsid w:val="00D54AA5"/>
    <w:rPr>
      <w:i/>
      <w:iCs/>
    </w:rPr>
  </w:style>
  <w:style w:type="paragraph" w:styleId="Index1">
    <w:name w:val="index 1"/>
    <w:basedOn w:val="Normal"/>
    <w:autoRedefine/>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D54AA5"/>
    <w:pPr>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D54AA5"/>
    <w:pPr>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D54AA5"/>
    <w:pPr>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D54AA5"/>
    <w:pPr>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D54AA5"/>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D54AA5"/>
    <w:rPr>
      <w:rFonts w:ascii="Arial Black" w:hAnsi="Arial Black"/>
      <w:spacing w:val="-4"/>
      <w:sz w:val="18"/>
    </w:rPr>
  </w:style>
  <w:style w:type="character" w:styleId="LineNumber">
    <w:name w:val="line number"/>
    <w:rsid w:val="00D54AA5"/>
    <w:rPr>
      <w:sz w:val="18"/>
    </w:rPr>
  </w:style>
  <w:style w:type="paragraph" w:styleId="List">
    <w:name w:val="List"/>
    <w:basedOn w:val="BodyText"/>
    <w:rsid w:val="00D54AA5"/>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D54AA5"/>
    <w:pPr>
      <w:ind w:left="1800"/>
    </w:pPr>
  </w:style>
  <w:style w:type="paragraph" w:styleId="List3">
    <w:name w:val="List 3"/>
    <w:basedOn w:val="List"/>
    <w:rsid w:val="00D54AA5"/>
    <w:pPr>
      <w:ind w:left="2160"/>
    </w:pPr>
  </w:style>
  <w:style w:type="paragraph" w:styleId="List4">
    <w:name w:val="List 4"/>
    <w:basedOn w:val="List"/>
    <w:rsid w:val="00D54AA5"/>
    <w:pPr>
      <w:ind w:left="2520"/>
    </w:pPr>
  </w:style>
  <w:style w:type="paragraph" w:styleId="List5">
    <w:name w:val="List 5"/>
    <w:basedOn w:val="List"/>
    <w:rsid w:val="00D54AA5"/>
    <w:pPr>
      <w:ind w:left="2880"/>
    </w:pPr>
  </w:style>
  <w:style w:type="paragraph" w:styleId="ListBullet">
    <w:name w:val="List Bullet"/>
    <w:basedOn w:val="List"/>
    <w:rsid w:val="00D54AA5"/>
    <w:pPr>
      <w:numPr>
        <w:numId w:val="2"/>
      </w:numPr>
    </w:pPr>
  </w:style>
  <w:style w:type="paragraph" w:styleId="ListBullet2">
    <w:name w:val="List Bullet 2"/>
    <w:basedOn w:val="ListBullet"/>
    <w:autoRedefine/>
    <w:rsid w:val="00D54AA5"/>
    <w:pPr>
      <w:numPr>
        <w:numId w:val="0"/>
      </w:numPr>
    </w:pPr>
  </w:style>
  <w:style w:type="paragraph" w:styleId="ListBullet3">
    <w:name w:val="List Bullet 3"/>
    <w:basedOn w:val="ListBullet"/>
    <w:autoRedefine/>
    <w:rsid w:val="00D54AA5"/>
    <w:pPr>
      <w:numPr>
        <w:numId w:val="0"/>
      </w:numPr>
    </w:pPr>
  </w:style>
  <w:style w:type="paragraph" w:styleId="ListBullet4">
    <w:name w:val="List Bullet 4"/>
    <w:basedOn w:val="ListBullet"/>
    <w:autoRedefine/>
    <w:rsid w:val="00D54AA5"/>
    <w:pPr>
      <w:numPr>
        <w:numId w:val="0"/>
      </w:numPr>
    </w:pPr>
  </w:style>
  <w:style w:type="paragraph" w:styleId="ListBullet5">
    <w:name w:val="List Bullet 5"/>
    <w:basedOn w:val="ListBullet"/>
    <w:autoRedefine/>
    <w:rsid w:val="00D54AA5"/>
    <w:pPr>
      <w:numPr>
        <w:numId w:val="0"/>
      </w:numPr>
    </w:pPr>
  </w:style>
  <w:style w:type="paragraph" w:styleId="ListContinue">
    <w:name w:val="List Continue"/>
    <w:basedOn w:val="List"/>
    <w:rsid w:val="00D54AA5"/>
    <w:pPr>
      <w:ind w:firstLine="0"/>
    </w:pPr>
  </w:style>
  <w:style w:type="paragraph" w:styleId="ListContinue2">
    <w:name w:val="List Continue 2"/>
    <w:basedOn w:val="ListContinue"/>
    <w:rsid w:val="00D54AA5"/>
    <w:pPr>
      <w:ind w:left="2160"/>
    </w:pPr>
  </w:style>
  <w:style w:type="paragraph" w:styleId="ListContinue3">
    <w:name w:val="List Continue 3"/>
    <w:basedOn w:val="ListContinue"/>
    <w:rsid w:val="00D54AA5"/>
    <w:pPr>
      <w:ind w:left="2520"/>
    </w:pPr>
  </w:style>
  <w:style w:type="paragraph" w:styleId="ListContinue4">
    <w:name w:val="List Continue 4"/>
    <w:basedOn w:val="ListContinue"/>
    <w:rsid w:val="00D54AA5"/>
    <w:pPr>
      <w:ind w:left="2880"/>
    </w:pPr>
  </w:style>
  <w:style w:type="paragraph" w:styleId="ListContinue5">
    <w:name w:val="List Continue 5"/>
    <w:basedOn w:val="ListContinue"/>
    <w:rsid w:val="00D54AA5"/>
    <w:pPr>
      <w:ind w:left="3240"/>
    </w:pPr>
  </w:style>
  <w:style w:type="paragraph" w:styleId="ListNumber">
    <w:name w:val="List Number"/>
    <w:basedOn w:val="List"/>
    <w:rsid w:val="00D54AA5"/>
    <w:pPr>
      <w:numPr>
        <w:numId w:val="3"/>
      </w:numPr>
    </w:pPr>
  </w:style>
  <w:style w:type="paragraph" w:styleId="ListNumber2">
    <w:name w:val="List Number 2"/>
    <w:basedOn w:val="ListNumber"/>
    <w:rsid w:val="00D54AA5"/>
    <w:pPr>
      <w:numPr>
        <w:numId w:val="0"/>
      </w:numPr>
    </w:pPr>
  </w:style>
  <w:style w:type="paragraph" w:styleId="ListNumber3">
    <w:name w:val="List Number 3"/>
    <w:basedOn w:val="ListNumber"/>
    <w:rsid w:val="00D54AA5"/>
    <w:pPr>
      <w:numPr>
        <w:numId w:val="0"/>
      </w:numPr>
    </w:pPr>
  </w:style>
  <w:style w:type="paragraph" w:styleId="ListNumber4">
    <w:name w:val="List Number 4"/>
    <w:basedOn w:val="ListNumber"/>
    <w:rsid w:val="00D54AA5"/>
    <w:pPr>
      <w:numPr>
        <w:numId w:val="0"/>
      </w:numPr>
    </w:pPr>
  </w:style>
  <w:style w:type="paragraph" w:styleId="ListNumber5">
    <w:name w:val="List Number 5"/>
    <w:basedOn w:val="ListNumber"/>
    <w:rsid w:val="00D54AA5"/>
    <w:pPr>
      <w:numPr>
        <w:numId w:val="0"/>
      </w:numPr>
    </w:pPr>
  </w:style>
  <w:style w:type="paragraph" w:styleId="MessageHeader">
    <w:name w:val="Message Header"/>
    <w:basedOn w:val="BodyText"/>
    <w:link w:val="MessageHeaderChar"/>
    <w:rsid w:val="00D54AA5"/>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D54AA5"/>
    <w:rPr>
      <w:rFonts w:ascii="Arial" w:eastAsia="Times New Roman" w:hAnsi="Arial" w:cs="Arial"/>
      <w:color w:val="000000"/>
      <w:sz w:val="22"/>
      <w:lang w:val="en-US" w:eastAsia="en-US"/>
    </w:rPr>
  </w:style>
  <w:style w:type="paragraph" w:styleId="NormalWeb">
    <w:name w:val="Normal (Web)"/>
    <w:basedOn w:val="Normal"/>
    <w:uiPriority w:val="99"/>
    <w:rsid w:val="00D54AA5"/>
    <w:rPr>
      <w:rFonts w:ascii="Times New Roman" w:eastAsia="Times New Roman" w:hAnsi="Times New Roman"/>
      <w:sz w:val="24"/>
      <w:szCs w:val="20"/>
    </w:rPr>
  </w:style>
  <w:style w:type="paragraph" w:styleId="NormalIndent">
    <w:name w:val="Normal Indent"/>
    <w:basedOn w:val="Normal"/>
    <w:rsid w:val="00D54AA5"/>
    <w:pPr>
      <w:ind w:left="1440"/>
    </w:pPr>
    <w:rPr>
      <w:rFonts w:ascii="Times New Roman" w:eastAsia="Times New Roman" w:hAnsi="Times New Roman"/>
      <w:sz w:val="24"/>
      <w:szCs w:val="20"/>
    </w:rPr>
  </w:style>
  <w:style w:type="paragraph" w:styleId="NoteHeading">
    <w:name w:val="Note Heading"/>
    <w:basedOn w:val="Normal"/>
    <w:next w:val="Normal"/>
    <w:link w:val="NoteHeadingChar"/>
    <w:rsid w:val="00D54AA5"/>
    <w:rPr>
      <w:rFonts w:ascii="Times New Roman" w:eastAsia="Times New Roman" w:hAnsi="Times New Roman"/>
      <w:sz w:val="24"/>
      <w:szCs w:val="20"/>
    </w:rPr>
  </w:style>
  <w:style w:type="character" w:customStyle="1" w:styleId="NoteHeadingChar">
    <w:name w:val="Note Heading Char"/>
    <w:link w:val="NoteHeading"/>
    <w:rsid w:val="00D54AA5"/>
    <w:rPr>
      <w:rFonts w:ascii="Times New Roman" w:eastAsia="Times New Roman" w:hAnsi="Times New Roman"/>
      <w:sz w:val="24"/>
      <w:lang w:eastAsia="en-US"/>
    </w:rPr>
  </w:style>
  <w:style w:type="character" w:styleId="PageNumber">
    <w:name w:val="page number"/>
    <w:rsid w:val="00D54AA5"/>
    <w:rPr>
      <w:rFonts w:ascii="Arial Black" w:hAnsi="Arial Black"/>
      <w:spacing w:val="-10"/>
      <w:sz w:val="18"/>
    </w:rPr>
  </w:style>
  <w:style w:type="paragraph" w:customStyle="1" w:styleId="PartLabel">
    <w:name w:val="Part Label"/>
    <w:basedOn w:val="Normal"/>
    <w:semiHidden/>
    <w:rsid w:val="00D54AA5"/>
    <w:pPr>
      <w:shd w:val="solid" w:color="auto" w:fill="auto"/>
      <w:spacing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D54AA5"/>
    <w:pPr>
      <w:keepNext/>
      <w:spacing w:before="360" w:after="120"/>
    </w:pPr>
    <w:rPr>
      <w:rFonts w:ascii="Times New Roman" w:eastAsia="Times New Roman" w:hAnsi="Times New Roman"/>
      <w:i/>
      <w:kern w:val="28"/>
      <w:sz w:val="26"/>
      <w:szCs w:val="20"/>
    </w:rPr>
  </w:style>
  <w:style w:type="paragraph" w:customStyle="1" w:styleId="PartTitle">
    <w:name w:val="Part Title"/>
    <w:basedOn w:val="Normal"/>
    <w:rsid w:val="00D54AA5"/>
    <w:pPr>
      <w:shd w:val="solid" w:color="auto" w:fill="auto"/>
      <w:spacing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D54AA5"/>
    <w:pPr>
      <w:keepNext/>
    </w:pPr>
    <w:rPr>
      <w:rFonts w:ascii="Times New Roman" w:eastAsia="Times New Roman" w:hAnsi="Times New Roman"/>
      <w:sz w:val="24"/>
      <w:szCs w:val="20"/>
    </w:rPr>
  </w:style>
  <w:style w:type="paragraph" w:styleId="PlainText">
    <w:name w:val="Plain Text"/>
    <w:basedOn w:val="Normal"/>
    <w:link w:val="PlainTextChar"/>
    <w:rsid w:val="00D54AA5"/>
    <w:rPr>
      <w:rFonts w:ascii="Courier New" w:eastAsia="Times New Roman" w:hAnsi="Courier New" w:cs="Courier New"/>
      <w:sz w:val="20"/>
      <w:szCs w:val="20"/>
    </w:rPr>
  </w:style>
  <w:style w:type="character" w:customStyle="1" w:styleId="PlainTextChar">
    <w:name w:val="Plain Text Char"/>
    <w:link w:val="PlainText"/>
    <w:rsid w:val="00D54AA5"/>
    <w:rPr>
      <w:rFonts w:ascii="Courier New" w:eastAsia="Times New Roman" w:hAnsi="Courier New" w:cs="Courier New"/>
      <w:lang w:eastAsia="en-US"/>
    </w:rPr>
  </w:style>
  <w:style w:type="paragraph" w:customStyle="1" w:styleId="ReturnAddress">
    <w:name w:val="Return Address"/>
    <w:basedOn w:val="Normal"/>
    <w:semiHidden/>
    <w:rsid w:val="00D54AA5"/>
    <w:pPr>
      <w:keepLines/>
      <w:framePr w:w="5160" w:h="840" w:wrap="notBeside" w:vAnchor="page" w:hAnchor="page" w:x="6121" w:y="915" w:anchorLock="1"/>
      <w:tabs>
        <w:tab w:val="left" w:pos="2160"/>
      </w:tabs>
      <w:spacing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D54AA5"/>
    <w:rPr>
      <w:rFonts w:ascii="Times New Roman" w:eastAsia="Times New Roman" w:hAnsi="Times New Roman"/>
      <w:sz w:val="24"/>
      <w:szCs w:val="20"/>
    </w:rPr>
  </w:style>
  <w:style w:type="character" w:customStyle="1" w:styleId="SalutationChar">
    <w:name w:val="Salutation Char"/>
    <w:link w:val="Salutation"/>
    <w:rsid w:val="00D54AA5"/>
    <w:rPr>
      <w:rFonts w:ascii="Times New Roman" w:eastAsia="Times New Roman" w:hAnsi="Times New Roman"/>
      <w:sz w:val="24"/>
      <w:lang w:eastAsia="en-US"/>
    </w:rPr>
  </w:style>
  <w:style w:type="paragraph" w:customStyle="1" w:styleId="SectionHeading">
    <w:name w:val="Section Heading"/>
    <w:basedOn w:val="Heading1"/>
    <w:rsid w:val="00D54AA5"/>
    <w:pPr>
      <w:pBdr>
        <w:top w:val="single" w:sz="48" w:space="3" w:color="FFFFFF"/>
        <w:left w:val="single" w:sz="6" w:space="3" w:color="FFFFFF"/>
        <w:bottom w:val="single" w:sz="6" w:space="3" w:color="FFFFFF"/>
      </w:pBdr>
      <w:shd w:val="solid" w:color="auto" w:fill="auto"/>
      <w:spacing w:line="240" w:lineRule="atLeast"/>
    </w:pPr>
    <w:rPr>
      <w:b w:val="0"/>
      <w:bCs w:val="0"/>
      <w:color w:val="000099"/>
      <w:spacing w:val="-10"/>
      <w:kern w:val="20"/>
      <w:sz w:val="48"/>
      <w:szCs w:val="48"/>
    </w:rPr>
  </w:style>
  <w:style w:type="paragraph" w:customStyle="1" w:styleId="SectionLabel">
    <w:name w:val="Section Label"/>
    <w:basedOn w:val="HeadingBaseChar"/>
    <w:next w:val="BodyText"/>
    <w:semiHidden/>
    <w:rsid w:val="00D54AA5"/>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D54AA5"/>
    <w:pPr>
      <w:ind w:left="4252"/>
    </w:pPr>
    <w:rPr>
      <w:rFonts w:ascii="Times New Roman" w:eastAsia="Times New Roman" w:hAnsi="Times New Roman"/>
      <w:sz w:val="24"/>
      <w:szCs w:val="20"/>
    </w:rPr>
  </w:style>
  <w:style w:type="character" w:customStyle="1" w:styleId="SignatureChar">
    <w:name w:val="Signature Char"/>
    <w:link w:val="Signature"/>
    <w:rsid w:val="00D54AA5"/>
    <w:rPr>
      <w:rFonts w:ascii="Times New Roman" w:eastAsia="Times New Roman" w:hAnsi="Times New Roman"/>
      <w:sz w:val="24"/>
      <w:lang w:eastAsia="en-US"/>
    </w:rPr>
  </w:style>
  <w:style w:type="character" w:customStyle="1" w:styleId="Slogan">
    <w:name w:val="Slogan"/>
    <w:semiHidden/>
    <w:rsid w:val="00D54AA5"/>
    <w:rPr>
      <w:i/>
      <w:spacing w:val="-6"/>
      <w:sz w:val="24"/>
    </w:rPr>
  </w:style>
  <w:style w:type="character" w:styleId="Strong">
    <w:name w:val="Strong"/>
    <w:qFormat/>
    <w:rsid w:val="00D54AA5"/>
    <w:rPr>
      <w:b/>
      <w:bCs/>
    </w:rPr>
  </w:style>
  <w:style w:type="paragraph" w:customStyle="1" w:styleId="Style1">
    <w:name w:val="Style1"/>
    <w:basedOn w:val="BodyText"/>
    <w:next w:val="Block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D54AA5"/>
    <w:rPr>
      <w:b/>
      <w:vertAlign w:val="superscript"/>
    </w:rPr>
  </w:style>
  <w:style w:type="paragraph" w:customStyle="1" w:styleId="TableHeader">
    <w:name w:val="Table Header"/>
    <w:basedOn w:val="Normal"/>
    <w:semiHidden/>
    <w:rsid w:val="00D54AA5"/>
    <w:pPr>
      <w:spacing w:before="60"/>
      <w:jc w:val="center"/>
    </w:pPr>
    <w:rPr>
      <w:rFonts w:ascii="Arial Black" w:eastAsia="Times New Roman" w:hAnsi="Arial Black"/>
      <w:sz w:val="16"/>
      <w:szCs w:val="20"/>
    </w:rPr>
  </w:style>
  <w:style w:type="paragraph" w:styleId="TableofAuthorities">
    <w:name w:val="table of authorities"/>
    <w:basedOn w:val="Normal"/>
    <w:semiHidden/>
    <w:rsid w:val="00D54AA5"/>
    <w:pPr>
      <w:tabs>
        <w:tab w:val="right" w:leader="dot" w:pos="7560"/>
      </w:tabs>
      <w:ind w:left="1440" w:hanging="360"/>
    </w:pPr>
    <w:rPr>
      <w:rFonts w:ascii="Times New Roman" w:eastAsia="Times New Roman" w:hAnsi="Times New Roman"/>
      <w:sz w:val="24"/>
      <w:szCs w:val="20"/>
    </w:rPr>
  </w:style>
  <w:style w:type="paragraph" w:styleId="TableofFigures">
    <w:name w:val="table of figures"/>
    <w:basedOn w:val="Normal"/>
    <w:semiHidden/>
    <w:rsid w:val="00D54AA5"/>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D54AA5"/>
    <w:pPr>
      <w:spacing w:before="60"/>
    </w:pPr>
    <w:rPr>
      <w:rFonts w:ascii="Times New Roman" w:eastAsia="Times New Roman" w:hAnsi="Times New Roman"/>
      <w:sz w:val="16"/>
      <w:szCs w:val="20"/>
    </w:rPr>
  </w:style>
  <w:style w:type="paragraph" w:customStyle="1" w:styleId="TitleCover">
    <w:name w:val="Title Cover"/>
    <w:basedOn w:val="HeadingBaseChar"/>
    <w:next w:val="Normal"/>
    <w:rsid w:val="00D54AA5"/>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D54AA5"/>
    <w:pPr>
      <w:keepNext/>
      <w:spacing w:line="480" w:lineRule="atLeast"/>
    </w:pPr>
    <w:rPr>
      <w:rFonts w:ascii="Arial Black" w:eastAsia="Times New Roman" w:hAnsi="Arial Black"/>
      <w:b/>
      <w:spacing w:val="-10"/>
      <w:kern w:val="28"/>
      <w:sz w:val="24"/>
      <w:szCs w:val="20"/>
    </w:rPr>
  </w:style>
  <w:style w:type="paragraph" w:customStyle="1" w:styleId="TOCBase">
    <w:name w:val="TOC Base"/>
    <w:basedOn w:val="Normal"/>
    <w:rsid w:val="00D54AA5"/>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D54AA5"/>
    <w:rPr>
      <w:rFonts w:ascii="Arial" w:hAnsi="Arial" w:cs="Arial"/>
      <w:color w:val="000000"/>
      <w:spacing w:val="-4"/>
      <w:kern w:val="28"/>
      <w:sz w:val="22"/>
      <w:lang w:val="en-US" w:eastAsia="en-US" w:bidi="ar-SA"/>
    </w:rPr>
  </w:style>
  <w:style w:type="character" w:customStyle="1" w:styleId="TitleCharCharChar">
    <w:name w:val="Title Char Char Char"/>
    <w:rsid w:val="00D54AA5"/>
    <w:rPr>
      <w:rFonts w:ascii="Arial Black" w:hAnsi="Arial Black" w:cs="Arial"/>
      <w:color w:val="000000"/>
      <w:spacing w:val="-30"/>
      <w:kern w:val="28"/>
      <w:sz w:val="40"/>
      <w:lang w:val="en-US" w:eastAsia="en-US" w:bidi="ar-SA"/>
    </w:rPr>
  </w:style>
  <w:style w:type="character" w:customStyle="1" w:styleId="SubtitleCharCharChar">
    <w:name w:val="Subtitle Char Char Char"/>
    <w:rsid w:val="00D54AA5"/>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D54AA5"/>
    <w:pPr>
      <w:keepNext/>
      <w:keepLines/>
      <w:spacing w:before="140" w:line="220" w:lineRule="atLeast"/>
    </w:pPr>
    <w:rPr>
      <w:rFonts w:ascii="Times New Roman" w:eastAsia="Times New Roman" w:hAnsi="Times New Roman"/>
      <w:spacing w:val="-4"/>
      <w:kern w:val="28"/>
      <w:szCs w:val="20"/>
    </w:rPr>
  </w:style>
  <w:style w:type="paragraph" w:customStyle="1" w:styleId="Level1">
    <w:name w:val="Level 1"/>
    <w:rsid w:val="00D54AA5"/>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D54AA5"/>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D54AA5"/>
    <w:pPr>
      <w:jc w:val="both"/>
    </w:pPr>
    <w:rPr>
      <w:rFonts w:ascii="Arial Black" w:eastAsia="Times New Roman" w:hAnsi="Arial Black"/>
      <w:spacing w:val="-5"/>
      <w:sz w:val="24"/>
      <w:szCs w:val="20"/>
      <w:lang w:val="en-US"/>
    </w:rPr>
  </w:style>
  <w:style w:type="character" w:customStyle="1" w:styleId="BodyTextCharChar">
    <w:name w:val="Body Text Char Char"/>
    <w:rsid w:val="00D54AA5"/>
    <w:rPr>
      <w:rFonts w:ascii="Arial" w:hAnsi="Arial"/>
      <w:spacing w:val="-5"/>
      <w:lang w:val="en-US" w:eastAsia="en-US" w:bidi="ar-SA"/>
    </w:rPr>
  </w:style>
  <w:style w:type="character" w:customStyle="1" w:styleId="FigureHeaderChar">
    <w:name w:val="Figure Header Char"/>
    <w:rsid w:val="00D54AA5"/>
    <w:rPr>
      <w:rFonts w:ascii="Arial Black" w:hAnsi="Arial Black"/>
      <w:spacing w:val="-5"/>
      <w:sz w:val="24"/>
      <w:lang w:val="en-US" w:eastAsia="en-US" w:bidi="ar-SA"/>
    </w:rPr>
  </w:style>
  <w:style w:type="character" w:customStyle="1" w:styleId="text1">
    <w:name w:val="text1"/>
    <w:rsid w:val="00D54AA5"/>
  </w:style>
  <w:style w:type="paragraph" w:customStyle="1" w:styleId="1AutoList1">
    <w:name w:val="1AutoList1"/>
    <w:rsid w:val="00D54AA5"/>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D54AA5"/>
    <w:rPr>
      <w:rFonts w:ascii="Arial Black" w:hAnsi="Arial Black" w:cs="Arial"/>
      <w:b/>
      <w:color w:val="000000"/>
      <w:spacing w:val="-48"/>
      <w:kern w:val="28"/>
      <w:sz w:val="64"/>
      <w:lang w:val="en-US" w:eastAsia="en-US" w:bidi="ar-SA"/>
    </w:rPr>
  </w:style>
  <w:style w:type="character" w:customStyle="1" w:styleId="desci1">
    <w:name w:val="desci1"/>
    <w:rsid w:val="00D54AA5"/>
    <w:rPr>
      <w:rFonts w:ascii="Tahoma" w:hAnsi="Tahoma" w:cs="Tahoma" w:hint="default"/>
      <w:i/>
      <w:iCs/>
      <w:color w:val="000000"/>
      <w:sz w:val="16"/>
      <w:szCs w:val="16"/>
    </w:rPr>
  </w:style>
  <w:style w:type="character" w:customStyle="1" w:styleId="SubtitleCoverCharChar">
    <w:name w:val="Subtitle Cover Char Char"/>
    <w:rsid w:val="00D54AA5"/>
    <w:rPr>
      <w:spacing w:val="-30"/>
      <w:kern w:val="28"/>
      <w:sz w:val="48"/>
      <w:lang w:val="en-ZA" w:eastAsia="en-US" w:bidi="ar-SA"/>
    </w:rPr>
  </w:style>
  <w:style w:type="paragraph" w:customStyle="1" w:styleId="Style2Char">
    <w:name w:val="Style2 Char"/>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D54AA5"/>
  </w:style>
  <w:style w:type="character" w:customStyle="1" w:styleId="Heading5CharCharChar">
    <w:name w:val="Heading 5 Char Char Char"/>
    <w:rsid w:val="00D54AA5"/>
    <w:rPr>
      <w:rFonts w:ascii="Arial" w:hAnsi="Arial" w:cs="Arial"/>
      <w:color w:val="000099"/>
      <w:spacing w:val="-4"/>
      <w:kern w:val="28"/>
      <w:lang w:val="en-US" w:eastAsia="en-US" w:bidi="ar-SA"/>
    </w:rPr>
  </w:style>
  <w:style w:type="paragraph" w:customStyle="1" w:styleId="Style2">
    <w:name w:val="Style2"/>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D54AA5"/>
    <w:pPr>
      <w:spacing w:before="100" w:beforeAutospacing="1" w:after="100" w:afterAutospacing="1"/>
    </w:pPr>
    <w:rPr>
      <w:rFonts w:ascii="Arial" w:eastAsia="Times New Roman" w:hAnsi="Arial" w:cs="Arial"/>
      <w:sz w:val="24"/>
      <w:szCs w:val="24"/>
      <w:lang w:val="en-GB"/>
    </w:rPr>
  </w:style>
  <w:style w:type="paragraph" w:customStyle="1" w:styleId="f">
    <w:name w:val="f"/>
    <w:basedOn w:val="Normal"/>
    <w:rsid w:val="00D54AA5"/>
    <w:pPr>
      <w:spacing w:before="100" w:beforeAutospacing="1" w:after="100" w:afterAutospacing="1"/>
    </w:pPr>
    <w:rPr>
      <w:rFonts w:ascii="Arial Unicode MS" w:eastAsia="Times New Roman" w:hAnsi="Arial Unicode MS"/>
      <w:color w:val="6F6F6F"/>
      <w:sz w:val="24"/>
      <w:szCs w:val="24"/>
      <w:lang w:val="en-GB"/>
    </w:rPr>
  </w:style>
  <w:style w:type="paragraph" w:customStyle="1" w:styleId="w">
    <w:name w:val="w"/>
    <w:basedOn w:val="Normal"/>
    <w:rsid w:val="00D54AA5"/>
    <w:pPr>
      <w:spacing w:before="100" w:beforeAutospacing="1" w:after="100" w:afterAutospacing="1"/>
    </w:pPr>
    <w:rPr>
      <w:rFonts w:ascii="Arial Unicode MS" w:eastAsia="Times New Roman" w:hAnsi="Arial Unicode MS"/>
      <w:color w:val="0000CC"/>
      <w:sz w:val="24"/>
      <w:szCs w:val="24"/>
      <w:lang w:val="en-GB"/>
    </w:rPr>
  </w:style>
  <w:style w:type="paragraph" w:customStyle="1" w:styleId="t">
    <w:name w:val="t"/>
    <w:basedOn w:val="Normal"/>
    <w:rsid w:val="00D54AA5"/>
    <w:pPr>
      <w:shd w:val="clear" w:color="auto" w:fill="E5ECF9"/>
      <w:spacing w:before="100" w:beforeAutospacing="1" w:after="100" w:afterAutospacing="1"/>
    </w:pPr>
    <w:rPr>
      <w:rFonts w:ascii="Arial Unicode MS" w:eastAsia="Times New Roman" w:hAnsi="Arial Unicode MS"/>
      <w:color w:val="000000"/>
      <w:sz w:val="24"/>
      <w:szCs w:val="24"/>
      <w:lang w:val="en-GB"/>
    </w:rPr>
  </w:style>
  <w:style w:type="paragraph" w:customStyle="1" w:styleId="k">
    <w:name w:val="k"/>
    <w:basedOn w:val="Normal"/>
    <w:rsid w:val="00D54AA5"/>
    <w:pPr>
      <w:shd w:val="clear" w:color="auto" w:fill="3366CC"/>
      <w:spacing w:before="100" w:beforeAutospacing="1" w:after="100" w:afterAutospacing="1"/>
    </w:pPr>
    <w:rPr>
      <w:rFonts w:ascii="Arial Unicode MS" w:eastAsia="Times New Roman" w:hAnsi="Arial Unicode MS"/>
      <w:sz w:val="24"/>
      <w:szCs w:val="24"/>
      <w:lang w:val="en-GB"/>
    </w:rPr>
  </w:style>
  <w:style w:type="paragraph" w:customStyle="1" w:styleId="j">
    <w:name w:val="j"/>
    <w:basedOn w:val="Normal"/>
    <w:rsid w:val="00D54AA5"/>
    <w:pPr>
      <w:spacing w:before="100" w:beforeAutospacing="1" w:after="100" w:afterAutospacing="1"/>
    </w:pPr>
    <w:rPr>
      <w:rFonts w:ascii="Arial Unicode MS" w:eastAsia="Times New Roman" w:hAnsi="Arial Unicode MS"/>
      <w:sz w:val="24"/>
      <w:szCs w:val="24"/>
      <w:lang w:val="en-GB"/>
    </w:rPr>
  </w:style>
  <w:style w:type="paragraph" w:customStyle="1" w:styleId="h">
    <w:name w:val="h"/>
    <w:basedOn w:val="Normal"/>
    <w:rsid w:val="00D54AA5"/>
    <w:pPr>
      <w:spacing w:before="100" w:beforeAutospacing="1" w:after="100" w:afterAutospacing="1"/>
    </w:pPr>
    <w:rPr>
      <w:rFonts w:ascii="Arial Unicode MS" w:eastAsia="Times New Roman" w:hAnsi="Arial Unicode MS"/>
      <w:color w:val="3366CC"/>
      <w:sz w:val="24"/>
      <w:szCs w:val="24"/>
      <w:lang w:val="en-GB"/>
    </w:rPr>
  </w:style>
  <w:style w:type="paragraph" w:customStyle="1" w:styleId="z">
    <w:name w:val="z"/>
    <w:basedOn w:val="Normal"/>
    <w:rsid w:val="00D54AA5"/>
    <w:pPr>
      <w:spacing w:before="100" w:beforeAutospacing="1" w:after="100" w:afterAutospacing="1"/>
    </w:pPr>
    <w:rPr>
      <w:rFonts w:ascii="Arial Unicode MS" w:eastAsia="Times New Roman" w:hAnsi="Arial Unicode MS"/>
      <w:vanish/>
      <w:sz w:val="24"/>
      <w:szCs w:val="24"/>
      <w:lang w:val="en-GB"/>
    </w:rPr>
  </w:style>
  <w:style w:type="paragraph" w:customStyle="1" w:styleId="sem">
    <w:name w:val="sem"/>
    <w:basedOn w:val="Normal"/>
    <w:rsid w:val="00D54AA5"/>
    <w:rPr>
      <w:rFonts w:ascii="Arial Unicode MS" w:eastAsia="Times New Roman" w:hAnsi="Arial Unicode MS"/>
      <w:sz w:val="24"/>
      <w:szCs w:val="24"/>
      <w:lang w:val="en-GB"/>
    </w:rPr>
  </w:style>
  <w:style w:type="paragraph" w:customStyle="1" w:styleId="e">
    <w:name w:val="e"/>
    <w:basedOn w:val="Normal"/>
    <w:rsid w:val="00D54AA5"/>
    <w:pPr>
      <w:spacing w:before="180" w:after="180"/>
    </w:pPr>
    <w:rPr>
      <w:rFonts w:ascii="Arial Unicode MS" w:eastAsia="Times New Roman" w:hAnsi="Arial Unicode MS"/>
      <w:sz w:val="24"/>
      <w:szCs w:val="24"/>
      <w:lang w:val="en-GB"/>
    </w:rPr>
  </w:style>
  <w:style w:type="paragraph" w:customStyle="1" w:styleId="g">
    <w:name w:val="g"/>
    <w:basedOn w:val="Normal"/>
    <w:rsid w:val="00D54AA5"/>
    <w:pPr>
      <w:spacing w:before="240" w:after="240"/>
    </w:pPr>
    <w:rPr>
      <w:rFonts w:ascii="Arial Unicode MS" w:eastAsia="Times New Roman" w:hAnsi="Arial Unicode MS"/>
      <w:sz w:val="24"/>
      <w:szCs w:val="24"/>
      <w:lang w:val="en-GB"/>
    </w:rPr>
  </w:style>
  <w:style w:type="paragraph" w:customStyle="1" w:styleId="sm">
    <w:name w:val="sm"/>
    <w:basedOn w:val="Normal"/>
    <w:rsid w:val="00D54AA5"/>
    <w:pPr>
      <w:ind w:left="600"/>
    </w:pPr>
    <w:rPr>
      <w:rFonts w:ascii="Arial Unicode MS" w:eastAsia="Times New Roman" w:hAnsi="Arial Unicode MS"/>
      <w:sz w:val="24"/>
      <w:szCs w:val="24"/>
      <w:lang w:val="en-GB"/>
    </w:rPr>
  </w:style>
  <w:style w:type="paragraph" w:customStyle="1" w:styleId="i">
    <w:name w:val="i"/>
    <w:basedOn w:val="Normal"/>
    <w:rsid w:val="00D54AA5"/>
    <w:pPr>
      <w:spacing w:before="100" w:beforeAutospacing="1" w:after="100" w:afterAutospacing="1"/>
    </w:pPr>
    <w:rPr>
      <w:rFonts w:ascii="Arial Unicode MS" w:eastAsia="Times New Roman" w:hAnsi="Arial Unicode MS"/>
      <w:sz w:val="24"/>
      <w:szCs w:val="24"/>
      <w:lang w:val="en-GB"/>
    </w:rPr>
  </w:style>
  <w:style w:type="character" w:customStyle="1" w:styleId="Hyperlink1">
    <w:name w:val="Hyperlink1"/>
    <w:rsid w:val="00D54AA5"/>
    <w:rPr>
      <w:rFonts w:ascii="Arial" w:hAnsi="Arial" w:cs="Arial" w:hint="default"/>
      <w:color w:val="0000CC"/>
      <w:u w:val="single"/>
    </w:rPr>
  </w:style>
  <w:style w:type="character" w:customStyle="1" w:styleId="Hyperlink2">
    <w:name w:val="Hyperlink2"/>
    <w:rsid w:val="00D54AA5"/>
    <w:rPr>
      <w:rFonts w:ascii="Arial" w:hAnsi="Arial" w:cs="Arial" w:hint="default"/>
      <w:color w:val="000000"/>
      <w:u w:val="single"/>
    </w:rPr>
  </w:style>
  <w:style w:type="character" w:customStyle="1" w:styleId="FollowedHyperlink1">
    <w:name w:val="FollowedHyperlink1"/>
    <w:rsid w:val="00D54AA5"/>
    <w:rPr>
      <w:rFonts w:ascii="Arial" w:hAnsi="Arial" w:cs="Arial" w:hint="default"/>
      <w:color w:val="000000"/>
      <w:u w:val="single"/>
    </w:rPr>
  </w:style>
  <w:style w:type="paragraph" w:customStyle="1" w:styleId="i1">
    <w:name w:val="i1"/>
    <w:basedOn w:val="Normal"/>
    <w:rsid w:val="00D54AA5"/>
    <w:pPr>
      <w:spacing w:before="100" w:beforeAutospacing="1" w:after="100" w:afterAutospacing="1"/>
    </w:pPr>
    <w:rPr>
      <w:rFonts w:ascii="Arial Unicode MS" w:eastAsia="Times New Roman" w:hAnsi="Arial Unicode MS"/>
      <w:b/>
      <w:bCs/>
      <w:sz w:val="20"/>
      <w:szCs w:val="20"/>
      <w:lang w:val="en-GB"/>
    </w:rPr>
  </w:style>
  <w:style w:type="table" w:styleId="TableGrid">
    <w:name w:val="Table Grid"/>
    <w:basedOn w:val="TableNormal"/>
    <w:uiPriority w:val="59"/>
    <w:rsid w:val="00D54A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D54AA5"/>
    <w:rPr>
      <w:rFonts w:ascii="Arial" w:hAnsi="Arial" w:cs="Arial"/>
      <w:color w:val="000000"/>
      <w:spacing w:val="-5"/>
      <w:sz w:val="24"/>
      <w:lang w:val="en-US" w:eastAsia="en-US" w:bidi="ar-SA"/>
    </w:rPr>
  </w:style>
  <w:style w:type="character" w:customStyle="1" w:styleId="a">
    <w:name w:val="a"/>
    <w:rsid w:val="00D54AA5"/>
  </w:style>
  <w:style w:type="numbering" w:styleId="111111">
    <w:name w:val="Outline List 2"/>
    <w:basedOn w:val="NoList"/>
    <w:semiHidden/>
    <w:rsid w:val="00D54AA5"/>
    <w:pPr>
      <w:numPr>
        <w:numId w:val="4"/>
      </w:numPr>
    </w:pPr>
  </w:style>
  <w:style w:type="paragraph" w:customStyle="1" w:styleId="ChapterSubtitle">
    <w:name w:val="Chapter Subtitle"/>
    <w:basedOn w:val="Subtitle"/>
    <w:rsid w:val="00877217"/>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mw-headline">
    <w:name w:val="mw-headline"/>
    <w:rsid w:val="00EC6613"/>
  </w:style>
  <w:style w:type="table" w:styleId="MediumShading1-Accent3">
    <w:name w:val="Medium Shading 1 Accent 3"/>
    <w:basedOn w:val="TableNormal"/>
    <w:uiPriority w:val="63"/>
    <w:rsid w:val="000503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05035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5B15F1"/>
  </w:style>
  <w:style w:type="character" w:customStyle="1" w:styleId="tocnumber">
    <w:name w:val="tocnumber"/>
    <w:rsid w:val="005B15F1"/>
  </w:style>
  <w:style w:type="character" w:customStyle="1" w:styleId="toctext">
    <w:name w:val="toctext"/>
    <w:rsid w:val="005B15F1"/>
  </w:style>
  <w:style w:type="character" w:customStyle="1" w:styleId="editsection">
    <w:name w:val="editsection"/>
    <w:rsid w:val="005B15F1"/>
  </w:style>
  <w:style w:type="paragraph" w:customStyle="1" w:styleId="error">
    <w:name w:val="error"/>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references-small">
    <w:name w:val="references-small"/>
    <w:basedOn w:val="Normal"/>
    <w:rsid w:val="005B15F1"/>
    <w:pPr>
      <w:spacing w:before="100" w:beforeAutospacing="1" w:after="100" w:afterAutospacing="1"/>
    </w:pPr>
    <w:rPr>
      <w:rFonts w:ascii="Arial Unicode MS" w:eastAsia="Times New Roman" w:hAnsi="Arial Unicode MS"/>
      <w:lang w:val="en-GB"/>
    </w:rPr>
  </w:style>
  <w:style w:type="paragraph" w:customStyle="1" w:styleId="references-2column">
    <w:name w:val="references-2column"/>
    <w:basedOn w:val="Normal"/>
    <w:rsid w:val="005B15F1"/>
    <w:pPr>
      <w:spacing w:before="100" w:beforeAutospacing="1" w:after="100" w:afterAutospacing="1"/>
    </w:pPr>
    <w:rPr>
      <w:rFonts w:ascii="Arial Unicode MS" w:eastAsia="Times New Roman" w:hAnsi="Arial Unicode MS"/>
      <w:lang w:val="en-GB"/>
    </w:rPr>
  </w:style>
  <w:style w:type="paragraph" w:customStyle="1" w:styleId="infobox">
    <w:name w:val="info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ind w:left="240"/>
    </w:pPr>
    <w:rPr>
      <w:rFonts w:ascii="Arial Unicode MS" w:eastAsia="Times New Roman" w:hAnsi="Arial Unicode MS"/>
      <w:color w:val="000000"/>
      <w:sz w:val="24"/>
      <w:szCs w:val="24"/>
      <w:lang w:val="en-GB"/>
    </w:rPr>
  </w:style>
  <w:style w:type="paragraph" w:customStyle="1" w:styleId="notice">
    <w:name w:val="notice"/>
    <w:basedOn w:val="Normal"/>
    <w:rsid w:val="005B15F1"/>
    <w:pPr>
      <w:spacing w:before="240" w:after="240"/>
      <w:ind w:left="240" w:right="240"/>
    </w:pPr>
    <w:rPr>
      <w:rFonts w:ascii="Arial Unicode MS" w:eastAsia="Times New Roman" w:hAnsi="Arial Unicode MS"/>
      <w:sz w:val="24"/>
      <w:szCs w:val="24"/>
      <w:lang w:val="en-GB"/>
    </w:rPr>
  </w:style>
  <w:style w:type="paragraph" w:customStyle="1" w:styleId="talk-notice">
    <w:name w:val="talk-notice"/>
    <w:basedOn w:val="Normal"/>
    <w:rsid w:val="005B15F1"/>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pPr>
    <w:rPr>
      <w:rFonts w:ascii="Arial Unicode MS" w:eastAsia="Times New Roman" w:hAnsi="Arial Unicode MS"/>
      <w:sz w:val="24"/>
      <w:szCs w:val="24"/>
      <w:lang w:val="en-GB"/>
    </w:rPr>
  </w:style>
  <w:style w:type="paragraph" w:customStyle="1" w:styleId="metadata-label">
    <w:name w:val="meta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persondata-label">
    <w:name w:val="person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allpagesredirect">
    <w:name w:val="allpagesredirect"/>
    <w:basedOn w:val="Normal"/>
    <w:rsid w:val="005B15F1"/>
    <w:pPr>
      <w:spacing w:before="100" w:beforeAutospacing="1" w:after="100" w:afterAutospacing="1"/>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seadandbc">
    <w:name w:val="use_ad_and_bc"/>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usebceandce">
    <w:name w:val="use_bce_and_ce"/>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messagebox">
    <w:name w:val="message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after="240"/>
    </w:pPr>
    <w:rPr>
      <w:rFonts w:ascii="Arial Unicode MS" w:eastAsia="Times New Roman" w:hAnsi="Arial Unicode MS"/>
      <w:sz w:val="24"/>
      <w:szCs w:val="24"/>
      <w:lang w:val="en-GB"/>
    </w:rPr>
  </w:style>
  <w:style w:type="paragraph" w:customStyle="1" w:styleId="ipa">
    <w:name w:val="ipa"/>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unicode">
    <w:name w:val="unicode"/>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latinx">
    <w:name w:val="latinx"/>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polytonic">
    <w:name w:val="polytonic"/>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mufi">
    <w:name w:val="mufi"/>
    <w:basedOn w:val="Normal"/>
    <w:rsid w:val="005B15F1"/>
    <w:pPr>
      <w:spacing w:before="100" w:beforeAutospacing="1" w:after="100" w:afterAutospacing="1"/>
    </w:pPr>
    <w:rPr>
      <w:rFonts w:ascii="ALPHA-Demo" w:eastAsia="Times New Roman" w:hAnsi="ALPHA-Demo"/>
      <w:sz w:val="24"/>
      <w:szCs w:val="24"/>
      <w:lang w:val="en-GB"/>
    </w:rPr>
  </w:style>
  <w:style w:type="paragraph" w:customStyle="1" w:styleId="hiddenstructure">
    <w:name w:val="hiddenstructure"/>
    <w:basedOn w:val="Normal"/>
    <w:rsid w:val="005B15F1"/>
    <w:pPr>
      <w:shd w:val="clear" w:color="auto" w:fill="00FF00"/>
      <w:spacing w:before="100" w:beforeAutospacing="1" w:after="100" w:afterAutospacing="1"/>
    </w:pPr>
    <w:rPr>
      <w:rFonts w:ascii="Arial Unicode MS" w:eastAsia="Times New Roman" w:hAnsi="Arial Unicode MS"/>
      <w:color w:val="FF0000"/>
      <w:sz w:val="24"/>
      <w:szCs w:val="24"/>
      <w:lang w:val="en-GB"/>
    </w:rPr>
  </w:style>
  <w:style w:type="paragraph" w:customStyle="1" w:styleId="diffchange">
    <w:name w:val="diffchange"/>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toccolours">
    <w:name w:val="toccolours"/>
    <w:basedOn w:val="Normal"/>
    <w:rsid w:val="005B15F1"/>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pPr>
    <w:rPr>
      <w:rFonts w:ascii="Arial Unicode MS" w:eastAsia="Times New Roman" w:hAnsi="Arial Unicode MS"/>
      <w:sz w:val="23"/>
      <w:szCs w:val="23"/>
      <w:lang w:val="en-GB"/>
    </w:rPr>
  </w:style>
  <w:style w:type="paragraph" w:customStyle="1" w:styleId="pbody">
    <w:name w:val="pbody"/>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plainlinksneverexpand">
    <w:name w:val="plainlinksneverexpand"/>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
    <w:name w:val="urlexpans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1">
    <w:name w:val="urlexpansion1"/>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Heading51">
    <w:name w:val="Heading 51"/>
    <w:basedOn w:val="Normal"/>
    <w:rsid w:val="005B15F1"/>
    <w:pPr>
      <w:spacing w:before="100" w:beforeAutospacing="1" w:after="100" w:afterAutospacing="1"/>
      <w:outlineLvl w:val="5"/>
    </w:pPr>
    <w:rPr>
      <w:rFonts w:ascii="Arial Unicode MS" w:eastAsia="Times New Roman" w:hAnsi="Arial Unicode MS"/>
      <w:b/>
      <w:bCs/>
      <w:vanish/>
      <w:sz w:val="20"/>
      <w:szCs w:val="20"/>
      <w:lang w:val="en-GB"/>
    </w:rPr>
  </w:style>
  <w:style w:type="paragraph" w:customStyle="1" w:styleId="pbody1">
    <w:name w:val="pbody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1">
    <w:name w:val="Normal (Web)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2">
    <w:name w:val="Normal (Web)2"/>
    <w:basedOn w:val="Normal"/>
    <w:rsid w:val="005B15F1"/>
    <w:pPr>
      <w:spacing w:before="100" w:beforeAutospacing="1" w:after="100" w:afterAutospacing="1"/>
    </w:pPr>
    <w:rPr>
      <w:rFonts w:ascii="Arial Unicode MS" w:eastAsia="Times New Roman" w:hAnsi="Arial Unicode MS"/>
      <w:sz w:val="24"/>
      <w:szCs w:val="24"/>
      <w:lang w:val="en-GB"/>
    </w:rPr>
  </w:style>
  <w:style w:type="character" w:customStyle="1" w:styleId="texhtml">
    <w:name w:val="texhtml"/>
    <w:rsid w:val="005B15F1"/>
  </w:style>
  <w:style w:type="paragraph" w:customStyle="1" w:styleId="isd82">
    <w:name w:val="isd82"/>
    <w:basedOn w:val="Normal"/>
    <w:rsid w:val="005B15F1"/>
    <w:pPr>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5B15F1"/>
    <w:rPr>
      <w:rFonts w:ascii="Arial" w:hAnsi="Arial" w:cs="Arial"/>
      <w:color w:val="000000"/>
      <w:spacing w:val="-4"/>
      <w:kern w:val="28"/>
      <w:sz w:val="22"/>
      <w:lang w:val="en-US" w:eastAsia="en-US" w:bidi="ar-SA"/>
    </w:rPr>
  </w:style>
  <w:style w:type="character" w:customStyle="1" w:styleId="TitleChar1">
    <w:name w:val="Title Char1"/>
    <w:aliases w:val="Title Char Char"/>
    <w:rsid w:val="005B15F1"/>
    <w:rPr>
      <w:rFonts w:ascii="Arial Black" w:hAnsi="Arial Black" w:cs="Arial"/>
      <w:color w:val="000000"/>
      <w:spacing w:val="-30"/>
      <w:kern w:val="28"/>
      <w:sz w:val="40"/>
      <w:lang w:val="en-US" w:eastAsia="en-US" w:bidi="ar-SA"/>
    </w:rPr>
  </w:style>
  <w:style w:type="character" w:customStyle="1" w:styleId="unicode1">
    <w:name w:val="unicode1"/>
    <w:rsid w:val="005B15F1"/>
    <w:rPr>
      <w:rFonts w:ascii="inherit" w:hAnsi="inherit" w:hint="default"/>
    </w:rPr>
  </w:style>
  <w:style w:type="character" w:customStyle="1" w:styleId="chaptbodybold1">
    <w:name w:val="chapt_body_bold1"/>
    <w:rsid w:val="005B15F1"/>
    <w:rPr>
      <w:b/>
      <w:bCs/>
    </w:rPr>
  </w:style>
  <w:style w:type="character" w:customStyle="1" w:styleId="BodyTextChar1CharChar">
    <w:name w:val="Body Text Char1 Char Char"/>
    <w:rsid w:val="005B15F1"/>
    <w:rPr>
      <w:rFonts w:ascii="Arial" w:hAnsi="Arial" w:cs="Arial"/>
      <w:color w:val="000000"/>
      <w:spacing w:val="-5"/>
      <w:sz w:val="24"/>
      <w:lang w:val="en-US" w:eastAsia="en-US" w:bidi="ar-SA"/>
    </w:rPr>
  </w:style>
  <w:style w:type="table" w:styleId="TableColumns1">
    <w:name w:val="Table Columns 1"/>
    <w:basedOn w:val="TableNormal"/>
    <w:semiHidden/>
    <w:rsid w:val="005B15F1"/>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3652D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A91527"/>
    <w:rPr>
      <w:rFonts w:ascii="Tahoma" w:hAnsi="Tahoma" w:cs="Tahoma"/>
      <w:sz w:val="16"/>
      <w:szCs w:val="16"/>
    </w:rPr>
  </w:style>
  <w:style w:type="character" w:customStyle="1" w:styleId="BalloonTextChar">
    <w:name w:val="Balloon Text Char"/>
    <w:link w:val="BalloonText"/>
    <w:uiPriority w:val="99"/>
    <w:semiHidden/>
    <w:rsid w:val="00A91527"/>
    <w:rPr>
      <w:rFonts w:ascii="Tahoma" w:hAnsi="Tahoma" w:cs="Tahoma"/>
      <w:sz w:val="16"/>
      <w:szCs w:val="16"/>
      <w:lang w:eastAsia="en-US"/>
    </w:rPr>
  </w:style>
  <w:style w:type="character" w:customStyle="1" w:styleId="apple-converted-space">
    <w:name w:val="apple-converted-space"/>
    <w:rsid w:val="002B16A5"/>
  </w:style>
  <w:style w:type="paragraph" w:styleId="IntenseQuote">
    <w:name w:val="Intense Quote"/>
    <w:basedOn w:val="Normal"/>
    <w:next w:val="Normal"/>
    <w:link w:val="IntenseQuoteChar"/>
    <w:uiPriority w:val="30"/>
    <w:qFormat/>
    <w:rsid w:val="00A7071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70710"/>
    <w:rPr>
      <w:b/>
      <w:bCs/>
      <w:i/>
      <w:iCs/>
      <w:color w:val="4F81BD"/>
      <w:sz w:val="22"/>
      <w:szCs w:val="22"/>
      <w:lang w:eastAsia="en-US"/>
    </w:rPr>
  </w:style>
  <w:style w:type="table" w:styleId="MediumList2-Accent3">
    <w:name w:val="Medium List 2 Accent 3"/>
    <w:basedOn w:val="TableNormal"/>
    <w:uiPriority w:val="66"/>
    <w:rsid w:val="005C3A5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5C3A5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83B"/>
    <w:pPr>
      <w:ind w:left="720"/>
      <w:contextualSpacing/>
    </w:pPr>
    <w:rPr>
      <w:rFonts w:ascii="Times New Roman" w:hAnsi="Times New Roman"/>
      <w:sz w:val="24"/>
      <w:szCs w:val="24"/>
    </w:rPr>
  </w:style>
  <w:style w:type="table" w:styleId="LightGrid-Accent3">
    <w:name w:val="Light Grid Accent 3"/>
    <w:basedOn w:val="TableNormal"/>
    <w:uiPriority w:val="62"/>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SubtleEmphasis">
    <w:name w:val="Subtle Emphasis"/>
    <w:uiPriority w:val="19"/>
    <w:qFormat/>
    <w:rsid w:val="00C23125"/>
    <w:rPr>
      <w:rFonts w:ascii="Arial" w:eastAsia="Times New Roman" w:hAnsi="Arial" w:cs="Arial"/>
      <w:spacing w:val="-30"/>
      <w:kern w:val="28"/>
      <w:sz w:val="40"/>
      <w:szCs w:val="40"/>
    </w:rPr>
  </w:style>
  <w:style w:type="character" w:styleId="PlaceholderText">
    <w:name w:val="Placeholder Text"/>
    <w:basedOn w:val="DefaultParagraphFont"/>
    <w:uiPriority w:val="99"/>
    <w:semiHidden/>
    <w:rsid w:val="00670345"/>
    <w:rPr>
      <w:color w:val="808080"/>
    </w:rPr>
  </w:style>
  <w:style w:type="table" w:customStyle="1" w:styleId="TableGrid2">
    <w:name w:val="Table Grid2"/>
    <w:basedOn w:val="TableNormal"/>
    <w:next w:val="TableGrid"/>
    <w:uiPriority w:val="59"/>
    <w:rsid w:val="006222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SubtitleCover"/>
    <w:link w:val="Style3Char"/>
    <w:qFormat/>
    <w:rsid w:val="00FF53EE"/>
    <w:pPr>
      <w:spacing w:after="240" w:line="240" w:lineRule="auto"/>
      <w:ind w:left="1405" w:right="-94" w:hanging="570"/>
      <w:jc w:val="both"/>
    </w:pPr>
  </w:style>
  <w:style w:type="paragraph" w:customStyle="1" w:styleId="Style4">
    <w:name w:val="Style4"/>
    <w:basedOn w:val="Style3"/>
    <w:link w:val="Style4Char"/>
    <w:qFormat/>
    <w:rsid w:val="00FF53EE"/>
    <w:rPr>
      <w:rFonts w:ascii="Arial" w:hAnsi="Arial"/>
      <w:sz w:val="40"/>
    </w:rPr>
  </w:style>
  <w:style w:type="character" w:customStyle="1" w:styleId="Style3Char">
    <w:name w:val="Style3 Char"/>
    <w:basedOn w:val="SubtitleCoverChar"/>
    <w:link w:val="Style3"/>
    <w:rsid w:val="00FF53EE"/>
    <w:rPr>
      <w:rFonts w:ascii="Times New Roman" w:eastAsia="Times New Roman" w:hAnsi="Times New Roman"/>
      <w:spacing w:val="-30"/>
      <w:kern w:val="28"/>
      <w:sz w:val="48"/>
      <w:lang w:eastAsia="en-US"/>
    </w:rPr>
  </w:style>
  <w:style w:type="character" w:customStyle="1" w:styleId="Style4Char">
    <w:name w:val="Style4 Char"/>
    <w:basedOn w:val="Style3Char"/>
    <w:link w:val="Style4"/>
    <w:rsid w:val="00FF53EE"/>
    <w:rPr>
      <w:rFonts w:ascii="Arial" w:eastAsia="Times New Roman" w:hAnsi="Arial"/>
      <w:spacing w:val="-30"/>
      <w:kern w:val="28"/>
      <w:sz w:val="40"/>
      <w:lang w:eastAsia="en-US"/>
    </w:rPr>
  </w:style>
  <w:style w:type="paragraph" w:customStyle="1" w:styleId="Style5">
    <w:name w:val="Style5"/>
    <w:basedOn w:val="Style4"/>
    <w:link w:val="Style5Char"/>
    <w:qFormat/>
    <w:rsid w:val="00E03ECC"/>
  </w:style>
  <w:style w:type="character" w:customStyle="1" w:styleId="Style5Char">
    <w:name w:val="Style5 Char"/>
    <w:basedOn w:val="Style4Char"/>
    <w:link w:val="Style5"/>
    <w:rsid w:val="00E03ECC"/>
    <w:rPr>
      <w:rFonts w:ascii="Arial" w:eastAsia="Times New Roman" w:hAnsi="Arial"/>
      <w:spacing w:val="-30"/>
      <w:kern w:val="28"/>
      <w:sz w:val="40"/>
      <w:lang w:eastAsia="en-US"/>
    </w:rPr>
  </w:style>
  <w:style w:type="paragraph" w:customStyle="1" w:styleId="xl65">
    <w:name w:val="xl65"/>
    <w:basedOn w:val="Normal"/>
    <w:rsid w:val="00FF0CAE"/>
    <w:pPr>
      <w:spacing w:before="100" w:beforeAutospacing="1" w:after="100" w:afterAutospacing="1"/>
      <w:ind w:firstLineChars="500" w:firstLine="500"/>
      <w:textAlignment w:val="center"/>
    </w:pPr>
    <w:rPr>
      <w:rFonts w:ascii="Arial" w:eastAsia="Times New Roman" w:hAnsi="Arial" w:cs="Arial"/>
      <w:sz w:val="24"/>
      <w:szCs w:val="24"/>
      <w:lang w:val="en-US"/>
    </w:rPr>
  </w:style>
  <w:style w:type="paragraph" w:customStyle="1" w:styleId="xl66">
    <w:name w:val="xl66"/>
    <w:basedOn w:val="Normal"/>
    <w:rsid w:val="00FF0CAE"/>
    <w:pPr>
      <w:spacing w:before="100" w:beforeAutospacing="1" w:after="100" w:afterAutospacing="1"/>
    </w:pPr>
    <w:rPr>
      <w:rFonts w:ascii="Arial" w:eastAsia="Times New Roman" w:hAnsi="Arial" w:cs="Arial"/>
      <w:sz w:val="24"/>
      <w:szCs w:val="24"/>
      <w:lang w:val="en-US"/>
    </w:rPr>
  </w:style>
  <w:style w:type="paragraph" w:customStyle="1" w:styleId="xl67">
    <w:name w:val="xl67"/>
    <w:basedOn w:val="Normal"/>
    <w:rsid w:val="00FF0CA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8">
    <w:name w:val="xl68"/>
    <w:basedOn w:val="Normal"/>
    <w:rsid w:val="00FF0CA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9">
    <w:name w:val="xl69"/>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0">
    <w:name w:val="xl70"/>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1">
    <w:name w:val="xl71"/>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2">
    <w:name w:val="xl72"/>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3">
    <w:name w:val="xl73"/>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4">
    <w:name w:val="xl74"/>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5">
    <w:name w:val="xl75"/>
    <w:basedOn w:val="Normal"/>
    <w:rsid w:val="00FF0CA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6">
    <w:name w:val="xl76"/>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7">
    <w:name w:val="xl77"/>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8">
    <w:name w:val="xl78"/>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9">
    <w:name w:val="xl79"/>
    <w:basedOn w:val="Normal"/>
    <w:rsid w:val="00FF0CA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0">
    <w:name w:val="xl80"/>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1">
    <w:name w:val="xl81"/>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2">
    <w:name w:val="xl82"/>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3">
    <w:name w:val="xl83"/>
    <w:basedOn w:val="Normal"/>
    <w:rsid w:val="00FF0CA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4">
    <w:name w:val="xl84"/>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5">
    <w:name w:val="xl85"/>
    <w:basedOn w:val="Normal"/>
    <w:rsid w:val="00FF0CAE"/>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6">
    <w:name w:val="xl86"/>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7">
    <w:name w:val="xl87"/>
    <w:basedOn w:val="Normal"/>
    <w:rsid w:val="00FF0CA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8">
    <w:name w:val="xl88"/>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9">
    <w:name w:val="xl89"/>
    <w:basedOn w:val="Normal"/>
    <w:rsid w:val="00FF0CA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0">
    <w:name w:val="xl90"/>
    <w:basedOn w:val="Normal"/>
    <w:rsid w:val="00FF0CA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1">
    <w:name w:val="xl91"/>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2">
    <w:name w:val="xl92"/>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3">
    <w:name w:val="xl93"/>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4">
    <w:name w:val="xl94"/>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5">
    <w:name w:val="xl95"/>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6">
    <w:name w:val="xl96"/>
    <w:basedOn w:val="Normal"/>
    <w:rsid w:val="00FF0CAE"/>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7">
    <w:name w:val="xl97"/>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8">
    <w:name w:val="xl98"/>
    <w:basedOn w:val="Normal"/>
    <w:rsid w:val="00FF0CA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table" w:styleId="MediumShading1-Accent6">
    <w:name w:val="Medium Shading 1 Accent 6"/>
    <w:basedOn w:val="TableNormal"/>
    <w:uiPriority w:val="63"/>
    <w:rsid w:val="004F40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Style6">
    <w:name w:val="Style6"/>
    <w:basedOn w:val="Normal"/>
    <w:link w:val="Style6Char"/>
    <w:qFormat/>
    <w:rsid w:val="00C23125"/>
    <w:pPr>
      <w:keepNext/>
      <w:keepLines/>
      <w:numPr>
        <w:ilvl w:val="1"/>
        <w:numId w:val="5"/>
      </w:numPr>
      <w:pBdr>
        <w:top w:val="single" w:sz="6" w:space="24" w:color="auto"/>
      </w:pBdr>
      <w:spacing w:after="240" w:line="360" w:lineRule="auto"/>
      <w:ind w:left="851" w:right="-94" w:hanging="851"/>
      <w:jc w:val="both"/>
    </w:pPr>
  </w:style>
  <w:style w:type="character" w:customStyle="1" w:styleId="Style6Char">
    <w:name w:val="Style6 Char"/>
    <w:basedOn w:val="DefaultParagraphFont"/>
    <w:link w:val="Style6"/>
    <w:rsid w:val="00C23125"/>
    <w:rPr>
      <w:sz w:val="22"/>
      <w:szCs w:val="22"/>
      <w:lang w:eastAsia="en-US"/>
    </w:rPr>
  </w:style>
  <w:style w:type="paragraph" w:customStyle="1" w:styleId="Default">
    <w:name w:val="Default"/>
    <w:rsid w:val="00CA1D4B"/>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Body Text" w:uiPriority="99"/>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C3A"/>
    <w:rPr>
      <w:sz w:val="22"/>
      <w:szCs w:val="22"/>
      <w:lang w:eastAsia="en-US"/>
    </w:rPr>
  </w:style>
  <w:style w:type="paragraph" w:styleId="Heading1">
    <w:name w:val="heading 1"/>
    <w:basedOn w:val="Title"/>
    <w:next w:val="Normal"/>
    <w:link w:val="Heading1Char"/>
    <w:autoRedefine/>
    <w:uiPriority w:val="9"/>
    <w:qFormat/>
    <w:rsid w:val="00966DF2"/>
    <w:pPr>
      <w:numPr>
        <w:numId w:val="6"/>
      </w:numPr>
      <w:ind w:left="851" w:hanging="851"/>
      <w:outlineLvl w:val="0"/>
    </w:pPr>
    <w:rPr>
      <w:rFonts w:ascii="Arial" w:hAnsi="Arial"/>
      <w:szCs w:val="32"/>
    </w:rPr>
  </w:style>
  <w:style w:type="paragraph" w:styleId="Heading2">
    <w:name w:val="heading 2"/>
    <w:basedOn w:val="Style6"/>
    <w:next w:val="Normal"/>
    <w:link w:val="Heading2Char"/>
    <w:uiPriority w:val="9"/>
    <w:unhideWhenUsed/>
    <w:qFormat/>
    <w:rsid w:val="0094199E"/>
    <w:pPr>
      <w:numPr>
        <w:numId w:val="6"/>
      </w:numPr>
      <w:outlineLvl w:val="1"/>
    </w:pPr>
    <w:rPr>
      <w:rFonts w:ascii="Arial" w:hAnsi="Arial"/>
      <w:b/>
      <w:sz w:val="32"/>
      <w:szCs w:val="32"/>
    </w:rPr>
  </w:style>
  <w:style w:type="paragraph" w:styleId="Heading3">
    <w:name w:val="heading 3"/>
    <w:basedOn w:val="Normal"/>
    <w:next w:val="Normal"/>
    <w:link w:val="Heading3Char"/>
    <w:uiPriority w:val="9"/>
    <w:unhideWhenUsed/>
    <w:qFormat/>
    <w:rsid w:val="00A00DBE"/>
    <w:pPr>
      <w:numPr>
        <w:ilvl w:val="2"/>
        <w:numId w:val="6"/>
      </w:numPr>
      <w:spacing w:after="240" w:line="360" w:lineRule="auto"/>
      <w:ind w:left="851" w:hanging="851"/>
      <w:jc w:val="both"/>
      <w:outlineLvl w:val="2"/>
    </w:pPr>
    <w:rPr>
      <w:rFonts w:ascii="Arial" w:hAnsi="Arial" w:cs="Arial"/>
      <w:b/>
    </w:rPr>
  </w:style>
  <w:style w:type="paragraph" w:styleId="Heading4">
    <w:name w:val="heading 4"/>
    <w:basedOn w:val="Heading3"/>
    <w:next w:val="BodyText"/>
    <w:link w:val="Heading4Char"/>
    <w:qFormat/>
    <w:rsid w:val="00747139"/>
    <w:pPr>
      <w:numPr>
        <w:ilvl w:val="3"/>
      </w:numPr>
      <w:ind w:left="851" w:hanging="851"/>
      <w:outlineLvl w:val="3"/>
    </w:pPr>
  </w:style>
  <w:style w:type="paragraph" w:styleId="Heading5">
    <w:name w:val="heading 5"/>
    <w:basedOn w:val="Heading4"/>
    <w:next w:val="BodyText"/>
    <w:link w:val="Heading5Char"/>
    <w:qFormat/>
    <w:rsid w:val="00FE61BD"/>
    <w:pPr>
      <w:outlineLvl w:val="4"/>
    </w:pPr>
  </w:style>
  <w:style w:type="paragraph" w:styleId="Heading6">
    <w:name w:val="heading 6"/>
    <w:basedOn w:val="Normal"/>
    <w:next w:val="BodyText"/>
    <w:link w:val="Heading6Char"/>
    <w:qFormat/>
    <w:rsid w:val="00D54AA5"/>
    <w:pPr>
      <w:keepNext/>
      <w:keepLines/>
      <w:tabs>
        <w:tab w:val="num" w:pos="1152"/>
      </w:tabs>
      <w:spacing w:before="14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D54AA5"/>
    <w:pPr>
      <w:keepNext/>
      <w:keepLines/>
      <w:tabs>
        <w:tab w:val="num" w:pos="1296"/>
      </w:tabs>
      <w:spacing w:before="14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D54AA5"/>
    <w:pPr>
      <w:keepNext/>
      <w:keepLines/>
      <w:tabs>
        <w:tab w:val="num" w:pos="1440"/>
      </w:tabs>
      <w:spacing w:before="14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D54AA5"/>
    <w:pPr>
      <w:keepNext/>
      <w:keepLines/>
      <w:tabs>
        <w:tab w:val="num" w:pos="1584"/>
      </w:tabs>
      <w:spacing w:before="14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056"/>
    <w:pPr>
      <w:tabs>
        <w:tab w:val="center" w:pos="4513"/>
        <w:tab w:val="right" w:pos="9026"/>
      </w:tabs>
    </w:pPr>
  </w:style>
  <w:style w:type="character" w:customStyle="1" w:styleId="HeaderChar">
    <w:name w:val="Header Char"/>
    <w:link w:val="Header"/>
    <w:uiPriority w:val="99"/>
    <w:rsid w:val="000C6056"/>
    <w:rPr>
      <w:sz w:val="22"/>
      <w:szCs w:val="22"/>
      <w:lang w:eastAsia="en-US"/>
    </w:rPr>
  </w:style>
  <w:style w:type="paragraph" w:styleId="Footer">
    <w:name w:val="footer"/>
    <w:basedOn w:val="Normal"/>
    <w:link w:val="FooterChar"/>
    <w:uiPriority w:val="99"/>
    <w:unhideWhenUsed/>
    <w:rsid w:val="000C6056"/>
    <w:pPr>
      <w:tabs>
        <w:tab w:val="center" w:pos="4513"/>
        <w:tab w:val="right" w:pos="9026"/>
      </w:tabs>
    </w:pPr>
  </w:style>
  <w:style w:type="character" w:customStyle="1" w:styleId="FooterChar">
    <w:name w:val="Footer Char"/>
    <w:link w:val="Footer"/>
    <w:uiPriority w:val="99"/>
    <w:rsid w:val="000C6056"/>
    <w:rPr>
      <w:sz w:val="22"/>
      <w:szCs w:val="22"/>
      <w:lang w:eastAsia="en-US"/>
    </w:rPr>
  </w:style>
  <w:style w:type="paragraph" w:customStyle="1" w:styleId="ChapterSubtitleChar">
    <w:name w:val="Chapter Subtitle Char"/>
    <w:basedOn w:val="Subtitle"/>
    <w:link w:val="ChapterSubtitleCharChar"/>
    <w:rsid w:val="00021CFD"/>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ChapterSubtitleCharChar">
    <w:name w:val="Chapter Subtitle Char Char"/>
    <w:link w:val="ChapterSubtitleChar"/>
    <w:rsid w:val="00021CFD"/>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021CFD"/>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021CFD"/>
    <w:rPr>
      <w:rFonts w:ascii="Cambria" w:eastAsia="Times New Roman" w:hAnsi="Cambria" w:cs="Times New Roman"/>
      <w:sz w:val="24"/>
      <w:szCs w:val="24"/>
      <w:lang w:eastAsia="en-US"/>
    </w:rPr>
  </w:style>
  <w:style w:type="paragraph" w:customStyle="1" w:styleId="SubtitleCover">
    <w:name w:val="Subtitle Cover"/>
    <w:basedOn w:val="Normal"/>
    <w:next w:val="BodyText"/>
    <w:link w:val="SubtitleCoverChar"/>
    <w:rsid w:val="00021CFD"/>
    <w:pPr>
      <w:keepNext/>
      <w:keepLines/>
      <w:pBdr>
        <w:top w:val="single" w:sz="6" w:space="24" w:color="auto"/>
      </w:pBdr>
      <w:spacing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021CFD"/>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iPriority w:val="99"/>
    <w:unhideWhenUsed/>
    <w:rsid w:val="00021CFD"/>
    <w:pPr>
      <w:spacing w:after="120"/>
    </w:pPr>
  </w:style>
  <w:style w:type="character" w:customStyle="1" w:styleId="BodyTextChar">
    <w:name w:val="Body Text Char"/>
    <w:aliases w:val="Body Text Char1 Char1"/>
    <w:link w:val="BodyText"/>
    <w:uiPriority w:val="99"/>
    <w:rsid w:val="00021CFD"/>
    <w:rPr>
      <w:sz w:val="22"/>
      <w:szCs w:val="22"/>
      <w:lang w:eastAsia="en-US"/>
    </w:rPr>
  </w:style>
  <w:style w:type="character" w:customStyle="1" w:styleId="Heading1Char">
    <w:name w:val="Heading 1 Char"/>
    <w:link w:val="Heading1"/>
    <w:uiPriority w:val="9"/>
    <w:rsid w:val="00966DF2"/>
    <w:rPr>
      <w:rFonts w:ascii="Arial" w:eastAsia="Times New Roman" w:hAnsi="Arial" w:cs="Arial"/>
      <w:b/>
      <w:bCs/>
      <w:color w:val="000000"/>
      <w:spacing w:val="-16"/>
      <w:kern w:val="28"/>
      <w:sz w:val="32"/>
      <w:szCs w:val="32"/>
      <w:lang w:val="en-US" w:eastAsia="en-US"/>
    </w:rPr>
  </w:style>
  <w:style w:type="character" w:customStyle="1" w:styleId="Heading2Char">
    <w:name w:val="Heading 2 Char"/>
    <w:link w:val="Heading2"/>
    <w:uiPriority w:val="9"/>
    <w:rsid w:val="0094199E"/>
    <w:rPr>
      <w:rFonts w:ascii="Arial" w:hAnsi="Arial"/>
      <w:b/>
      <w:sz w:val="32"/>
      <w:szCs w:val="32"/>
      <w:lang w:eastAsia="en-US"/>
    </w:rPr>
  </w:style>
  <w:style w:type="character" w:customStyle="1" w:styleId="Heading3Char">
    <w:name w:val="Heading 3 Char"/>
    <w:link w:val="Heading3"/>
    <w:uiPriority w:val="9"/>
    <w:rsid w:val="00A00DBE"/>
    <w:rPr>
      <w:rFonts w:ascii="Arial" w:hAnsi="Arial" w:cs="Arial"/>
      <w:b/>
      <w:sz w:val="22"/>
      <w:szCs w:val="22"/>
      <w:lang w:eastAsia="en-US"/>
    </w:rPr>
  </w:style>
  <w:style w:type="paragraph" w:styleId="TOC1">
    <w:name w:val="toc 1"/>
    <w:basedOn w:val="Normal"/>
    <w:next w:val="Normal"/>
    <w:autoRedefine/>
    <w:uiPriority w:val="39"/>
    <w:unhideWhenUsed/>
    <w:rsid w:val="001B5A42"/>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1B5A42"/>
    <w:pPr>
      <w:ind w:left="220"/>
    </w:pPr>
    <w:rPr>
      <w:rFonts w:asciiTheme="minorHAnsi" w:hAnsiTheme="minorHAnsi"/>
      <w:smallCaps/>
      <w:sz w:val="20"/>
      <w:szCs w:val="20"/>
    </w:rPr>
  </w:style>
  <w:style w:type="paragraph" w:styleId="TOC3">
    <w:name w:val="toc 3"/>
    <w:basedOn w:val="Normal"/>
    <w:next w:val="Normal"/>
    <w:autoRedefine/>
    <w:uiPriority w:val="39"/>
    <w:unhideWhenUsed/>
    <w:rsid w:val="001B5A42"/>
    <w:pPr>
      <w:ind w:left="440"/>
    </w:pPr>
    <w:rPr>
      <w:rFonts w:asciiTheme="minorHAnsi" w:hAnsiTheme="minorHAnsi"/>
      <w:i/>
      <w:iCs/>
      <w:sz w:val="20"/>
      <w:szCs w:val="20"/>
    </w:rPr>
  </w:style>
  <w:style w:type="paragraph" w:styleId="TOC4">
    <w:name w:val="toc 4"/>
    <w:basedOn w:val="Normal"/>
    <w:next w:val="Normal"/>
    <w:autoRedefine/>
    <w:uiPriority w:val="39"/>
    <w:unhideWhenUsed/>
    <w:rsid w:val="001B5A42"/>
    <w:pPr>
      <w:ind w:left="660"/>
    </w:pPr>
    <w:rPr>
      <w:rFonts w:asciiTheme="minorHAnsi" w:hAnsiTheme="minorHAnsi"/>
      <w:sz w:val="18"/>
      <w:szCs w:val="18"/>
    </w:rPr>
  </w:style>
  <w:style w:type="paragraph" w:styleId="TOC5">
    <w:name w:val="toc 5"/>
    <w:basedOn w:val="Normal"/>
    <w:next w:val="Normal"/>
    <w:autoRedefine/>
    <w:uiPriority w:val="39"/>
    <w:unhideWhenUsed/>
    <w:rsid w:val="001B5A42"/>
    <w:pPr>
      <w:ind w:left="880"/>
    </w:pPr>
    <w:rPr>
      <w:rFonts w:asciiTheme="minorHAnsi" w:hAnsiTheme="minorHAnsi"/>
      <w:sz w:val="18"/>
      <w:szCs w:val="18"/>
    </w:rPr>
  </w:style>
  <w:style w:type="paragraph" w:styleId="TOC6">
    <w:name w:val="toc 6"/>
    <w:basedOn w:val="Normal"/>
    <w:next w:val="Normal"/>
    <w:autoRedefine/>
    <w:uiPriority w:val="39"/>
    <w:unhideWhenUsed/>
    <w:rsid w:val="001B5A42"/>
    <w:pPr>
      <w:ind w:left="1100"/>
    </w:pPr>
    <w:rPr>
      <w:rFonts w:asciiTheme="minorHAnsi" w:hAnsiTheme="minorHAnsi"/>
      <w:sz w:val="18"/>
      <w:szCs w:val="18"/>
    </w:rPr>
  </w:style>
  <w:style w:type="paragraph" w:styleId="TOC7">
    <w:name w:val="toc 7"/>
    <w:basedOn w:val="Normal"/>
    <w:next w:val="Normal"/>
    <w:autoRedefine/>
    <w:uiPriority w:val="39"/>
    <w:unhideWhenUsed/>
    <w:rsid w:val="001B5A42"/>
    <w:pPr>
      <w:ind w:left="1320"/>
    </w:pPr>
    <w:rPr>
      <w:rFonts w:asciiTheme="minorHAnsi" w:hAnsiTheme="minorHAnsi"/>
      <w:sz w:val="18"/>
      <w:szCs w:val="18"/>
    </w:rPr>
  </w:style>
  <w:style w:type="paragraph" w:styleId="TOC8">
    <w:name w:val="toc 8"/>
    <w:basedOn w:val="Normal"/>
    <w:next w:val="Normal"/>
    <w:autoRedefine/>
    <w:uiPriority w:val="39"/>
    <w:unhideWhenUsed/>
    <w:rsid w:val="001B5A42"/>
    <w:pPr>
      <w:ind w:left="1540"/>
    </w:pPr>
    <w:rPr>
      <w:rFonts w:asciiTheme="minorHAnsi" w:hAnsiTheme="minorHAnsi"/>
      <w:sz w:val="18"/>
      <w:szCs w:val="18"/>
    </w:rPr>
  </w:style>
  <w:style w:type="paragraph" w:styleId="TOC9">
    <w:name w:val="toc 9"/>
    <w:basedOn w:val="Normal"/>
    <w:next w:val="Normal"/>
    <w:autoRedefine/>
    <w:uiPriority w:val="39"/>
    <w:unhideWhenUsed/>
    <w:rsid w:val="001B5A42"/>
    <w:pPr>
      <w:ind w:left="1760"/>
    </w:pPr>
    <w:rPr>
      <w:rFonts w:asciiTheme="minorHAnsi" w:hAnsiTheme="minorHAnsi"/>
      <w:sz w:val="18"/>
      <w:szCs w:val="18"/>
    </w:rPr>
  </w:style>
  <w:style w:type="character" w:styleId="Hyperlink">
    <w:name w:val="Hyperlink"/>
    <w:uiPriority w:val="99"/>
    <w:unhideWhenUsed/>
    <w:rsid w:val="001B5A42"/>
    <w:rPr>
      <w:color w:val="0000FF"/>
      <w:u w:val="single"/>
    </w:rPr>
  </w:style>
  <w:style w:type="character" w:customStyle="1" w:styleId="Heading4Char">
    <w:name w:val="Heading 4 Char"/>
    <w:link w:val="Heading4"/>
    <w:rsid w:val="00747139"/>
    <w:rPr>
      <w:rFonts w:ascii="Arial" w:hAnsi="Arial" w:cs="Arial"/>
      <w:b/>
      <w:sz w:val="22"/>
      <w:szCs w:val="22"/>
      <w:lang w:eastAsia="en-US"/>
    </w:rPr>
  </w:style>
  <w:style w:type="character" w:customStyle="1" w:styleId="Heading5Char">
    <w:name w:val="Heading 5 Char"/>
    <w:link w:val="Heading5"/>
    <w:rsid w:val="00FE61BD"/>
    <w:rPr>
      <w:rFonts w:ascii="Arial" w:hAnsi="Arial" w:cs="Arial"/>
      <w:b/>
      <w:sz w:val="22"/>
      <w:szCs w:val="22"/>
      <w:lang w:eastAsia="en-US"/>
    </w:rPr>
  </w:style>
  <w:style w:type="character" w:customStyle="1" w:styleId="Heading6Char">
    <w:name w:val="Heading 6 Char"/>
    <w:link w:val="Heading6"/>
    <w:rsid w:val="00D54AA5"/>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D54AA5"/>
    <w:rPr>
      <w:rFonts w:ascii="Arial" w:eastAsia="Times New Roman" w:hAnsi="Arial" w:cs="Arial"/>
      <w:color w:val="000000"/>
      <w:spacing w:val="-4"/>
      <w:kern w:val="28"/>
      <w:lang w:val="en-US" w:eastAsia="en-US"/>
    </w:rPr>
  </w:style>
  <w:style w:type="character" w:customStyle="1" w:styleId="Heading8Char">
    <w:name w:val="Heading 8 Char"/>
    <w:link w:val="Heading8"/>
    <w:rsid w:val="00D54AA5"/>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D54AA5"/>
    <w:rPr>
      <w:rFonts w:ascii="Arial" w:eastAsia="Times New Roman" w:hAnsi="Arial" w:cs="Arial"/>
      <w:color w:val="000000"/>
      <w:spacing w:val="-4"/>
      <w:kern w:val="28"/>
      <w:sz w:val="18"/>
      <w:lang w:val="en-US" w:eastAsia="en-US"/>
    </w:rPr>
  </w:style>
  <w:style w:type="paragraph" w:customStyle="1" w:styleId="BlockQuotation">
    <w:name w:val="Block Quotation"/>
    <w:basedOn w:val="Normal"/>
    <w:rsid w:val="00D54AA5"/>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D54AA5"/>
    <w:pPr>
      <w:spacing w:after="120"/>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D54AA5"/>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D54AA5"/>
    <w:rPr>
      <w:rFonts w:ascii="Arial" w:eastAsia="Times New Roman" w:hAnsi="Arial" w:cs="Arial"/>
      <w:color w:val="000000"/>
      <w:spacing w:val="-5"/>
      <w:sz w:val="24"/>
      <w:lang w:val="en-US" w:eastAsia="en-US"/>
    </w:rPr>
  </w:style>
  <w:style w:type="paragraph" w:styleId="BodyText3">
    <w:name w:val="Body Text 3"/>
    <w:basedOn w:val="Normal"/>
    <w:link w:val="BodyText3Char"/>
    <w:rsid w:val="00D54AA5"/>
    <w:pPr>
      <w:spacing w:after="120"/>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D54AA5"/>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D54AA5"/>
    <w:pPr>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D54AA5"/>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D54AA5"/>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D54AA5"/>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D54AA5"/>
    <w:pPr>
      <w:ind w:firstLine="210"/>
    </w:pPr>
  </w:style>
  <w:style w:type="character" w:customStyle="1" w:styleId="BodyTextFirstIndent2Char">
    <w:name w:val="Body Text First Indent 2 Char"/>
    <w:basedOn w:val="BodyTextIndentChar"/>
    <w:link w:val="BodyTextFirstIndent2"/>
    <w:rsid w:val="00D54AA5"/>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D54AA5"/>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D54AA5"/>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D54AA5"/>
    <w:pPr>
      <w:spacing w:after="120"/>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D54AA5"/>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D54AA5"/>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D54AA5"/>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ChapterSubtitle"/>
    <w:next w:val="Subtitle"/>
    <w:link w:val="TitleChar"/>
    <w:qFormat/>
    <w:rsid w:val="004F1EC1"/>
    <w:pPr>
      <w:spacing w:before="0" w:after="240" w:line="240" w:lineRule="auto"/>
      <w:jc w:val="both"/>
    </w:pPr>
  </w:style>
  <w:style w:type="character" w:customStyle="1" w:styleId="TitleChar">
    <w:name w:val="Title Char"/>
    <w:link w:val="Title"/>
    <w:rsid w:val="004F1EC1"/>
    <w:rPr>
      <w:rFonts w:ascii="Arial Black" w:eastAsia="Times New Roman" w:hAnsi="Arial Black" w:cs="Arial"/>
      <w:b/>
      <w:bCs/>
      <w:color w:val="000000"/>
      <w:spacing w:val="-16"/>
      <w:kern w:val="28"/>
      <w:sz w:val="32"/>
      <w:szCs w:val="24"/>
      <w:lang w:val="en-US" w:eastAsia="en-US"/>
    </w:rPr>
  </w:style>
  <w:style w:type="paragraph" w:customStyle="1" w:styleId="HeadingBaseChar">
    <w:name w:val="Heading Base Char"/>
    <w:basedOn w:val="Normal"/>
    <w:next w:val="BodyText"/>
    <w:semiHidden/>
    <w:rsid w:val="00D54AA5"/>
    <w:pPr>
      <w:keepNext/>
      <w:keepLines/>
      <w:spacing w:before="14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D54AA5"/>
    <w:pPr>
      <w:spacing w:before="12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D54AA5"/>
    <w:pPr>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D54AA5"/>
    <w:rPr>
      <w:rFonts w:ascii="Arial" w:eastAsia="Times New Roman" w:hAnsi="Arial" w:cs="Arial"/>
      <w:color w:val="000000"/>
      <w:spacing w:val="-5"/>
      <w:sz w:val="24"/>
      <w:lang w:val="en-US" w:eastAsia="en-US"/>
    </w:rPr>
  </w:style>
  <w:style w:type="character" w:styleId="CommentReference">
    <w:name w:val="annotation reference"/>
    <w:semiHidden/>
    <w:rsid w:val="00D54AA5"/>
    <w:rPr>
      <w:rFonts w:ascii="Arial" w:hAnsi="Arial"/>
      <w:sz w:val="16"/>
    </w:rPr>
  </w:style>
  <w:style w:type="paragraph" w:styleId="CommentText">
    <w:name w:val="annotation text"/>
    <w:basedOn w:val="Normal"/>
    <w:link w:val="CommentTextChar"/>
    <w:uiPriority w:val="99"/>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D54AA5"/>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D54AA5"/>
    <w:pPr>
      <w:keepNext/>
      <w:keepLines/>
      <w:spacing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D54AA5"/>
    <w:pPr>
      <w:ind w:left="1080"/>
    </w:pPr>
    <w:rPr>
      <w:rFonts w:ascii="Arial" w:eastAsia="Times New Roman" w:hAnsi="Arial" w:cs="Arial"/>
      <w:color w:val="000000"/>
      <w:spacing w:val="-5"/>
      <w:sz w:val="24"/>
      <w:szCs w:val="20"/>
      <w:lang w:val="en-US"/>
    </w:rPr>
  </w:style>
  <w:style w:type="character" w:customStyle="1" w:styleId="DateChar">
    <w:name w:val="Date Char"/>
    <w:link w:val="Date"/>
    <w:rsid w:val="00D54AA5"/>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D54AA5"/>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D54AA5"/>
    <w:pPr>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D54AA5"/>
    <w:rPr>
      <w:rFonts w:ascii="Arial" w:eastAsia="Times New Roman" w:hAnsi="Arial" w:cs="Arial"/>
      <w:color w:val="000000"/>
      <w:spacing w:val="-5"/>
      <w:sz w:val="24"/>
      <w:lang w:val="en-US" w:eastAsia="en-US"/>
    </w:rPr>
  </w:style>
  <w:style w:type="character" w:styleId="Emphasis">
    <w:name w:val="Emphasis"/>
    <w:qFormat/>
    <w:rsid w:val="00D54AA5"/>
    <w:rPr>
      <w:rFonts w:ascii="Arial Black" w:hAnsi="Arial Black"/>
      <w:spacing w:val="-4"/>
      <w:sz w:val="18"/>
    </w:rPr>
  </w:style>
  <w:style w:type="character" w:styleId="EndnoteReference">
    <w:name w:val="endnote reference"/>
    <w:semiHidden/>
    <w:rsid w:val="00D54AA5"/>
    <w:rPr>
      <w:vertAlign w:val="superscript"/>
    </w:rPr>
  </w:style>
  <w:style w:type="paragraph" w:styleId="EndnoteText">
    <w:name w:val="endnote text"/>
    <w:basedOn w:val="Normal"/>
    <w:link w:val="EndnoteTextChar"/>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D54AA5"/>
    <w:rPr>
      <w:rFonts w:ascii="Arial" w:eastAsia="Times New Roman" w:hAnsi="Arial" w:cs="Arial"/>
      <w:color w:val="000000"/>
      <w:spacing w:val="-5"/>
      <w:sz w:val="16"/>
      <w:lang w:val="en-US" w:eastAsia="en-US"/>
    </w:rPr>
  </w:style>
  <w:style w:type="paragraph" w:styleId="EnvelopeAddress">
    <w:name w:val="envelope address"/>
    <w:basedOn w:val="Normal"/>
    <w:rsid w:val="00D54AA5"/>
    <w:pPr>
      <w:framePr w:w="7920" w:h="1980" w:hRule="exact" w:hSpace="180" w:wrap="auto" w:hAnchor="page" w:xAlign="center" w:yAlign="bottom"/>
      <w:ind w:left="2880"/>
    </w:pPr>
    <w:rPr>
      <w:rFonts w:ascii="Arial" w:eastAsia="Times New Roman" w:hAnsi="Arial" w:cs="Arial"/>
      <w:color w:val="000000"/>
      <w:spacing w:val="-5"/>
      <w:sz w:val="24"/>
      <w:szCs w:val="20"/>
      <w:lang w:val="en-US"/>
    </w:rPr>
  </w:style>
  <w:style w:type="paragraph" w:styleId="EnvelopeReturn">
    <w:name w:val="envelope return"/>
    <w:basedOn w:val="Normal"/>
    <w:rsid w:val="00D54AA5"/>
    <w:pPr>
      <w:ind w:left="1080"/>
    </w:pPr>
    <w:rPr>
      <w:rFonts w:ascii="Arial" w:eastAsia="Times New Roman" w:hAnsi="Arial" w:cs="Arial"/>
      <w:color w:val="000000"/>
      <w:spacing w:val="-5"/>
      <w:sz w:val="20"/>
      <w:szCs w:val="20"/>
      <w:lang w:val="en-US"/>
    </w:rPr>
  </w:style>
  <w:style w:type="character" w:styleId="FollowedHyperlink">
    <w:name w:val="FollowedHyperlink"/>
    <w:uiPriority w:val="99"/>
    <w:rsid w:val="00D54AA5"/>
    <w:rPr>
      <w:color w:val="339966"/>
      <w:u w:val="single"/>
    </w:rPr>
  </w:style>
  <w:style w:type="paragraph" w:customStyle="1" w:styleId="FooterEven">
    <w:name w:val="Footer Even"/>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D54AA5"/>
    <w:rPr>
      <w:vertAlign w:val="superscript"/>
    </w:rPr>
  </w:style>
  <w:style w:type="paragraph" w:styleId="FootnoteText">
    <w:name w:val="footnote text"/>
    <w:basedOn w:val="FootnoteBase"/>
    <w:link w:val="FootnoteTextChar"/>
    <w:semiHidden/>
    <w:rsid w:val="00D54AA5"/>
  </w:style>
  <w:style w:type="character" w:customStyle="1" w:styleId="FootnoteTextChar">
    <w:name w:val="Footnote Text Char"/>
    <w:link w:val="FootnoteText"/>
    <w:semiHidden/>
    <w:rsid w:val="00D54AA5"/>
    <w:rPr>
      <w:rFonts w:ascii="Arial" w:eastAsia="Times New Roman" w:hAnsi="Arial" w:cs="Arial"/>
      <w:color w:val="000000"/>
      <w:spacing w:val="-5"/>
      <w:sz w:val="16"/>
      <w:lang w:val="en-US" w:eastAsia="en-US"/>
    </w:rPr>
  </w:style>
  <w:style w:type="paragraph" w:customStyle="1" w:styleId="HeaderBase">
    <w:name w:val="Header Base"/>
    <w:basedOn w:val="Normal"/>
    <w:semiHidden/>
    <w:rsid w:val="00D54AA5"/>
    <w:pPr>
      <w:keepLines/>
      <w:tabs>
        <w:tab w:val="center" w:pos="4320"/>
        <w:tab w:val="right" w:pos="8640"/>
      </w:tabs>
      <w:spacing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D54AA5"/>
    <w:pPr>
      <w:keepLines/>
      <w:pBdr>
        <w:top w:val="single" w:sz="6" w:space="2" w:color="auto"/>
      </w:pBdr>
      <w:tabs>
        <w:tab w:val="clear" w:pos="4513"/>
        <w:tab w:val="clear" w:pos="9026"/>
        <w:tab w:val="center" w:pos="4320"/>
        <w:tab w:val="right" w:pos="8640"/>
      </w:tabs>
      <w:spacing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D54AA5"/>
  </w:style>
  <w:style w:type="paragraph" w:styleId="HTMLAddress">
    <w:name w:val="HTML Address"/>
    <w:basedOn w:val="Normal"/>
    <w:link w:val="HTMLAddressChar"/>
    <w:rsid w:val="00D54AA5"/>
    <w:pPr>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D54AA5"/>
    <w:rPr>
      <w:rFonts w:ascii="Arial" w:eastAsia="Times New Roman" w:hAnsi="Arial" w:cs="Arial"/>
      <w:i/>
      <w:iCs/>
      <w:color w:val="000000"/>
      <w:spacing w:val="-5"/>
      <w:sz w:val="24"/>
      <w:lang w:val="en-US" w:eastAsia="en-US"/>
    </w:rPr>
  </w:style>
  <w:style w:type="character" w:styleId="HTMLCite">
    <w:name w:val="HTML Cite"/>
    <w:rsid w:val="00D54AA5"/>
    <w:rPr>
      <w:i/>
      <w:iCs/>
    </w:rPr>
  </w:style>
  <w:style w:type="character" w:styleId="HTMLCode">
    <w:name w:val="HTML Code"/>
    <w:rsid w:val="00D54AA5"/>
    <w:rPr>
      <w:rFonts w:ascii="Courier New" w:hAnsi="Courier New" w:cs="Courier New"/>
      <w:sz w:val="20"/>
      <w:szCs w:val="20"/>
    </w:rPr>
  </w:style>
  <w:style w:type="character" w:styleId="HTMLDefinition">
    <w:name w:val="HTML Definition"/>
    <w:rsid w:val="00D54AA5"/>
    <w:rPr>
      <w:i/>
      <w:iCs/>
    </w:rPr>
  </w:style>
  <w:style w:type="character" w:styleId="HTMLKeyboard">
    <w:name w:val="HTML Keyboard"/>
    <w:rsid w:val="00D54AA5"/>
    <w:rPr>
      <w:rFonts w:ascii="Courier New" w:hAnsi="Courier New" w:cs="Courier New"/>
      <w:sz w:val="20"/>
      <w:szCs w:val="20"/>
    </w:rPr>
  </w:style>
  <w:style w:type="paragraph" w:styleId="HTMLPreformatted">
    <w:name w:val="HTML Preformatted"/>
    <w:basedOn w:val="Normal"/>
    <w:link w:val="HTMLPreformattedChar"/>
    <w:rsid w:val="00D54AA5"/>
    <w:pPr>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D54AA5"/>
    <w:rPr>
      <w:rFonts w:ascii="Courier New" w:eastAsia="Times New Roman" w:hAnsi="Courier New" w:cs="Courier New"/>
      <w:color w:val="000000"/>
      <w:spacing w:val="-5"/>
      <w:lang w:val="en-US" w:eastAsia="en-US"/>
    </w:rPr>
  </w:style>
  <w:style w:type="character" w:styleId="HTMLSample">
    <w:name w:val="HTML Sample"/>
    <w:rsid w:val="00D54AA5"/>
    <w:rPr>
      <w:rFonts w:ascii="Courier New" w:hAnsi="Courier New" w:cs="Courier New"/>
    </w:rPr>
  </w:style>
  <w:style w:type="character" w:styleId="HTMLTypewriter">
    <w:name w:val="HTML Typewriter"/>
    <w:rsid w:val="00D54AA5"/>
    <w:rPr>
      <w:rFonts w:ascii="Courier New" w:hAnsi="Courier New" w:cs="Courier New"/>
      <w:sz w:val="20"/>
      <w:szCs w:val="20"/>
    </w:rPr>
  </w:style>
  <w:style w:type="character" w:styleId="HTMLVariable">
    <w:name w:val="HTML Variable"/>
    <w:rsid w:val="00D54AA5"/>
    <w:rPr>
      <w:i/>
      <w:iCs/>
    </w:rPr>
  </w:style>
  <w:style w:type="paragraph" w:styleId="Index1">
    <w:name w:val="index 1"/>
    <w:basedOn w:val="Normal"/>
    <w:autoRedefine/>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D54AA5"/>
    <w:pPr>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D54AA5"/>
    <w:pPr>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D54AA5"/>
    <w:pPr>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D54AA5"/>
    <w:pPr>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D54AA5"/>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D54AA5"/>
    <w:rPr>
      <w:rFonts w:ascii="Arial Black" w:hAnsi="Arial Black"/>
      <w:spacing w:val="-4"/>
      <w:sz w:val="18"/>
    </w:rPr>
  </w:style>
  <w:style w:type="character" w:styleId="LineNumber">
    <w:name w:val="line number"/>
    <w:rsid w:val="00D54AA5"/>
    <w:rPr>
      <w:sz w:val="18"/>
    </w:rPr>
  </w:style>
  <w:style w:type="paragraph" w:styleId="List">
    <w:name w:val="List"/>
    <w:basedOn w:val="BodyText"/>
    <w:rsid w:val="00D54AA5"/>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D54AA5"/>
    <w:pPr>
      <w:ind w:left="1800"/>
    </w:pPr>
  </w:style>
  <w:style w:type="paragraph" w:styleId="List3">
    <w:name w:val="List 3"/>
    <w:basedOn w:val="List"/>
    <w:rsid w:val="00D54AA5"/>
    <w:pPr>
      <w:ind w:left="2160"/>
    </w:pPr>
  </w:style>
  <w:style w:type="paragraph" w:styleId="List4">
    <w:name w:val="List 4"/>
    <w:basedOn w:val="List"/>
    <w:rsid w:val="00D54AA5"/>
    <w:pPr>
      <w:ind w:left="2520"/>
    </w:pPr>
  </w:style>
  <w:style w:type="paragraph" w:styleId="List5">
    <w:name w:val="List 5"/>
    <w:basedOn w:val="List"/>
    <w:rsid w:val="00D54AA5"/>
    <w:pPr>
      <w:ind w:left="2880"/>
    </w:pPr>
  </w:style>
  <w:style w:type="paragraph" w:styleId="ListBullet">
    <w:name w:val="List Bullet"/>
    <w:basedOn w:val="List"/>
    <w:rsid w:val="00D54AA5"/>
    <w:pPr>
      <w:numPr>
        <w:numId w:val="2"/>
      </w:numPr>
    </w:pPr>
  </w:style>
  <w:style w:type="paragraph" w:styleId="ListBullet2">
    <w:name w:val="List Bullet 2"/>
    <w:basedOn w:val="ListBullet"/>
    <w:autoRedefine/>
    <w:rsid w:val="00D54AA5"/>
    <w:pPr>
      <w:numPr>
        <w:numId w:val="0"/>
      </w:numPr>
    </w:pPr>
  </w:style>
  <w:style w:type="paragraph" w:styleId="ListBullet3">
    <w:name w:val="List Bullet 3"/>
    <w:basedOn w:val="ListBullet"/>
    <w:autoRedefine/>
    <w:rsid w:val="00D54AA5"/>
    <w:pPr>
      <w:numPr>
        <w:numId w:val="0"/>
      </w:numPr>
    </w:pPr>
  </w:style>
  <w:style w:type="paragraph" w:styleId="ListBullet4">
    <w:name w:val="List Bullet 4"/>
    <w:basedOn w:val="ListBullet"/>
    <w:autoRedefine/>
    <w:rsid w:val="00D54AA5"/>
    <w:pPr>
      <w:numPr>
        <w:numId w:val="0"/>
      </w:numPr>
    </w:pPr>
  </w:style>
  <w:style w:type="paragraph" w:styleId="ListBullet5">
    <w:name w:val="List Bullet 5"/>
    <w:basedOn w:val="ListBullet"/>
    <w:autoRedefine/>
    <w:rsid w:val="00D54AA5"/>
    <w:pPr>
      <w:numPr>
        <w:numId w:val="0"/>
      </w:numPr>
    </w:pPr>
  </w:style>
  <w:style w:type="paragraph" w:styleId="ListContinue">
    <w:name w:val="List Continue"/>
    <w:basedOn w:val="List"/>
    <w:rsid w:val="00D54AA5"/>
    <w:pPr>
      <w:ind w:firstLine="0"/>
    </w:pPr>
  </w:style>
  <w:style w:type="paragraph" w:styleId="ListContinue2">
    <w:name w:val="List Continue 2"/>
    <w:basedOn w:val="ListContinue"/>
    <w:rsid w:val="00D54AA5"/>
    <w:pPr>
      <w:ind w:left="2160"/>
    </w:pPr>
  </w:style>
  <w:style w:type="paragraph" w:styleId="ListContinue3">
    <w:name w:val="List Continue 3"/>
    <w:basedOn w:val="ListContinue"/>
    <w:rsid w:val="00D54AA5"/>
    <w:pPr>
      <w:ind w:left="2520"/>
    </w:pPr>
  </w:style>
  <w:style w:type="paragraph" w:styleId="ListContinue4">
    <w:name w:val="List Continue 4"/>
    <w:basedOn w:val="ListContinue"/>
    <w:rsid w:val="00D54AA5"/>
    <w:pPr>
      <w:ind w:left="2880"/>
    </w:pPr>
  </w:style>
  <w:style w:type="paragraph" w:styleId="ListContinue5">
    <w:name w:val="List Continue 5"/>
    <w:basedOn w:val="ListContinue"/>
    <w:rsid w:val="00D54AA5"/>
    <w:pPr>
      <w:ind w:left="3240"/>
    </w:pPr>
  </w:style>
  <w:style w:type="paragraph" w:styleId="ListNumber">
    <w:name w:val="List Number"/>
    <w:basedOn w:val="List"/>
    <w:rsid w:val="00D54AA5"/>
    <w:pPr>
      <w:numPr>
        <w:numId w:val="3"/>
      </w:numPr>
    </w:pPr>
  </w:style>
  <w:style w:type="paragraph" w:styleId="ListNumber2">
    <w:name w:val="List Number 2"/>
    <w:basedOn w:val="ListNumber"/>
    <w:rsid w:val="00D54AA5"/>
    <w:pPr>
      <w:numPr>
        <w:numId w:val="0"/>
      </w:numPr>
    </w:pPr>
  </w:style>
  <w:style w:type="paragraph" w:styleId="ListNumber3">
    <w:name w:val="List Number 3"/>
    <w:basedOn w:val="ListNumber"/>
    <w:rsid w:val="00D54AA5"/>
    <w:pPr>
      <w:numPr>
        <w:numId w:val="0"/>
      </w:numPr>
    </w:pPr>
  </w:style>
  <w:style w:type="paragraph" w:styleId="ListNumber4">
    <w:name w:val="List Number 4"/>
    <w:basedOn w:val="ListNumber"/>
    <w:rsid w:val="00D54AA5"/>
    <w:pPr>
      <w:numPr>
        <w:numId w:val="0"/>
      </w:numPr>
    </w:pPr>
  </w:style>
  <w:style w:type="paragraph" w:styleId="ListNumber5">
    <w:name w:val="List Number 5"/>
    <w:basedOn w:val="ListNumber"/>
    <w:rsid w:val="00D54AA5"/>
    <w:pPr>
      <w:numPr>
        <w:numId w:val="0"/>
      </w:numPr>
    </w:pPr>
  </w:style>
  <w:style w:type="paragraph" w:styleId="MessageHeader">
    <w:name w:val="Message Header"/>
    <w:basedOn w:val="BodyText"/>
    <w:link w:val="MessageHeaderChar"/>
    <w:rsid w:val="00D54AA5"/>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D54AA5"/>
    <w:rPr>
      <w:rFonts w:ascii="Arial" w:eastAsia="Times New Roman" w:hAnsi="Arial" w:cs="Arial"/>
      <w:color w:val="000000"/>
      <w:sz w:val="22"/>
      <w:lang w:val="en-US" w:eastAsia="en-US"/>
    </w:rPr>
  </w:style>
  <w:style w:type="paragraph" w:styleId="NormalWeb">
    <w:name w:val="Normal (Web)"/>
    <w:basedOn w:val="Normal"/>
    <w:uiPriority w:val="99"/>
    <w:rsid w:val="00D54AA5"/>
    <w:rPr>
      <w:rFonts w:ascii="Times New Roman" w:eastAsia="Times New Roman" w:hAnsi="Times New Roman"/>
      <w:sz w:val="24"/>
      <w:szCs w:val="20"/>
    </w:rPr>
  </w:style>
  <w:style w:type="paragraph" w:styleId="NormalIndent">
    <w:name w:val="Normal Indent"/>
    <w:basedOn w:val="Normal"/>
    <w:rsid w:val="00D54AA5"/>
    <w:pPr>
      <w:ind w:left="1440"/>
    </w:pPr>
    <w:rPr>
      <w:rFonts w:ascii="Times New Roman" w:eastAsia="Times New Roman" w:hAnsi="Times New Roman"/>
      <w:sz w:val="24"/>
      <w:szCs w:val="20"/>
    </w:rPr>
  </w:style>
  <w:style w:type="paragraph" w:styleId="NoteHeading">
    <w:name w:val="Note Heading"/>
    <w:basedOn w:val="Normal"/>
    <w:next w:val="Normal"/>
    <w:link w:val="NoteHeadingChar"/>
    <w:rsid w:val="00D54AA5"/>
    <w:rPr>
      <w:rFonts w:ascii="Times New Roman" w:eastAsia="Times New Roman" w:hAnsi="Times New Roman"/>
      <w:sz w:val="24"/>
      <w:szCs w:val="20"/>
    </w:rPr>
  </w:style>
  <w:style w:type="character" w:customStyle="1" w:styleId="NoteHeadingChar">
    <w:name w:val="Note Heading Char"/>
    <w:link w:val="NoteHeading"/>
    <w:rsid w:val="00D54AA5"/>
    <w:rPr>
      <w:rFonts w:ascii="Times New Roman" w:eastAsia="Times New Roman" w:hAnsi="Times New Roman"/>
      <w:sz w:val="24"/>
      <w:lang w:eastAsia="en-US"/>
    </w:rPr>
  </w:style>
  <w:style w:type="character" w:styleId="PageNumber">
    <w:name w:val="page number"/>
    <w:rsid w:val="00D54AA5"/>
    <w:rPr>
      <w:rFonts w:ascii="Arial Black" w:hAnsi="Arial Black"/>
      <w:spacing w:val="-10"/>
      <w:sz w:val="18"/>
    </w:rPr>
  </w:style>
  <w:style w:type="paragraph" w:customStyle="1" w:styleId="PartLabel">
    <w:name w:val="Part Label"/>
    <w:basedOn w:val="Normal"/>
    <w:semiHidden/>
    <w:rsid w:val="00D54AA5"/>
    <w:pPr>
      <w:shd w:val="solid" w:color="auto" w:fill="auto"/>
      <w:spacing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D54AA5"/>
    <w:pPr>
      <w:keepNext/>
      <w:spacing w:before="360" w:after="120"/>
    </w:pPr>
    <w:rPr>
      <w:rFonts w:ascii="Times New Roman" w:eastAsia="Times New Roman" w:hAnsi="Times New Roman"/>
      <w:i/>
      <w:kern w:val="28"/>
      <w:sz w:val="26"/>
      <w:szCs w:val="20"/>
    </w:rPr>
  </w:style>
  <w:style w:type="paragraph" w:customStyle="1" w:styleId="PartTitle">
    <w:name w:val="Part Title"/>
    <w:basedOn w:val="Normal"/>
    <w:rsid w:val="00D54AA5"/>
    <w:pPr>
      <w:shd w:val="solid" w:color="auto" w:fill="auto"/>
      <w:spacing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D54AA5"/>
    <w:pPr>
      <w:keepNext/>
    </w:pPr>
    <w:rPr>
      <w:rFonts w:ascii="Times New Roman" w:eastAsia="Times New Roman" w:hAnsi="Times New Roman"/>
      <w:sz w:val="24"/>
      <w:szCs w:val="20"/>
    </w:rPr>
  </w:style>
  <w:style w:type="paragraph" w:styleId="PlainText">
    <w:name w:val="Plain Text"/>
    <w:basedOn w:val="Normal"/>
    <w:link w:val="PlainTextChar"/>
    <w:rsid w:val="00D54AA5"/>
    <w:rPr>
      <w:rFonts w:ascii="Courier New" w:eastAsia="Times New Roman" w:hAnsi="Courier New" w:cs="Courier New"/>
      <w:sz w:val="20"/>
      <w:szCs w:val="20"/>
    </w:rPr>
  </w:style>
  <w:style w:type="character" w:customStyle="1" w:styleId="PlainTextChar">
    <w:name w:val="Plain Text Char"/>
    <w:link w:val="PlainText"/>
    <w:rsid w:val="00D54AA5"/>
    <w:rPr>
      <w:rFonts w:ascii="Courier New" w:eastAsia="Times New Roman" w:hAnsi="Courier New" w:cs="Courier New"/>
      <w:lang w:eastAsia="en-US"/>
    </w:rPr>
  </w:style>
  <w:style w:type="paragraph" w:customStyle="1" w:styleId="ReturnAddress">
    <w:name w:val="Return Address"/>
    <w:basedOn w:val="Normal"/>
    <w:semiHidden/>
    <w:rsid w:val="00D54AA5"/>
    <w:pPr>
      <w:keepLines/>
      <w:framePr w:w="5160" w:h="840" w:wrap="notBeside" w:vAnchor="page" w:hAnchor="page" w:x="6121" w:y="915" w:anchorLock="1"/>
      <w:tabs>
        <w:tab w:val="left" w:pos="2160"/>
      </w:tabs>
      <w:spacing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D54AA5"/>
    <w:rPr>
      <w:rFonts w:ascii="Times New Roman" w:eastAsia="Times New Roman" w:hAnsi="Times New Roman"/>
      <w:sz w:val="24"/>
      <w:szCs w:val="20"/>
    </w:rPr>
  </w:style>
  <w:style w:type="character" w:customStyle="1" w:styleId="SalutationChar">
    <w:name w:val="Salutation Char"/>
    <w:link w:val="Salutation"/>
    <w:rsid w:val="00D54AA5"/>
    <w:rPr>
      <w:rFonts w:ascii="Times New Roman" w:eastAsia="Times New Roman" w:hAnsi="Times New Roman"/>
      <w:sz w:val="24"/>
      <w:lang w:eastAsia="en-US"/>
    </w:rPr>
  </w:style>
  <w:style w:type="paragraph" w:customStyle="1" w:styleId="SectionHeading">
    <w:name w:val="Section Heading"/>
    <w:basedOn w:val="Heading1"/>
    <w:rsid w:val="00D54AA5"/>
    <w:pPr>
      <w:pBdr>
        <w:top w:val="single" w:sz="48" w:space="3" w:color="FFFFFF"/>
        <w:left w:val="single" w:sz="6" w:space="3" w:color="FFFFFF"/>
        <w:bottom w:val="single" w:sz="6" w:space="3" w:color="FFFFFF"/>
      </w:pBdr>
      <w:shd w:val="solid" w:color="auto" w:fill="auto"/>
      <w:spacing w:line="240" w:lineRule="atLeast"/>
    </w:pPr>
    <w:rPr>
      <w:b w:val="0"/>
      <w:bCs w:val="0"/>
      <w:color w:val="000099"/>
      <w:spacing w:val="-10"/>
      <w:kern w:val="20"/>
      <w:sz w:val="48"/>
      <w:szCs w:val="48"/>
    </w:rPr>
  </w:style>
  <w:style w:type="paragraph" w:customStyle="1" w:styleId="SectionLabel">
    <w:name w:val="Section Label"/>
    <w:basedOn w:val="HeadingBaseChar"/>
    <w:next w:val="BodyText"/>
    <w:semiHidden/>
    <w:rsid w:val="00D54AA5"/>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D54AA5"/>
    <w:pPr>
      <w:ind w:left="4252"/>
    </w:pPr>
    <w:rPr>
      <w:rFonts w:ascii="Times New Roman" w:eastAsia="Times New Roman" w:hAnsi="Times New Roman"/>
      <w:sz w:val="24"/>
      <w:szCs w:val="20"/>
    </w:rPr>
  </w:style>
  <w:style w:type="character" w:customStyle="1" w:styleId="SignatureChar">
    <w:name w:val="Signature Char"/>
    <w:link w:val="Signature"/>
    <w:rsid w:val="00D54AA5"/>
    <w:rPr>
      <w:rFonts w:ascii="Times New Roman" w:eastAsia="Times New Roman" w:hAnsi="Times New Roman"/>
      <w:sz w:val="24"/>
      <w:lang w:eastAsia="en-US"/>
    </w:rPr>
  </w:style>
  <w:style w:type="character" w:customStyle="1" w:styleId="Slogan">
    <w:name w:val="Slogan"/>
    <w:semiHidden/>
    <w:rsid w:val="00D54AA5"/>
    <w:rPr>
      <w:i/>
      <w:spacing w:val="-6"/>
      <w:sz w:val="24"/>
    </w:rPr>
  </w:style>
  <w:style w:type="character" w:styleId="Strong">
    <w:name w:val="Strong"/>
    <w:qFormat/>
    <w:rsid w:val="00D54AA5"/>
    <w:rPr>
      <w:b/>
      <w:bCs/>
    </w:rPr>
  </w:style>
  <w:style w:type="paragraph" w:customStyle="1" w:styleId="Style1">
    <w:name w:val="Style1"/>
    <w:basedOn w:val="BodyText"/>
    <w:next w:val="Block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D54AA5"/>
    <w:rPr>
      <w:b/>
      <w:vertAlign w:val="superscript"/>
    </w:rPr>
  </w:style>
  <w:style w:type="paragraph" w:customStyle="1" w:styleId="TableHeader">
    <w:name w:val="Table Header"/>
    <w:basedOn w:val="Normal"/>
    <w:semiHidden/>
    <w:rsid w:val="00D54AA5"/>
    <w:pPr>
      <w:spacing w:before="60"/>
      <w:jc w:val="center"/>
    </w:pPr>
    <w:rPr>
      <w:rFonts w:ascii="Arial Black" w:eastAsia="Times New Roman" w:hAnsi="Arial Black"/>
      <w:sz w:val="16"/>
      <w:szCs w:val="20"/>
    </w:rPr>
  </w:style>
  <w:style w:type="paragraph" w:styleId="TableofAuthorities">
    <w:name w:val="table of authorities"/>
    <w:basedOn w:val="Normal"/>
    <w:semiHidden/>
    <w:rsid w:val="00D54AA5"/>
    <w:pPr>
      <w:tabs>
        <w:tab w:val="right" w:leader="dot" w:pos="7560"/>
      </w:tabs>
      <w:ind w:left="1440" w:hanging="360"/>
    </w:pPr>
    <w:rPr>
      <w:rFonts w:ascii="Times New Roman" w:eastAsia="Times New Roman" w:hAnsi="Times New Roman"/>
      <w:sz w:val="24"/>
      <w:szCs w:val="20"/>
    </w:rPr>
  </w:style>
  <w:style w:type="paragraph" w:styleId="TableofFigures">
    <w:name w:val="table of figures"/>
    <w:basedOn w:val="Normal"/>
    <w:semiHidden/>
    <w:rsid w:val="00D54AA5"/>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D54AA5"/>
    <w:pPr>
      <w:spacing w:before="60"/>
    </w:pPr>
    <w:rPr>
      <w:rFonts w:ascii="Times New Roman" w:eastAsia="Times New Roman" w:hAnsi="Times New Roman"/>
      <w:sz w:val="16"/>
      <w:szCs w:val="20"/>
    </w:rPr>
  </w:style>
  <w:style w:type="paragraph" w:customStyle="1" w:styleId="TitleCover">
    <w:name w:val="Title Cover"/>
    <w:basedOn w:val="HeadingBaseChar"/>
    <w:next w:val="Normal"/>
    <w:rsid w:val="00D54AA5"/>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D54AA5"/>
    <w:pPr>
      <w:keepNext/>
      <w:spacing w:line="480" w:lineRule="atLeast"/>
    </w:pPr>
    <w:rPr>
      <w:rFonts w:ascii="Arial Black" w:eastAsia="Times New Roman" w:hAnsi="Arial Black"/>
      <w:b/>
      <w:spacing w:val="-10"/>
      <w:kern w:val="28"/>
      <w:sz w:val="24"/>
      <w:szCs w:val="20"/>
    </w:rPr>
  </w:style>
  <w:style w:type="paragraph" w:customStyle="1" w:styleId="TOCBase">
    <w:name w:val="TOC Base"/>
    <w:basedOn w:val="Normal"/>
    <w:rsid w:val="00D54AA5"/>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D54AA5"/>
    <w:rPr>
      <w:rFonts w:ascii="Arial" w:hAnsi="Arial" w:cs="Arial"/>
      <w:color w:val="000000"/>
      <w:spacing w:val="-4"/>
      <w:kern w:val="28"/>
      <w:sz w:val="22"/>
      <w:lang w:val="en-US" w:eastAsia="en-US" w:bidi="ar-SA"/>
    </w:rPr>
  </w:style>
  <w:style w:type="character" w:customStyle="1" w:styleId="TitleCharCharChar">
    <w:name w:val="Title Char Char Char"/>
    <w:rsid w:val="00D54AA5"/>
    <w:rPr>
      <w:rFonts w:ascii="Arial Black" w:hAnsi="Arial Black" w:cs="Arial"/>
      <w:color w:val="000000"/>
      <w:spacing w:val="-30"/>
      <w:kern w:val="28"/>
      <w:sz w:val="40"/>
      <w:lang w:val="en-US" w:eastAsia="en-US" w:bidi="ar-SA"/>
    </w:rPr>
  </w:style>
  <w:style w:type="character" w:customStyle="1" w:styleId="SubtitleCharCharChar">
    <w:name w:val="Subtitle Char Char Char"/>
    <w:rsid w:val="00D54AA5"/>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D54AA5"/>
    <w:pPr>
      <w:keepNext/>
      <w:keepLines/>
      <w:spacing w:before="140" w:line="220" w:lineRule="atLeast"/>
    </w:pPr>
    <w:rPr>
      <w:rFonts w:ascii="Times New Roman" w:eastAsia="Times New Roman" w:hAnsi="Times New Roman"/>
      <w:spacing w:val="-4"/>
      <w:kern w:val="28"/>
      <w:szCs w:val="20"/>
    </w:rPr>
  </w:style>
  <w:style w:type="paragraph" w:customStyle="1" w:styleId="Level1">
    <w:name w:val="Level 1"/>
    <w:rsid w:val="00D54AA5"/>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D54AA5"/>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D54AA5"/>
    <w:pPr>
      <w:jc w:val="both"/>
    </w:pPr>
    <w:rPr>
      <w:rFonts w:ascii="Arial Black" w:eastAsia="Times New Roman" w:hAnsi="Arial Black"/>
      <w:spacing w:val="-5"/>
      <w:sz w:val="24"/>
      <w:szCs w:val="20"/>
      <w:lang w:val="en-US"/>
    </w:rPr>
  </w:style>
  <w:style w:type="character" w:customStyle="1" w:styleId="BodyTextCharChar">
    <w:name w:val="Body Text Char Char"/>
    <w:rsid w:val="00D54AA5"/>
    <w:rPr>
      <w:rFonts w:ascii="Arial" w:hAnsi="Arial"/>
      <w:spacing w:val="-5"/>
      <w:lang w:val="en-US" w:eastAsia="en-US" w:bidi="ar-SA"/>
    </w:rPr>
  </w:style>
  <w:style w:type="character" w:customStyle="1" w:styleId="FigureHeaderChar">
    <w:name w:val="Figure Header Char"/>
    <w:rsid w:val="00D54AA5"/>
    <w:rPr>
      <w:rFonts w:ascii="Arial Black" w:hAnsi="Arial Black"/>
      <w:spacing w:val="-5"/>
      <w:sz w:val="24"/>
      <w:lang w:val="en-US" w:eastAsia="en-US" w:bidi="ar-SA"/>
    </w:rPr>
  </w:style>
  <w:style w:type="character" w:customStyle="1" w:styleId="text1">
    <w:name w:val="text1"/>
    <w:rsid w:val="00D54AA5"/>
  </w:style>
  <w:style w:type="paragraph" w:customStyle="1" w:styleId="1AutoList1">
    <w:name w:val="1AutoList1"/>
    <w:rsid w:val="00D54AA5"/>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D54AA5"/>
    <w:rPr>
      <w:rFonts w:ascii="Arial Black" w:hAnsi="Arial Black" w:cs="Arial"/>
      <w:b/>
      <w:color w:val="000000"/>
      <w:spacing w:val="-48"/>
      <w:kern w:val="28"/>
      <w:sz w:val="64"/>
      <w:lang w:val="en-US" w:eastAsia="en-US" w:bidi="ar-SA"/>
    </w:rPr>
  </w:style>
  <w:style w:type="character" w:customStyle="1" w:styleId="desci1">
    <w:name w:val="desci1"/>
    <w:rsid w:val="00D54AA5"/>
    <w:rPr>
      <w:rFonts w:ascii="Tahoma" w:hAnsi="Tahoma" w:cs="Tahoma" w:hint="default"/>
      <w:i/>
      <w:iCs/>
      <w:color w:val="000000"/>
      <w:sz w:val="16"/>
      <w:szCs w:val="16"/>
    </w:rPr>
  </w:style>
  <w:style w:type="character" w:customStyle="1" w:styleId="SubtitleCoverCharChar">
    <w:name w:val="Subtitle Cover Char Char"/>
    <w:rsid w:val="00D54AA5"/>
    <w:rPr>
      <w:spacing w:val="-30"/>
      <w:kern w:val="28"/>
      <w:sz w:val="48"/>
      <w:lang w:val="en-ZA" w:eastAsia="en-US" w:bidi="ar-SA"/>
    </w:rPr>
  </w:style>
  <w:style w:type="paragraph" w:customStyle="1" w:styleId="Style2Char">
    <w:name w:val="Style2 Char"/>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D54AA5"/>
  </w:style>
  <w:style w:type="character" w:customStyle="1" w:styleId="Heading5CharCharChar">
    <w:name w:val="Heading 5 Char Char Char"/>
    <w:rsid w:val="00D54AA5"/>
    <w:rPr>
      <w:rFonts w:ascii="Arial" w:hAnsi="Arial" w:cs="Arial"/>
      <w:color w:val="000099"/>
      <w:spacing w:val="-4"/>
      <w:kern w:val="28"/>
      <w:lang w:val="en-US" w:eastAsia="en-US" w:bidi="ar-SA"/>
    </w:rPr>
  </w:style>
  <w:style w:type="paragraph" w:customStyle="1" w:styleId="Style2">
    <w:name w:val="Style2"/>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D54AA5"/>
    <w:pPr>
      <w:spacing w:before="100" w:beforeAutospacing="1" w:after="100" w:afterAutospacing="1"/>
    </w:pPr>
    <w:rPr>
      <w:rFonts w:ascii="Arial" w:eastAsia="Times New Roman" w:hAnsi="Arial" w:cs="Arial"/>
      <w:sz w:val="24"/>
      <w:szCs w:val="24"/>
      <w:lang w:val="en-GB"/>
    </w:rPr>
  </w:style>
  <w:style w:type="paragraph" w:customStyle="1" w:styleId="f">
    <w:name w:val="f"/>
    <w:basedOn w:val="Normal"/>
    <w:rsid w:val="00D54AA5"/>
    <w:pPr>
      <w:spacing w:before="100" w:beforeAutospacing="1" w:after="100" w:afterAutospacing="1"/>
    </w:pPr>
    <w:rPr>
      <w:rFonts w:ascii="Arial Unicode MS" w:eastAsia="Times New Roman" w:hAnsi="Arial Unicode MS"/>
      <w:color w:val="6F6F6F"/>
      <w:sz w:val="24"/>
      <w:szCs w:val="24"/>
      <w:lang w:val="en-GB"/>
    </w:rPr>
  </w:style>
  <w:style w:type="paragraph" w:customStyle="1" w:styleId="w">
    <w:name w:val="w"/>
    <w:basedOn w:val="Normal"/>
    <w:rsid w:val="00D54AA5"/>
    <w:pPr>
      <w:spacing w:before="100" w:beforeAutospacing="1" w:after="100" w:afterAutospacing="1"/>
    </w:pPr>
    <w:rPr>
      <w:rFonts w:ascii="Arial Unicode MS" w:eastAsia="Times New Roman" w:hAnsi="Arial Unicode MS"/>
      <w:color w:val="0000CC"/>
      <w:sz w:val="24"/>
      <w:szCs w:val="24"/>
      <w:lang w:val="en-GB"/>
    </w:rPr>
  </w:style>
  <w:style w:type="paragraph" w:customStyle="1" w:styleId="t">
    <w:name w:val="t"/>
    <w:basedOn w:val="Normal"/>
    <w:rsid w:val="00D54AA5"/>
    <w:pPr>
      <w:shd w:val="clear" w:color="auto" w:fill="E5ECF9"/>
      <w:spacing w:before="100" w:beforeAutospacing="1" w:after="100" w:afterAutospacing="1"/>
    </w:pPr>
    <w:rPr>
      <w:rFonts w:ascii="Arial Unicode MS" w:eastAsia="Times New Roman" w:hAnsi="Arial Unicode MS"/>
      <w:color w:val="000000"/>
      <w:sz w:val="24"/>
      <w:szCs w:val="24"/>
      <w:lang w:val="en-GB"/>
    </w:rPr>
  </w:style>
  <w:style w:type="paragraph" w:customStyle="1" w:styleId="k">
    <w:name w:val="k"/>
    <w:basedOn w:val="Normal"/>
    <w:rsid w:val="00D54AA5"/>
    <w:pPr>
      <w:shd w:val="clear" w:color="auto" w:fill="3366CC"/>
      <w:spacing w:before="100" w:beforeAutospacing="1" w:after="100" w:afterAutospacing="1"/>
    </w:pPr>
    <w:rPr>
      <w:rFonts w:ascii="Arial Unicode MS" w:eastAsia="Times New Roman" w:hAnsi="Arial Unicode MS"/>
      <w:sz w:val="24"/>
      <w:szCs w:val="24"/>
      <w:lang w:val="en-GB"/>
    </w:rPr>
  </w:style>
  <w:style w:type="paragraph" w:customStyle="1" w:styleId="j">
    <w:name w:val="j"/>
    <w:basedOn w:val="Normal"/>
    <w:rsid w:val="00D54AA5"/>
    <w:pPr>
      <w:spacing w:before="100" w:beforeAutospacing="1" w:after="100" w:afterAutospacing="1"/>
    </w:pPr>
    <w:rPr>
      <w:rFonts w:ascii="Arial Unicode MS" w:eastAsia="Times New Roman" w:hAnsi="Arial Unicode MS"/>
      <w:sz w:val="24"/>
      <w:szCs w:val="24"/>
      <w:lang w:val="en-GB"/>
    </w:rPr>
  </w:style>
  <w:style w:type="paragraph" w:customStyle="1" w:styleId="h">
    <w:name w:val="h"/>
    <w:basedOn w:val="Normal"/>
    <w:rsid w:val="00D54AA5"/>
    <w:pPr>
      <w:spacing w:before="100" w:beforeAutospacing="1" w:after="100" w:afterAutospacing="1"/>
    </w:pPr>
    <w:rPr>
      <w:rFonts w:ascii="Arial Unicode MS" w:eastAsia="Times New Roman" w:hAnsi="Arial Unicode MS"/>
      <w:color w:val="3366CC"/>
      <w:sz w:val="24"/>
      <w:szCs w:val="24"/>
      <w:lang w:val="en-GB"/>
    </w:rPr>
  </w:style>
  <w:style w:type="paragraph" w:customStyle="1" w:styleId="z">
    <w:name w:val="z"/>
    <w:basedOn w:val="Normal"/>
    <w:rsid w:val="00D54AA5"/>
    <w:pPr>
      <w:spacing w:before="100" w:beforeAutospacing="1" w:after="100" w:afterAutospacing="1"/>
    </w:pPr>
    <w:rPr>
      <w:rFonts w:ascii="Arial Unicode MS" w:eastAsia="Times New Roman" w:hAnsi="Arial Unicode MS"/>
      <w:vanish/>
      <w:sz w:val="24"/>
      <w:szCs w:val="24"/>
      <w:lang w:val="en-GB"/>
    </w:rPr>
  </w:style>
  <w:style w:type="paragraph" w:customStyle="1" w:styleId="sem">
    <w:name w:val="sem"/>
    <w:basedOn w:val="Normal"/>
    <w:rsid w:val="00D54AA5"/>
    <w:rPr>
      <w:rFonts w:ascii="Arial Unicode MS" w:eastAsia="Times New Roman" w:hAnsi="Arial Unicode MS"/>
      <w:sz w:val="24"/>
      <w:szCs w:val="24"/>
      <w:lang w:val="en-GB"/>
    </w:rPr>
  </w:style>
  <w:style w:type="paragraph" w:customStyle="1" w:styleId="e">
    <w:name w:val="e"/>
    <w:basedOn w:val="Normal"/>
    <w:rsid w:val="00D54AA5"/>
    <w:pPr>
      <w:spacing w:before="180" w:after="180"/>
    </w:pPr>
    <w:rPr>
      <w:rFonts w:ascii="Arial Unicode MS" w:eastAsia="Times New Roman" w:hAnsi="Arial Unicode MS"/>
      <w:sz w:val="24"/>
      <w:szCs w:val="24"/>
      <w:lang w:val="en-GB"/>
    </w:rPr>
  </w:style>
  <w:style w:type="paragraph" w:customStyle="1" w:styleId="g">
    <w:name w:val="g"/>
    <w:basedOn w:val="Normal"/>
    <w:rsid w:val="00D54AA5"/>
    <w:pPr>
      <w:spacing w:before="240" w:after="240"/>
    </w:pPr>
    <w:rPr>
      <w:rFonts w:ascii="Arial Unicode MS" w:eastAsia="Times New Roman" w:hAnsi="Arial Unicode MS"/>
      <w:sz w:val="24"/>
      <w:szCs w:val="24"/>
      <w:lang w:val="en-GB"/>
    </w:rPr>
  </w:style>
  <w:style w:type="paragraph" w:customStyle="1" w:styleId="sm">
    <w:name w:val="sm"/>
    <w:basedOn w:val="Normal"/>
    <w:rsid w:val="00D54AA5"/>
    <w:pPr>
      <w:ind w:left="600"/>
    </w:pPr>
    <w:rPr>
      <w:rFonts w:ascii="Arial Unicode MS" w:eastAsia="Times New Roman" w:hAnsi="Arial Unicode MS"/>
      <w:sz w:val="24"/>
      <w:szCs w:val="24"/>
      <w:lang w:val="en-GB"/>
    </w:rPr>
  </w:style>
  <w:style w:type="paragraph" w:customStyle="1" w:styleId="i">
    <w:name w:val="i"/>
    <w:basedOn w:val="Normal"/>
    <w:rsid w:val="00D54AA5"/>
    <w:pPr>
      <w:spacing w:before="100" w:beforeAutospacing="1" w:after="100" w:afterAutospacing="1"/>
    </w:pPr>
    <w:rPr>
      <w:rFonts w:ascii="Arial Unicode MS" w:eastAsia="Times New Roman" w:hAnsi="Arial Unicode MS"/>
      <w:sz w:val="24"/>
      <w:szCs w:val="24"/>
      <w:lang w:val="en-GB"/>
    </w:rPr>
  </w:style>
  <w:style w:type="character" w:customStyle="1" w:styleId="Hyperlink1">
    <w:name w:val="Hyperlink1"/>
    <w:rsid w:val="00D54AA5"/>
    <w:rPr>
      <w:rFonts w:ascii="Arial" w:hAnsi="Arial" w:cs="Arial" w:hint="default"/>
      <w:color w:val="0000CC"/>
      <w:u w:val="single"/>
    </w:rPr>
  </w:style>
  <w:style w:type="character" w:customStyle="1" w:styleId="Hyperlink2">
    <w:name w:val="Hyperlink2"/>
    <w:rsid w:val="00D54AA5"/>
    <w:rPr>
      <w:rFonts w:ascii="Arial" w:hAnsi="Arial" w:cs="Arial" w:hint="default"/>
      <w:color w:val="000000"/>
      <w:u w:val="single"/>
    </w:rPr>
  </w:style>
  <w:style w:type="character" w:customStyle="1" w:styleId="FollowedHyperlink1">
    <w:name w:val="FollowedHyperlink1"/>
    <w:rsid w:val="00D54AA5"/>
    <w:rPr>
      <w:rFonts w:ascii="Arial" w:hAnsi="Arial" w:cs="Arial" w:hint="default"/>
      <w:color w:val="000000"/>
      <w:u w:val="single"/>
    </w:rPr>
  </w:style>
  <w:style w:type="paragraph" w:customStyle="1" w:styleId="i1">
    <w:name w:val="i1"/>
    <w:basedOn w:val="Normal"/>
    <w:rsid w:val="00D54AA5"/>
    <w:pPr>
      <w:spacing w:before="100" w:beforeAutospacing="1" w:after="100" w:afterAutospacing="1"/>
    </w:pPr>
    <w:rPr>
      <w:rFonts w:ascii="Arial Unicode MS" w:eastAsia="Times New Roman" w:hAnsi="Arial Unicode MS"/>
      <w:b/>
      <w:bCs/>
      <w:sz w:val="20"/>
      <w:szCs w:val="20"/>
      <w:lang w:val="en-GB"/>
    </w:rPr>
  </w:style>
  <w:style w:type="table" w:styleId="TableGrid">
    <w:name w:val="Table Grid"/>
    <w:basedOn w:val="TableNormal"/>
    <w:uiPriority w:val="59"/>
    <w:rsid w:val="00D54A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D54AA5"/>
    <w:rPr>
      <w:rFonts w:ascii="Arial" w:hAnsi="Arial" w:cs="Arial"/>
      <w:color w:val="000000"/>
      <w:spacing w:val="-5"/>
      <w:sz w:val="24"/>
      <w:lang w:val="en-US" w:eastAsia="en-US" w:bidi="ar-SA"/>
    </w:rPr>
  </w:style>
  <w:style w:type="character" w:customStyle="1" w:styleId="a">
    <w:name w:val="a"/>
    <w:rsid w:val="00D54AA5"/>
  </w:style>
  <w:style w:type="numbering" w:styleId="111111">
    <w:name w:val="Outline List 2"/>
    <w:basedOn w:val="NoList"/>
    <w:semiHidden/>
    <w:rsid w:val="00D54AA5"/>
    <w:pPr>
      <w:numPr>
        <w:numId w:val="4"/>
      </w:numPr>
    </w:pPr>
  </w:style>
  <w:style w:type="paragraph" w:customStyle="1" w:styleId="ChapterSubtitle">
    <w:name w:val="Chapter Subtitle"/>
    <w:basedOn w:val="Subtitle"/>
    <w:rsid w:val="00877217"/>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mw-headline">
    <w:name w:val="mw-headline"/>
    <w:rsid w:val="00EC6613"/>
  </w:style>
  <w:style w:type="table" w:styleId="MediumShading1-Accent3">
    <w:name w:val="Medium Shading 1 Accent 3"/>
    <w:basedOn w:val="TableNormal"/>
    <w:uiPriority w:val="63"/>
    <w:rsid w:val="000503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05035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5B15F1"/>
  </w:style>
  <w:style w:type="character" w:customStyle="1" w:styleId="tocnumber">
    <w:name w:val="tocnumber"/>
    <w:rsid w:val="005B15F1"/>
  </w:style>
  <w:style w:type="character" w:customStyle="1" w:styleId="toctext">
    <w:name w:val="toctext"/>
    <w:rsid w:val="005B15F1"/>
  </w:style>
  <w:style w:type="character" w:customStyle="1" w:styleId="editsection">
    <w:name w:val="editsection"/>
    <w:rsid w:val="005B15F1"/>
  </w:style>
  <w:style w:type="paragraph" w:customStyle="1" w:styleId="error">
    <w:name w:val="error"/>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references-small">
    <w:name w:val="references-small"/>
    <w:basedOn w:val="Normal"/>
    <w:rsid w:val="005B15F1"/>
    <w:pPr>
      <w:spacing w:before="100" w:beforeAutospacing="1" w:after="100" w:afterAutospacing="1"/>
    </w:pPr>
    <w:rPr>
      <w:rFonts w:ascii="Arial Unicode MS" w:eastAsia="Times New Roman" w:hAnsi="Arial Unicode MS"/>
      <w:lang w:val="en-GB"/>
    </w:rPr>
  </w:style>
  <w:style w:type="paragraph" w:customStyle="1" w:styleId="references-2column">
    <w:name w:val="references-2column"/>
    <w:basedOn w:val="Normal"/>
    <w:rsid w:val="005B15F1"/>
    <w:pPr>
      <w:spacing w:before="100" w:beforeAutospacing="1" w:after="100" w:afterAutospacing="1"/>
    </w:pPr>
    <w:rPr>
      <w:rFonts w:ascii="Arial Unicode MS" w:eastAsia="Times New Roman" w:hAnsi="Arial Unicode MS"/>
      <w:lang w:val="en-GB"/>
    </w:rPr>
  </w:style>
  <w:style w:type="paragraph" w:customStyle="1" w:styleId="infobox">
    <w:name w:val="info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ind w:left="240"/>
    </w:pPr>
    <w:rPr>
      <w:rFonts w:ascii="Arial Unicode MS" w:eastAsia="Times New Roman" w:hAnsi="Arial Unicode MS"/>
      <w:color w:val="000000"/>
      <w:sz w:val="24"/>
      <w:szCs w:val="24"/>
      <w:lang w:val="en-GB"/>
    </w:rPr>
  </w:style>
  <w:style w:type="paragraph" w:customStyle="1" w:styleId="notice">
    <w:name w:val="notice"/>
    <w:basedOn w:val="Normal"/>
    <w:rsid w:val="005B15F1"/>
    <w:pPr>
      <w:spacing w:before="240" w:after="240"/>
      <w:ind w:left="240" w:right="240"/>
    </w:pPr>
    <w:rPr>
      <w:rFonts w:ascii="Arial Unicode MS" w:eastAsia="Times New Roman" w:hAnsi="Arial Unicode MS"/>
      <w:sz w:val="24"/>
      <w:szCs w:val="24"/>
      <w:lang w:val="en-GB"/>
    </w:rPr>
  </w:style>
  <w:style w:type="paragraph" w:customStyle="1" w:styleId="talk-notice">
    <w:name w:val="talk-notice"/>
    <w:basedOn w:val="Normal"/>
    <w:rsid w:val="005B15F1"/>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pPr>
    <w:rPr>
      <w:rFonts w:ascii="Arial Unicode MS" w:eastAsia="Times New Roman" w:hAnsi="Arial Unicode MS"/>
      <w:sz w:val="24"/>
      <w:szCs w:val="24"/>
      <w:lang w:val="en-GB"/>
    </w:rPr>
  </w:style>
  <w:style w:type="paragraph" w:customStyle="1" w:styleId="metadata-label">
    <w:name w:val="meta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persondata-label">
    <w:name w:val="person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allpagesredirect">
    <w:name w:val="allpagesredirect"/>
    <w:basedOn w:val="Normal"/>
    <w:rsid w:val="005B15F1"/>
    <w:pPr>
      <w:spacing w:before="100" w:beforeAutospacing="1" w:after="100" w:afterAutospacing="1"/>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seadandbc">
    <w:name w:val="use_ad_and_bc"/>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usebceandce">
    <w:name w:val="use_bce_and_ce"/>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messagebox">
    <w:name w:val="message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after="240"/>
    </w:pPr>
    <w:rPr>
      <w:rFonts w:ascii="Arial Unicode MS" w:eastAsia="Times New Roman" w:hAnsi="Arial Unicode MS"/>
      <w:sz w:val="24"/>
      <w:szCs w:val="24"/>
      <w:lang w:val="en-GB"/>
    </w:rPr>
  </w:style>
  <w:style w:type="paragraph" w:customStyle="1" w:styleId="ipa">
    <w:name w:val="ipa"/>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unicode">
    <w:name w:val="unicode"/>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latinx">
    <w:name w:val="latinx"/>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polytonic">
    <w:name w:val="polytonic"/>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mufi">
    <w:name w:val="mufi"/>
    <w:basedOn w:val="Normal"/>
    <w:rsid w:val="005B15F1"/>
    <w:pPr>
      <w:spacing w:before="100" w:beforeAutospacing="1" w:after="100" w:afterAutospacing="1"/>
    </w:pPr>
    <w:rPr>
      <w:rFonts w:ascii="ALPHA-Demo" w:eastAsia="Times New Roman" w:hAnsi="ALPHA-Demo"/>
      <w:sz w:val="24"/>
      <w:szCs w:val="24"/>
      <w:lang w:val="en-GB"/>
    </w:rPr>
  </w:style>
  <w:style w:type="paragraph" w:customStyle="1" w:styleId="hiddenstructure">
    <w:name w:val="hiddenstructure"/>
    <w:basedOn w:val="Normal"/>
    <w:rsid w:val="005B15F1"/>
    <w:pPr>
      <w:shd w:val="clear" w:color="auto" w:fill="00FF00"/>
      <w:spacing w:before="100" w:beforeAutospacing="1" w:after="100" w:afterAutospacing="1"/>
    </w:pPr>
    <w:rPr>
      <w:rFonts w:ascii="Arial Unicode MS" w:eastAsia="Times New Roman" w:hAnsi="Arial Unicode MS"/>
      <w:color w:val="FF0000"/>
      <w:sz w:val="24"/>
      <w:szCs w:val="24"/>
      <w:lang w:val="en-GB"/>
    </w:rPr>
  </w:style>
  <w:style w:type="paragraph" w:customStyle="1" w:styleId="diffchange">
    <w:name w:val="diffchange"/>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toccolours">
    <w:name w:val="toccolours"/>
    <w:basedOn w:val="Normal"/>
    <w:rsid w:val="005B15F1"/>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pPr>
    <w:rPr>
      <w:rFonts w:ascii="Arial Unicode MS" w:eastAsia="Times New Roman" w:hAnsi="Arial Unicode MS"/>
      <w:sz w:val="23"/>
      <w:szCs w:val="23"/>
      <w:lang w:val="en-GB"/>
    </w:rPr>
  </w:style>
  <w:style w:type="paragraph" w:customStyle="1" w:styleId="pbody">
    <w:name w:val="pbody"/>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plainlinksneverexpand">
    <w:name w:val="plainlinksneverexpand"/>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
    <w:name w:val="urlexpans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1">
    <w:name w:val="urlexpansion1"/>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Heading51">
    <w:name w:val="Heading 51"/>
    <w:basedOn w:val="Normal"/>
    <w:rsid w:val="005B15F1"/>
    <w:pPr>
      <w:spacing w:before="100" w:beforeAutospacing="1" w:after="100" w:afterAutospacing="1"/>
      <w:outlineLvl w:val="5"/>
    </w:pPr>
    <w:rPr>
      <w:rFonts w:ascii="Arial Unicode MS" w:eastAsia="Times New Roman" w:hAnsi="Arial Unicode MS"/>
      <w:b/>
      <w:bCs/>
      <w:vanish/>
      <w:sz w:val="20"/>
      <w:szCs w:val="20"/>
      <w:lang w:val="en-GB"/>
    </w:rPr>
  </w:style>
  <w:style w:type="paragraph" w:customStyle="1" w:styleId="pbody1">
    <w:name w:val="pbody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1">
    <w:name w:val="Normal (Web)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2">
    <w:name w:val="Normal (Web)2"/>
    <w:basedOn w:val="Normal"/>
    <w:rsid w:val="005B15F1"/>
    <w:pPr>
      <w:spacing w:before="100" w:beforeAutospacing="1" w:after="100" w:afterAutospacing="1"/>
    </w:pPr>
    <w:rPr>
      <w:rFonts w:ascii="Arial Unicode MS" w:eastAsia="Times New Roman" w:hAnsi="Arial Unicode MS"/>
      <w:sz w:val="24"/>
      <w:szCs w:val="24"/>
      <w:lang w:val="en-GB"/>
    </w:rPr>
  </w:style>
  <w:style w:type="character" w:customStyle="1" w:styleId="texhtml">
    <w:name w:val="texhtml"/>
    <w:rsid w:val="005B15F1"/>
  </w:style>
  <w:style w:type="paragraph" w:customStyle="1" w:styleId="isd82">
    <w:name w:val="isd82"/>
    <w:basedOn w:val="Normal"/>
    <w:rsid w:val="005B15F1"/>
    <w:pPr>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5B15F1"/>
    <w:rPr>
      <w:rFonts w:ascii="Arial" w:hAnsi="Arial" w:cs="Arial"/>
      <w:color w:val="000000"/>
      <w:spacing w:val="-4"/>
      <w:kern w:val="28"/>
      <w:sz w:val="22"/>
      <w:lang w:val="en-US" w:eastAsia="en-US" w:bidi="ar-SA"/>
    </w:rPr>
  </w:style>
  <w:style w:type="character" w:customStyle="1" w:styleId="TitleChar1">
    <w:name w:val="Title Char1"/>
    <w:aliases w:val="Title Char Char"/>
    <w:rsid w:val="005B15F1"/>
    <w:rPr>
      <w:rFonts w:ascii="Arial Black" w:hAnsi="Arial Black" w:cs="Arial"/>
      <w:color w:val="000000"/>
      <w:spacing w:val="-30"/>
      <w:kern w:val="28"/>
      <w:sz w:val="40"/>
      <w:lang w:val="en-US" w:eastAsia="en-US" w:bidi="ar-SA"/>
    </w:rPr>
  </w:style>
  <w:style w:type="character" w:customStyle="1" w:styleId="unicode1">
    <w:name w:val="unicode1"/>
    <w:rsid w:val="005B15F1"/>
    <w:rPr>
      <w:rFonts w:ascii="inherit" w:hAnsi="inherit" w:hint="default"/>
    </w:rPr>
  </w:style>
  <w:style w:type="character" w:customStyle="1" w:styleId="chaptbodybold1">
    <w:name w:val="chapt_body_bold1"/>
    <w:rsid w:val="005B15F1"/>
    <w:rPr>
      <w:b/>
      <w:bCs/>
    </w:rPr>
  </w:style>
  <w:style w:type="character" w:customStyle="1" w:styleId="BodyTextChar1CharChar">
    <w:name w:val="Body Text Char1 Char Char"/>
    <w:rsid w:val="005B15F1"/>
    <w:rPr>
      <w:rFonts w:ascii="Arial" w:hAnsi="Arial" w:cs="Arial"/>
      <w:color w:val="000000"/>
      <w:spacing w:val="-5"/>
      <w:sz w:val="24"/>
      <w:lang w:val="en-US" w:eastAsia="en-US" w:bidi="ar-SA"/>
    </w:rPr>
  </w:style>
  <w:style w:type="table" w:styleId="TableColumns1">
    <w:name w:val="Table Columns 1"/>
    <w:basedOn w:val="TableNormal"/>
    <w:semiHidden/>
    <w:rsid w:val="005B15F1"/>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3652D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A91527"/>
    <w:rPr>
      <w:rFonts w:ascii="Tahoma" w:hAnsi="Tahoma" w:cs="Tahoma"/>
      <w:sz w:val="16"/>
      <w:szCs w:val="16"/>
    </w:rPr>
  </w:style>
  <w:style w:type="character" w:customStyle="1" w:styleId="BalloonTextChar">
    <w:name w:val="Balloon Text Char"/>
    <w:link w:val="BalloonText"/>
    <w:uiPriority w:val="99"/>
    <w:semiHidden/>
    <w:rsid w:val="00A91527"/>
    <w:rPr>
      <w:rFonts w:ascii="Tahoma" w:hAnsi="Tahoma" w:cs="Tahoma"/>
      <w:sz w:val="16"/>
      <w:szCs w:val="16"/>
      <w:lang w:eastAsia="en-US"/>
    </w:rPr>
  </w:style>
  <w:style w:type="character" w:customStyle="1" w:styleId="apple-converted-space">
    <w:name w:val="apple-converted-space"/>
    <w:rsid w:val="002B16A5"/>
  </w:style>
  <w:style w:type="paragraph" w:styleId="IntenseQuote">
    <w:name w:val="Intense Quote"/>
    <w:basedOn w:val="Normal"/>
    <w:next w:val="Normal"/>
    <w:link w:val="IntenseQuoteChar"/>
    <w:uiPriority w:val="30"/>
    <w:qFormat/>
    <w:rsid w:val="00A7071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70710"/>
    <w:rPr>
      <w:b/>
      <w:bCs/>
      <w:i/>
      <w:iCs/>
      <w:color w:val="4F81BD"/>
      <w:sz w:val="22"/>
      <w:szCs w:val="22"/>
      <w:lang w:eastAsia="en-US"/>
    </w:rPr>
  </w:style>
  <w:style w:type="table" w:styleId="MediumList2-Accent3">
    <w:name w:val="Medium List 2 Accent 3"/>
    <w:basedOn w:val="TableNormal"/>
    <w:uiPriority w:val="66"/>
    <w:rsid w:val="005C3A5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5C3A5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83B"/>
    <w:pPr>
      <w:ind w:left="720"/>
      <w:contextualSpacing/>
    </w:pPr>
    <w:rPr>
      <w:rFonts w:ascii="Times New Roman" w:hAnsi="Times New Roman"/>
      <w:sz w:val="24"/>
      <w:szCs w:val="24"/>
    </w:rPr>
  </w:style>
  <w:style w:type="table" w:styleId="LightGrid-Accent3">
    <w:name w:val="Light Grid Accent 3"/>
    <w:basedOn w:val="TableNormal"/>
    <w:uiPriority w:val="62"/>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SubtleEmphasis">
    <w:name w:val="Subtle Emphasis"/>
    <w:uiPriority w:val="19"/>
    <w:qFormat/>
    <w:rsid w:val="00C23125"/>
    <w:rPr>
      <w:rFonts w:ascii="Arial" w:eastAsia="Times New Roman" w:hAnsi="Arial" w:cs="Arial"/>
      <w:spacing w:val="-30"/>
      <w:kern w:val="28"/>
      <w:sz w:val="40"/>
      <w:szCs w:val="40"/>
    </w:rPr>
  </w:style>
  <w:style w:type="character" w:styleId="PlaceholderText">
    <w:name w:val="Placeholder Text"/>
    <w:basedOn w:val="DefaultParagraphFont"/>
    <w:uiPriority w:val="99"/>
    <w:semiHidden/>
    <w:rsid w:val="00670345"/>
    <w:rPr>
      <w:color w:val="808080"/>
    </w:rPr>
  </w:style>
  <w:style w:type="table" w:customStyle="1" w:styleId="TableGrid2">
    <w:name w:val="Table Grid2"/>
    <w:basedOn w:val="TableNormal"/>
    <w:next w:val="TableGrid"/>
    <w:uiPriority w:val="59"/>
    <w:rsid w:val="006222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SubtitleCover"/>
    <w:link w:val="Style3Char"/>
    <w:qFormat/>
    <w:rsid w:val="00FF53EE"/>
    <w:pPr>
      <w:spacing w:after="240" w:line="240" w:lineRule="auto"/>
      <w:ind w:left="1405" w:right="-94" w:hanging="570"/>
      <w:jc w:val="both"/>
    </w:pPr>
  </w:style>
  <w:style w:type="paragraph" w:customStyle="1" w:styleId="Style4">
    <w:name w:val="Style4"/>
    <w:basedOn w:val="Style3"/>
    <w:link w:val="Style4Char"/>
    <w:qFormat/>
    <w:rsid w:val="00FF53EE"/>
    <w:rPr>
      <w:rFonts w:ascii="Arial" w:hAnsi="Arial"/>
      <w:sz w:val="40"/>
    </w:rPr>
  </w:style>
  <w:style w:type="character" w:customStyle="1" w:styleId="Style3Char">
    <w:name w:val="Style3 Char"/>
    <w:basedOn w:val="SubtitleCoverChar"/>
    <w:link w:val="Style3"/>
    <w:rsid w:val="00FF53EE"/>
    <w:rPr>
      <w:rFonts w:ascii="Times New Roman" w:eastAsia="Times New Roman" w:hAnsi="Times New Roman"/>
      <w:spacing w:val="-30"/>
      <w:kern w:val="28"/>
      <w:sz w:val="48"/>
      <w:lang w:eastAsia="en-US"/>
    </w:rPr>
  </w:style>
  <w:style w:type="character" w:customStyle="1" w:styleId="Style4Char">
    <w:name w:val="Style4 Char"/>
    <w:basedOn w:val="Style3Char"/>
    <w:link w:val="Style4"/>
    <w:rsid w:val="00FF53EE"/>
    <w:rPr>
      <w:rFonts w:ascii="Arial" w:eastAsia="Times New Roman" w:hAnsi="Arial"/>
      <w:spacing w:val="-30"/>
      <w:kern w:val="28"/>
      <w:sz w:val="40"/>
      <w:lang w:eastAsia="en-US"/>
    </w:rPr>
  </w:style>
  <w:style w:type="paragraph" w:customStyle="1" w:styleId="Style5">
    <w:name w:val="Style5"/>
    <w:basedOn w:val="Style4"/>
    <w:link w:val="Style5Char"/>
    <w:qFormat/>
    <w:rsid w:val="00E03ECC"/>
  </w:style>
  <w:style w:type="character" w:customStyle="1" w:styleId="Style5Char">
    <w:name w:val="Style5 Char"/>
    <w:basedOn w:val="Style4Char"/>
    <w:link w:val="Style5"/>
    <w:rsid w:val="00E03ECC"/>
    <w:rPr>
      <w:rFonts w:ascii="Arial" w:eastAsia="Times New Roman" w:hAnsi="Arial"/>
      <w:spacing w:val="-30"/>
      <w:kern w:val="28"/>
      <w:sz w:val="40"/>
      <w:lang w:eastAsia="en-US"/>
    </w:rPr>
  </w:style>
  <w:style w:type="paragraph" w:customStyle="1" w:styleId="xl65">
    <w:name w:val="xl65"/>
    <w:basedOn w:val="Normal"/>
    <w:rsid w:val="00FF0CAE"/>
    <w:pPr>
      <w:spacing w:before="100" w:beforeAutospacing="1" w:after="100" w:afterAutospacing="1"/>
      <w:ind w:firstLineChars="500" w:firstLine="500"/>
      <w:textAlignment w:val="center"/>
    </w:pPr>
    <w:rPr>
      <w:rFonts w:ascii="Arial" w:eastAsia="Times New Roman" w:hAnsi="Arial" w:cs="Arial"/>
      <w:sz w:val="24"/>
      <w:szCs w:val="24"/>
      <w:lang w:val="en-US"/>
    </w:rPr>
  </w:style>
  <w:style w:type="paragraph" w:customStyle="1" w:styleId="xl66">
    <w:name w:val="xl66"/>
    <w:basedOn w:val="Normal"/>
    <w:rsid w:val="00FF0CAE"/>
    <w:pPr>
      <w:spacing w:before="100" w:beforeAutospacing="1" w:after="100" w:afterAutospacing="1"/>
    </w:pPr>
    <w:rPr>
      <w:rFonts w:ascii="Arial" w:eastAsia="Times New Roman" w:hAnsi="Arial" w:cs="Arial"/>
      <w:sz w:val="24"/>
      <w:szCs w:val="24"/>
      <w:lang w:val="en-US"/>
    </w:rPr>
  </w:style>
  <w:style w:type="paragraph" w:customStyle="1" w:styleId="xl67">
    <w:name w:val="xl67"/>
    <w:basedOn w:val="Normal"/>
    <w:rsid w:val="00FF0CA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8">
    <w:name w:val="xl68"/>
    <w:basedOn w:val="Normal"/>
    <w:rsid w:val="00FF0CA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9">
    <w:name w:val="xl69"/>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0">
    <w:name w:val="xl70"/>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1">
    <w:name w:val="xl71"/>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2">
    <w:name w:val="xl72"/>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3">
    <w:name w:val="xl73"/>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4">
    <w:name w:val="xl74"/>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5">
    <w:name w:val="xl75"/>
    <w:basedOn w:val="Normal"/>
    <w:rsid w:val="00FF0CA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6">
    <w:name w:val="xl76"/>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7">
    <w:name w:val="xl77"/>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8">
    <w:name w:val="xl78"/>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9">
    <w:name w:val="xl79"/>
    <w:basedOn w:val="Normal"/>
    <w:rsid w:val="00FF0CA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0">
    <w:name w:val="xl80"/>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1">
    <w:name w:val="xl81"/>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2">
    <w:name w:val="xl82"/>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3">
    <w:name w:val="xl83"/>
    <w:basedOn w:val="Normal"/>
    <w:rsid w:val="00FF0CA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4">
    <w:name w:val="xl84"/>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5">
    <w:name w:val="xl85"/>
    <w:basedOn w:val="Normal"/>
    <w:rsid w:val="00FF0CAE"/>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6">
    <w:name w:val="xl86"/>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7">
    <w:name w:val="xl87"/>
    <w:basedOn w:val="Normal"/>
    <w:rsid w:val="00FF0CA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8">
    <w:name w:val="xl88"/>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9">
    <w:name w:val="xl89"/>
    <w:basedOn w:val="Normal"/>
    <w:rsid w:val="00FF0CA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0">
    <w:name w:val="xl90"/>
    <w:basedOn w:val="Normal"/>
    <w:rsid w:val="00FF0CA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1">
    <w:name w:val="xl91"/>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2">
    <w:name w:val="xl92"/>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3">
    <w:name w:val="xl93"/>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4">
    <w:name w:val="xl94"/>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5">
    <w:name w:val="xl95"/>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6">
    <w:name w:val="xl96"/>
    <w:basedOn w:val="Normal"/>
    <w:rsid w:val="00FF0CAE"/>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7">
    <w:name w:val="xl97"/>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8">
    <w:name w:val="xl98"/>
    <w:basedOn w:val="Normal"/>
    <w:rsid w:val="00FF0CA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table" w:styleId="MediumShading1-Accent6">
    <w:name w:val="Medium Shading 1 Accent 6"/>
    <w:basedOn w:val="TableNormal"/>
    <w:uiPriority w:val="63"/>
    <w:rsid w:val="004F40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Style6">
    <w:name w:val="Style6"/>
    <w:basedOn w:val="Normal"/>
    <w:link w:val="Style6Char"/>
    <w:qFormat/>
    <w:rsid w:val="00C23125"/>
    <w:pPr>
      <w:keepNext/>
      <w:keepLines/>
      <w:numPr>
        <w:ilvl w:val="1"/>
        <w:numId w:val="5"/>
      </w:numPr>
      <w:pBdr>
        <w:top w:val="single" w:sz="6" w:space="24" w:color="auto"/>
      </w:pBdr>
      <w:spacing w:after="240" w:line="360" w:lineRule="auto"/>
      <w:ind w:left="851" w:right="-94" w:hanging="851"/>
      <w:jc w:val="both"/>
    </w:pPr>
  </w:style>
  <w:style w:type="character" w:customStyle="1" w:styleId="Style6Char">
    <w:name w:val="Style6 Char"/>
    <w:basedOn w:val="DefaultParagraphFont"/>
    <w:link w:val="Style6"/>
    <w:rsid w:val="00C23125"/>
    <w:rPr>
      <w:sz w:val="22"/>
      <w:szCs w:val="22"/>
      <w:lang w:eastAsia="en-US"/>
    </w:rPr>
  </w:style>
  <w:style w:type="paragraph" w:customStyle="1" w:styleId="Default">
    <w:name w:val="Default"/>
    <w:rsid w:val="00CA1D4B"/>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497">
      <w:bodyDiv w:val="1"/>
      <w:marLeft w:val="0"/>
      <w:marRight w:val="0"/>
      <w:marTop w:val="0"/>
      <w:marBottom w:val="0"/>
      <w:divBdr>
        <w:top w:val="none" w:sz="0" w:space="0" w:color="auto"/>
        <w:left w:val="none" w:sz="0" w:space="0" w:color="auto"/>
        <w:bottom w:val="none" w:sz="0" w:space="0" w:color="auto"/>
        <w:right w:val="none" w:sz="0" w:space="0" w:color="auto"/>
      </w:divBdr>
    </w:div>
    <w:div w:id="210576233">
      <w:bodyDiv w:val="1"/>
      <w:marLeft w:val="0"/>
      <w:marRight w:val="0"/>
      <w:marTop w:val="0"/>
      <w:marBottom w:val="0"/>
      <w:divBdr>
        <w:top w:val="none" w:sz="0" w:space="0" w:color="auto"/>
        <w:left w:val="none" w:sz="0" w:space="0" w:color="auto"/>
        <w:bottom w:val="none" w:sz="0" w:space="0" w:color="auto"/>
        <w:right w:val="none" w:sz="0" w:space="0" w:color="auto"/>
      </w:divBdr>
    </w:div>
    <w:div w:id="366638771">
      <w:bodyDiv w:val="1"/>
      <w:marLeft w:val="0"/>
      <w:marRight w:val="0"/>
      <w:marTop w:val="0"/>
      <w:marBottom w:val="0"/>
      <w:divBdr>
        <w:top w:val="none" w:sz="0" w:space="0" w:color="auto"/>
        <w:left w:val="none" w:sz="0" w:space="0" w:color="auto"/>
        <w:bottom w:val="none" w:sz="0" w:space="0" w:color="auto"/>
        <w:right w:val="none" w:sz="0" w:space="0" w:color="auto"/>
      </w:divBdr>
    </w:div>
    <w:div w:id="716973791">
      <w:bodyDiv w:val="1"/>
      <w:marLeft w:val="0"/>
      <w:marRight w:val="0"/>
      <w:marTop w:val="0"/>
      <w:marBottom w:val="0"/>
      <w:divBdr>
        <w:top w:val="none" w:sz="0" w:space="0" w:color="auto"/>
        <w:left w:val="none" w:sz="0" w:space="0" w:color="auto"/>
        <w:bottom w:val="none" w:sz="0" w:space="0" w:color="auto"/>
        <w:right w:val="none" w:sz="0" w:space="0" w:color="auto"/>
      </w:divBdr>
    </w:div>
    <w:div w:id="755443543">
      <w:bodyDiv w:val="1"/>
      <w:marLeft w:val="0"/>
      <w:marRight w:val="0"/>
      <w:marTop w:val="0"/>
      <w:marBottom w:val="0"/>
      <w:divBdr>
        <w:top w:val="none" w:sz="0" w:space="0" w:color="auto"/>
        <w:left w:val="none" w:sz="0" w:space="0" w:color="auto"/>
        <w:bottom w:val="none" w:sz="0" w:space="0" w:color="auto"/>
        <w:right w:val="none" w:sz="0" w:space="0" w:color="auto"/>
      </w:divBdr>
    </w:div>
    <w:div w:id="845553991">
      <w:bodyDiv w:val="1"/>
      <w:marLeft w:val="0"/>
      <w:marRight w:val="0"/>
      <w:marTop w:val="0"/>
      <w:marBottom w:val="0"/>
      <w:divBdr>
        <w:top w:val="none" w:sz="0" w:space="0" w:color="auto"/>
        <w:left w:val="none" w:sz="0" w:space="0" w:color="auto"/>
        <w:bottom w:val="none" w:sz="0" w:space="0" w:color="auto"/>
        <w:right w:val="none" w:sz="0" w:space="0" w:color="auto"/>
      </w:divBdr>
      <w:divsChild>
        <w:div w:id="239682646">
          <w:marLeft w:val="547"/>
          <w:marRight w:val="0"/>
          <w:marTop w:val="0"/>
          <w:marBottom w:val="0"/>
          <w:divBdr>
            <w:top w:val="none" w:sz="0" w:space="0" w:color="auto"/>
            <w:left w:val="none" w:sz="0" w:space="0" w:color="auto"/>
            <w:bottom w:val="none" w:sz="0" w:space="0" w:color="auto"/>
            <w:right w:val="none" w:sz="0" w:space="0" w:color="auto"/>
          </w:divBdr>
        </w:div>
      </w:divsChild>
    </w:div>
    <w:div w:id="895434174">
      <w:bodyDiv w:val="1"/>
      <w:marLeft w:val="0"/>
      <w:marRight w:val="0"/>
      <w:marTop w:val="0"/>
      <w:marBottom w:val="0"/>
      <w:divBdr>
        <w:top w:val="none" w:sz="0" w:space="0" w:color="auto"/>
        <w:left w:val="none" w:sz="0" w:space="0" w:color="auto"/>
        <w:bottom w:val="none" w:sz="0" w:space="0" w:color="auto"/>
        <w:right w:val="none" w:sz="0" w:space="0" w:color="auto"/>
      </w:divBdr>
    </w:div>
    <w:div w:id="931936426">
      <w:bodyDiv w:val="1"/>
      <w:marLeft w:val="0"/>
      <w:marRight w:val="0"/>
      <w:marTop w:val="0"/>
      <w:marBottom w:val="0"/>
      <w:divBdr>
        <w:top w:val="none" w:sz="0" w:space="0" w:color="auto"/>
        <w:left w:val="none" w:sz="0" w:space="0" w:color="auto"/>
        <w:bottom w:val="none" w:sz="0" w:space="0" w:color="auto"/>
        <w:right w:val="none" w:sz="0" w:space="0" w:color="auto"/>
      </w:divBdr>
    </w:div>
    <w:div w:id="1277785797">
      <w:bodyDiv w:val="1"/>
      <w:marLeft w:val="0"/>
      <w:marRight w:val="0"/>
      <w:marTop w:val="0"/>
      <w:marBottom w:val="0"/>
      <w:divBdr>
        <w:top w:val="none" w:sz="0" w:space="0" w:color="auto"/>
        <w:left w:val="none" w:sz="0" w:space="0" w:color="auto"/>
        <w:bottom w:val="none" w:sz="0" w:space="0" w:color="auto"/>
        <w:right w:val="none" w:sz="0" w:space="0" w:color="auto"/>
      </w:divBdr>
    </w:div>
    <w:div w:id="1298679778">
      <w:bodyDiv w:val="1"/>
      <w:marLeft w:val="0"/>
      <w:marRight w:val="0"/>
      <w:marTop w:val="0"/>
      <w:marBottom w:val="0"/>
      <w:divBdr>
        <w:top w:val="none" w:sz="0" w:space="0" w:color="auto"/>
        <w:left w:val="none" w:sz="0" w:space="0" w:color="auto"/>
        <w:bottom w:val="none" w:sz="0" w:space="0" w:color="auto"/>
        <w:right w:val="none" w:sz="0" w:space="0" w:color="auto"/>
      </w:divBdr>
    </w:div>
    <w:div w:id="1353533403">
      <w:bodyDiv w:val="1"/>
      <w:marLeft w:val="0"/>
      <w:marRight w:val="0"/>
      <w:marTop w:val="0"/>
      <w:marBottom w:val="0"/>
      <w:divBdr>
        <w:top w:val="none" w:sz="0" w:space="0" w:color="auto"/>
        <w:left w:val="none" w:sz="0" w:space="0" w:color="auto"/>
        <w:bottom w:val="none" w:sz="0" w:space="0" w:color="auto"/>
        <w:right w:val="none" w:sz="0" w:space="0" w:color="auto"/>
      </w:divBdr>
    </w:div>
    <w:div w:id="1591625000">
      <w:bodyDiv w:val="1"/>
      <w:marLeft w:val="0"/>
      <w:marRight w:val="0"/>
      <w:marTop w:val="0"/>
      <w:marBottom w:val="0"/>
      <w:divBdr>
        <w:top w:val="none" w:sz="0" w:space="0" w:color="auto"/>
        <w:left w:val="none" w:sz="0" w:space="0" w:color="auto"/>
        <w:bottom w:val="none" w:sz="0" w:space="0" w:color="auto"/>
        <w:right w:val="none" w:sz="0" w:space="0" w:color="auto"/>
      </w:divBdr>
    </w:div>
    <w:div w:id="189368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83F3D944B9D242BC2B2B737E9F12DD" ma:contentTypeVersion="0" ma:contentTypeDescription="Create a new document." ma:contentTypeScope="" ma:versionID="ed1326efab41682ffb28ddec26180793">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51528-BF01-4695-B340-EEB64B617573}"/>
</file>

<file path=customXml/itemProps2.xml><?xml version="1.0" encoding="utf-8"?>
<ds:datastoreItem xmlns:ds="http://schemas.openxmlformats.org/officeDocument/2006/customXml" ds:itemID="{6FE30AF7-CEDC-42D9-8B03-113CD837315D}"/>
</file>

<file path=customXml/itemProps3.xml><?xml version="1.0" encoding="utf-8"?>
<ds:datastoreItem xmlns:ds="http://schemas.openxmlformats.org/officeDocument/2006/customXml" ds:itemID="{7D947B7E-CE21-46D2-B455-45B8927AFD80}"/>
</file>

<file path=customXml/itemProps4.xml><?xml version="1.0" encoding="utf-8"?>
<ds:datastoreItem xmlns:ds="http://schemas.openxmlformats.org/officeDocument/2006/customXml" ds:itemID="{98ECA7D0-7581-4EA4-8DFB-378B847EBBD4}"/>
</file>

<file path=docProps/app.xml><?xml version="1.0" encoding="utf-8"?>
<Properties xmlns="http://schemas.openxmlformats.org/officeDocument/2006/extended-properties" xmlns:vt="http://schemas.openxmlformats.org/officeDocument/2006/docPropsVTypes">
  <Template>Normal.dotm</Template>
  <TotalTime>1118</TotalTime>
  <Pages>136</Pages>
  <Words>12913</Words>
  <Characters>73607</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86348</CharactersWithSpaces>
  <SharedDoc>false</SharedDoc>
  <HLinks>
    <vt:vector size="912" baseType="variant">
      <vt:variant>
        <vt:i4>196675</vt:i4>
      </vt:variant>
      <vt:variant>
        <vt:i4>795</vt:i4>
      </vt:variant>
      <vt:variant>
        <vt:i4>0</vt:i4>
      </vt:variant>
      <vt:variant>
        <vt:i4>5</vt:i4>
      </vt:variant>
      <vt:variant>
        <vt:lpwstr>http://en.wikipedia.org/wiki/Opportunism</vt:lpwstr>
      </vt:variant>
      <vt:variant>
        <vt:lpwstr/>
      </vt:variant>
      <vt:variant>
        <vt:i4>458839</vt:i4>
      </vt:variant>
      <vt:variant>
        <vt:i4>792</vt:i4>
      </vt:variant>
      <vt:variant>
        <vt:i4>0</vt:i4>
      </vt:variant>
      <vt:variant>
        <vt:i4>5</vt:i4>
      </vt:variant>
      <vt:variant>
        <vt:lpwstr>http://en.wikipedia.org/wiki/Payments</vt:lpwstr>
      </vt:variant>
      <vt:variant>
        <vt:lpwstr/>
      </vt:variant>
      <vt:variant>
        <vt:i4>1179717</vt:i4>
      </vt:variant>
      <vt:variant>
        <vt:i4>789</vt:i4>
      </vt:variant>
      <vt:variant>
        <vt:i4>0</vt:i4>
      </vt:variant>
      <vt:variant>
        <vt:i4>5</vt:i4>
      </vt:variant>
      <vt:variant>
        <vt:lpwstr>http://en.wikipedia.org/wiki/Services</vt:lpwstr>
      </vt:variant>
      <vt:variant>
        <vt:lpwstr/>
      </vt:variant>
      <vt:variant>
        <vt:i4>2031691</vt:i4>
      </vt:variant>
      <vt:variant>
        <vt:i4>786</vt:i4>
      </vt:variant>
      <vt:variant>
        <vt:i4>0</vt:i4>
      </vt:variant>
      <vt:variant>
        <vt:i4>5</vt:i4>
      </vt:variant>
      <vt:variant>
        <vt:lpwstr>http://en.wikipedia.org/wiki/Exchange</vt:lpwstr>
      </vt:variant>
      <vt:variant>
        <vt:lpwstr/>
      </vt:variant>
      <vt:variant>
        <vt:i4>196687</vt:i4>
      </vt:variant>
      <vt:variant>
        <vt:i4>783</vt:i4>
      </vt:variant>
      <vt:variant>
        <vt:i4>0</vt:i4>
      </vt:variant>
      <vt:variant>
        <vt:i4>5</vt:i4>
      </vt:variant>
      <vt:variant>
        <vt:lpwstr>http://en.wikipedia.org/wiki/Contract</vt:lpwstr>
      </vt:variant>
      <vt:variant>
        <vt:lpwstr/>
      </vt:variant>
      <vt:variant>
        <vt:i4>1441919</vt:i4>
      </vt:variant>
      <vt:variant>
        <vt:i4>780</vt:i4>
      </vt:variant>
      <vt:variant>
        <vt:i4>0</vt:i4>
      </vt:variant>
      <vt:variant>
        <vt:i4>5</vt:i4>
      </vt:variant>
      <vt:variant>
        <vt:lpwstr>http://en.wikipedia.org/wiki/Contracting_out</vt:lpwstr>
      </vt:variant>
      <vt:variant>
        <vt:lpwstr/>
      </vt:variant>
      <vt:variant>
        <vt:i4>2097213</vt:i4>
      </vt:variant>
      <vt:variant>
        <vt:i4>774</vt:i4>
      </vt:variant>
      <vt:variant>
        <vt:i4>0</vt:i4>
      </vt:variant>
      <vt:variant>
        <vt:i4>5</vt:i4>
      </vt:variant>
      <vt:variant>
        <vt:lpwstr>http://www.capegateway.gov.za/eng/</vt:lpwstr>
      </vt:variant>
      <vt:variant>
        <vt:lpwstr/>
      </vt:variant>
      <vt:variant>
        <vt:i4>6357055</vt:i4>
      </vt:variant>
      <vt:variant>
        <vt:i4>771</vt:i4>
      </vt:variant>
      <vt:variant>
        <vt:i4>0</vt:i4>
      </vt:variant>
      <vt:variant>
        <vt:i4>5</vt:i4>
      </vt:variant>
      <vt:variant>
        <vt:lpwstr>http://www.capegateway.gov.za/</vt:lpwstr>
      </vt:variant>
      <vt:variant>
        <vt:lpwstr/>
      </vt:variant>
      <vt:variant>
        <vt:i4>7012411</vt:i4>
      </vt:variant>
      <vt:variant>
        <vt:i4>768</vt:i4>
      </vt:variant>
      <vt:variant>
        <vt:i4>0</vt:i4>
      </vt:variant>
      <vt:variant>
        <vt:i4>5</vt:i4>
      </vt:variant>
      <vt:variant>
        <vt:lpwstr>http://en.wikipedia.org/wiki/Motivation</vt:lpwstr>
      </vt:variant>
      <vt:variant>
        <vt:lpwstr/>
      </vt:variant>
      <vt:variant>
        <vt:i4>7143470</vt:i4>
      </vt:variant>
      <vt:variant>
        <vt:i4>765</vt:i4>
      </vt:variant>
      <vt:variant>
        <vt:i4>0</vt:i4>
      </vt:variant>
      <vt:variant>
        <vt:i4>5</vt:i4>
      </vt:variant>
      <vt:variant>
        <vt:lpwstr>http://en.wikipedia.org/wiki/Leadership</vt:lpwstr>
      </vt:variant>
      <vt:variant>
        <vt:lpwstr/>
      </vt:variant>
      <vt:variant>
        <vt:i4>6488102</vt:i4>
      </vt:variant>
      <vt:variant>
        <vt:i4>762</vt:i4>
      </vt:variant>
      <vt:variant>
        <vt:i4>0</vt:i4>
      </vt:variant>
      <vt:variant>
        <vt:i4>5</vt:i4>
      </vt:variant>
      <vt:variant>
        <vt:lpwstr>http://en.wikipedia.org/wiki/Discipline</vt:lpwstr>
      </vt:variant>
      <vt:variant>
        <vt:lpwstr/>
      </vt:variant>
      <vt:variant>
        <vt:i4>3997783</vt:i4>
      </vt:variant>
      <vt:variant>
        <vt:i4>750</vt:i4>
      </vt:variant>
      <vt:variant>
        <vt:i4>0</vt:i4>
      </vt:variant>
      <vt:variant>
        <vt:i4>5</vt:i4>
      </vt:variant>
      <vt:variant>
        <vt:lpwstr>http://en.wikipedia.org/wiki/Indirect_tax</vt:lpwstr>
      </vt:variant>
      <vt:variant>
        <vt:lpwstr/>
      </vt:variant>
      <vt:variant>
        <vt:i4>8323087</vt:i4>
      </vt:variant>
      <vt:variant>
        <vt:i4>747</vt:i4>
      </vt:variant>
      <vt:variant>
        <vt:i4>0</vt:i4>
      </vt:variant>
      <vt:variant>
        <vt:i4>5</vt:i4>
      </vt:variant>
      <vt:variant>
        <vt:lpwstr>http://en.wikipedia.org/wiki/Sales_tax</vt:lpwstr>
      </vt:variant>
      <vt:variant>
        <vt:lpwstr/>
      </vt:variant>
      <vt:variant>
        <vt:i4>65663</vt:i4>
      </vt:variant>
      <vt:variant>
        <vt:i4>744</vt:i4>
      </vt:variant>
      <vt:variant>
        <vt:i4>0</vt:i4>
      </vt:variant>
      <vt:variant>
        <vt:i4>5</vt:i4>
      </vt:variant>
      <vt:variant>
        <vt:lpwstr>http://en.wikipedia.org/wiki/Value_added</vt:lpwstr>
      </vt:variant>
      <vt:variant>
        <vt:lpwstr/>
      </vt:variant>
      <vt:variant>
        <vt:i4>1835105</vt:i4>
      </vt:variant>
      <vt:variant>
        <vt:i4>741</vt:i4>
      </vt:variant>
      <vt:variant>
        <vt:i4>0</vt:i4>
      </vt:variant>
      <vt:variant>
        <vt:i4>5</vt:i4>
      </vt:variant>
      <vt:variant>
        <vt:lpwstr>http://en.wikipedia.org/wiki/Consumption_tax</vt:lpwstr>
      </vt:variant>
      <vt:variant>
        <vt:lpwstr/>
      </vt:variant>
      <vt:variant>
        <vt:i4>7864372</vt:i4>
      </vt:variant>
      <vt:variant>
        <vt:i4>738</vt:i4>
      </vt:variant>
      <vt:variant>
        <vt:i4>0</vt:i4>
      </vt:variant>
      <vt:variant>
        <vt:i4>5</vt:i4>
      </vt:variant>
      <vt:variant>
        <vt:lpwstr>http://en.wikipedia.org/wiki/Income</vt:lpwstr>
      </vt:variant>
      <vt:variant>
        <vt:lpwstr/>
      </vt:variant>
      <vt:variant>
        <vt:i4>1245268</vt:i4>
      </vt:variant>
      <vt:variant>
        <vt:i4>735</vt:i4>
      </vt:variant>
      <vt:variant>
        <vt:i4>0</vt:i4>
      </vt:variant>
      <vt:variant>
        <vt:i4>5</vt:i4>
      </vt:variant>
      <vt:variant>
        <vt:lpwstr>http://en.wikipedia.org/wiki/Tax</vt:lpwstr>
      </vt:variant>
      <vt:variant>
        <vt:lpwstr/>
      </vt:variant>
      <vt:variant>
        <vt:i4>2097213</vt:i4>
      </vt:variant>
      <vt:variant>
        <vt:i4>729</vt:i4>
      </vt:variant>
      <vt:variant>
        <vt:i4>0</vt:i4>
      </vt:variant>
      <vt:variant>
        <vt:i4>5</vt:i4>
      </vt:variant>
      <vt:variant>
        <vt:lpwstr>http://www.capegateway.gov.za/eng/</vt:lpwstr>
      </vt:variant>
      <vt:variant>
        <vt:lpwstr/>
      </vt:variant>
      <vt:variant>
        <vt:i4>6357055</vt:i4>
      </vt:variant>
      <vt:variant>
        <vt:i4>726</vt:i4>
      </vt:variant>
      <vt:variant>
        <vt:i4>0</vt:i4>
      </vt:variant>
      <vt:variant>
        <vt:i4>5</vt:i4>
      </vt:variant>
      <vt:variant>
        <vt:lpwstr>http://www.capegateway.gov.za/</vt:lpwstr>
      </vt:variant>
      <vt:variant>
        <vt:lpwstr/>
      </vt:variant>
      <vt:variant>
        <vt:i4>3997783</vt:i4>
      </vt:variant>
      <vt:variant>
        <vt:i4>723</vt:i4>
      </vt:variant>
      <vt:variant>
        <vt:i4>0</vt:i4>
      </vt:variant>
      <vt:variant>
        <vt:i4>5</vt:i4>
      </vt:variant>
      <vt:variant>
        <vt:lpwstr>http://en.wikipedia.org/wiki/Indirect_tax</vt:lpwstr>
      </vt:variant>
      <vt:variant>
        <vt:lpwstr/>
      </vt:variant>
      <vt:variant>
        <vt:i4>8323087</vt:i4>
      </vt:variant>
      <vt:variant>
        <vt:i4>720</vt:i4>
      </vt:variant>
      <vt:variant>
        <vt:i4>0</vt:i4>
      </vt:variant>
      <vt:variant>
        <vt:i4>5</vt:i4>
      </vt:variant>
      <vt:variant>
        <vt:lpwstr>http://en.wikipedia.org/wiki/Sales_tax</vt:lpwstr>
      </vt:variant>
      <vt:variant>
        <vt:lpwstr/>
      </vt:variant>
      <vt:variant>
        <vt:i4>65663</vt:i4>
      </vt:variant>
      <vt:variant>
        <vt:i4>717</vt:i4>
      </vt:variant>
      <vt:variant>
        <vt:i4>0</vt:i4>
      </vt:variant>
      <vt:variant>
        <vt:i4>5</vt:i4>
      </vt:variant>
      <vt:variant>
        <vt:lpwstr>http://en.wikipedia.org/wiki/Value_added</vt:lpwstr>
      </vt:variant>
      <vt:variant>
        <vt:lpwstr/>
      </vt:variant>
      <vt:variant>
        <vt:i4>1835105</vt:i4>
      </vt:variant>
      <vt:variant>
        <vt:i4>714</vt:i4>
      </vt:variant>
      <vt:variant>
        <vt:i4>0</vt:i4>
      </vt:variant>
      <vt:variant>
        <vt:i4>5</vt:i4>
      </vt:variant>
      <vt:variant>
        <vt:lpwstr>http://en.wikipedia.org/wiki/Consumption_tax</vt:lpwstr>
      </vt:variant>
      <vt:variant>
        <vt:lpwstr/>
      </vt:variant>
      <vt:variant>
        <vt:i4>7864372</vt:i4>
      </vt:variant>
      <vt:variant>
        <vt:i4>711</vt:i4>
      </vt:variant>
      <vt:variant>
        <vt:i4>0</vt:i4>
      </vt:variant>
      <vt:variant>
        <vt:i4>5</vt:i4>
      </vt:variant>
      <vt:variant>
        <vt:lpwstr>http://en.wikipedia.org/wiki/Income</vt:lpwstr>
      </vt:variant>
      <vt:variant>
        <vt:lpwstr/>
      </vt:variant>
      <vt:variant>
        <vt:i4>1245268</vt:i4>
      </vt:variant>
      <vt:variant>
        <vt:i4>708</vt:i4>
      </vt:variant>
      <vt:variant>
        <vt:i4>0</vt:i4>
      </vt:variant>
      <vt:variant>
        <vt:i4>5</vt:i4>
      </vt:variant>
      <vt:variant>
        <vt:lpwstr>http://en.wikipedia.org/wiki/Tax</vt:lpwstr>
      </vt:variant>
      <vt:variant>
        <vt:lpwstr/>
      </vt:variant>
      <vt:variant>
        <vt:i4>4718596</vt:i4>
      </vt:variant>
      <vt:variant>
        <vt:i4>702</vt:i4>
      </vt:variant>
      <vt:variant>
        <vt:i4>0</vt:i4>
      </vt:variant>
      <vt:variant>
        <vt:i4>5</vt:i4>
      </vt:variant>
      <vt:variant>
        <vt:lpwstr>http://en.wikipedia.org/wiki/Human_resource_management</vt:lpwstr>
      </vt:variant>
      <vt:variant>
        <vt:lpwstr/>
      </vt:variant>
      <vt:variant>
        <vt:i4>7012411</vt:i4>
      </vt:variant>
      <vt:variant>
        <vt:i4>699</vt:i4>
      </vt:variant>
      <vt:variant>
        <vt:i4>0</vt:i4>
      </vt:variant>
      <vt:variant>
        <vt:i4>5</vt:i4>
      </vt:variant>
      <vt:variant>
        <vt:lpwstr>http://en.wikipedia.org/wiki/Motivation</vt:lpwstr>
      </vt:variant>
      <vt:variant>
        <vt:lpwstr/>
      </vt:variant>
      <vt:variant>
        <vt:i4>2818121</vt:i4>
      </vt:variant>
      <vt:variant>
        <vt:i4>696</vt:i4>
      </vt:variant>
      <vt:variant>
        <vt:i4>0</vt:i4>
      </vt:variant>
      <vt:variant>
        <vt:i4>5</vt:i4>
      </vt:variant>
      <vt:variant>
        <vt:lpwstr>http://en.wikipedia.org/wiki/Self_control</vt:lpwstr>
      </vt:variant>
      <vt:variant>
        <vt:lpwstr/>
      </vt:variant>
      <vt:variant>
        <vt:i4>7405626</vt:i4>
      </vt:variant>
      <vt:variant>
        <vt:i4>693</vt:i4>
      </vt:variant>
      <vt:variant>
        <vt:i4>0</vt:i4>
      </vt:variant>
      <vt:variant>
        <vt:i4>5</vt:i4>
      </vt:variant>
      <vt:variant>
        <vt:lpwstr>http://en.wikipedia.org/wiki/Willpower</vt:lpwstr>
      </vt:variant>
      <vt:variant>
        <vt:lpwstr/>
      </vt:variant>
      <vt:variant>
        <vt:i4>655433</vt:i4>
      </vt:variant>
      <vt:variant>
        <vt:i4>690</vt:i4>
      </vt:variant>
      <vt:variant>
        <vt:i4>0</vt:i4>
      </vt:variant>
      <vt:variant>
        <vt:i4>5</vt:i4>
      </vt:variant>
      <vt:variant>
        <vt:lpwstr>http://en.wikipedia.org/wiki/Micromanagement</vt:lpwstr>
      </vt:variant>
      <vt:variant>
        <vt:lpwstr/>
      </vt:variant>
      <vt:variant>
        <vt:i4>6422582</vt:i4>
      </vt:variant>
      <vt:variant>
        <vt:i4>687</vt:i4>
      </vt:variant>
      <vt:variant>
        <vt:i4>0</vt:i4>
      </vt:variant>
      <vt:variant>
        <vt:i4>5</vt:i4>
      </vt:variant>
      <vt:variant>
        <vt:lpwstr>http://en.wikipedia.org/wiki/Abdication</vt:lpwstr>
      </vt:variant>
      <vt:variant>
        <vt:lpwstr/>
      </vt:variant>
      <vt:variant>
        <vt:i4>7471140</vt:i4>
      </vt:variant>
      <vt:variant>
        <vt:i4>684</vt:i4>
      </vt:variant>
      <vt:variant>
        <vt:i4>0</vt:i4>
      </vt:variant>
      <vt:variant>
        <vt:i4>5</vt:i4>
      </vt:variant>
      <vt:variant>
        <vt:lpwstr>http://en.wikipedia.org/wiki/Death</vt:lpwstr>
      </vt:variant>
      <vt:variant>
        <vt:lpwstr/>
      </vt:variant>
      <vt:variant>
        <vt:i4>1572946</vt:i4>
      </vt:variant>
      <vt:variant>
        <vt:i4>681</vt:i4>
      </vt:variant>
      <vt:variant>
        <vt:i4>0</vt:i4>
      </vt:variant>
      <vt:variant>
        <vt:i4>5</vt:i4>
      </vt:variant>
      <vt:variant>
        <vt:lpwstr>http://en.wikipedia.org/wiki/Morality</vt:lpwstr>
      </vt:variant>
      <vt:variant>
        <vt:lpwstr/>
      </vt:variant>
      <vt:variant>
        <vt:i4>786498</vt:i4>
      </vt:variant>
      <vt:variant>
        <vt:i4>678</vt:i4>
      </vt:variant>
      <vt:variant>
        <vt:i4>0</vt:i4>
      </vt:variant>
      <vt:variant>
        <vt:i4>5</vt:i4>
      </vt:variant>
      <vt:variant>
        <vt:lpwstr>http://en.wikipedia.org/wiki/Altruism</vt:lpwstr>
      </vt:variant>
      <vt:variant>
        <vt:lpwstr/>
      </vt:variant>
      <vt:variant>
        <vt:i4>8323120</vt:i4>
      </vt:variant>
      <vt:variant>
        <vt:i4>675</vt:i4>
      </vt:variant>
      <vt:variant>
        <vt:i4>0</vt:i4>
      </vt:variant>
      <vt:variant>
        <vt:i4>5</vt:i4>
      </vt:variant>
      <vt:variant>
        <vt:lpwstr>http://en.wikipedia.org/wiki/Ideal</vt:lpwstr>
      </vt:variant>
      <vt:variant>
        <vt:lpwstr/>
      </vt:variant>
      <vt:variant>
        <vt:i4>6160489</vt:i4>
      </vt:variant>
      <vt:variant>
        <vt:i4>672</vt:i4>
      </vt:variant>
      <vt:variant>
        <vt:i4>0</vt:i4>
      </vt:variant>
      <vt:variant>
        <vt:i4>5</vt:i4>
      </vt:variant>
      <vt:variant>
        <vt:lpwstr>http://en.wikipedia.org/wiki/Objective_(goal)</vt:lpwstr>
      </vt:variant>
      <vt:variant>
        <vt:lpwstr/>
      </vt:variant>
      <vt:variant>
        <vt:i4>7077944</vt:i4>
      </vt:variant>
      <vt:variant>
        <vt:i4>669</vt:i4>
      </vt:variant>
      <vt:variant>
        <vt:i4>0</vt:i4>
      </vt:variant>
      <vt:variant>
        <vt:i4>5</vt:i4>
      </vt:variant>
      <vt:variant>
        <vt:lpwstr>http://en.wikipedia.org/wiki/Hobby</vt:lpwstr>
      </vt:variant>
      <vt:variant>
        <vt:lpwstr/>
      </vt:variant>
      <vt:variant>
        <vt:i4>5111838</vt:i4>
      </vt:variant>
      <vt:variant>
        <vt:i4>666</vt:i4>
      </vt:variant>
      <vt:variant>
        <vt:i4>0</vt:i4>
      </vt:variant>
      <vt:variant>
        <vt:i4>5</vt:i4>
      </vt:variant>
      <vt:variant>
        <vt:lpwstr>http://en.wikipedia.org/wiki/Leadership</vt:lpwstr>
      </vt:variant>
      <vt:variant>
        <vt:lpwstr>cite_note-0#cite_note-0</vt:lpwstr>
      </vt:variant>
      <vt:variant>
        <vt:i4>3473483</vt:i4>
      </vt:variant>
      <vt:variant>
        <vt:i4>663</vt:i4>
      </vt:variant>
      <vt:variant>
        <vt:i4>0</vt:i4>
      </vt:variant>
      <vt:variant>
        <vt:i4>5</vt:i4>
      </vt:variant>
      <vt:variant>
        <vt:lpwstr>http://en.wikipedia.org/wiki/Social_influence</vt:lpwstr>
      </vt:variant>
      <vt:variant>
        <vt:lpwstr/>
      </vt:variant>
      <vt:variant>
        <vt:i4>1310778</vt:i4>
      </vt:variant>
      <vt:variant>
        <vt:i4>638</vt:i4>
      </vt:variant>
      <vt:variant>
        <vt:i4>0</vt:i4>
      </vt:variant>
      <vt:variant>
        <vt:i4>5</vt:i4>
      </vt:variant>
      <vt:variant>
        <vt:lpwstr/>
      </vt:variant>
      <vt:variant>
        <vt:lpwstr>_Toc467394020</vt:lpwstr>
      </vt:variant>
      <vt:variant>
        <vt:i4>1507386</vt:i4>
      </vt:variant>
      <vt:variant>
        <vt:i4>632</vt:i4>
      </vt:variant>
      <vt:variant>
        <vt:i4>0</vt:i4>
      </vt:variant>
      <vt:variant>
        <vt:i4>5</vt:i4>
      </vt:variant>
      <vt:variant>
        <vt:lpwstr/>
      </vt:variant>
      <vt:variant>
        <vt:lpwstr>_Toc467394019</vt:lpwstr>
      </vt:variant>
      <vt:variant>
        <vt:i4>1507386</vt:i4>
      </vt:variant>
      <vt:variant>
        <vt:i4>626</vt:i4>
      </vt:variant>
      <vt:variant>
        <vt:i4>0</vt:i4>
      </vt:variant>
      <vt:variant>
        <vt:i4>5</vt:i4>
      </vt:variant>
      <vt:variant>
        <vt:lpwstr/>
      </vt:variant>
      <vt:variant>
        <vt:lpwstr>_Toc467394018</vt:lpwstr>
      </vt:variant>
      <vt:variant>
        <vt:i4>1507386</vt:i4>
      </vt:variant>
      <vt:variant>
        <vt:i4>620</vt:i4>
      </vt:variant>
      <vt:variant>
        <vt:i4>0</vt:i4>
      </vt:variant>
      <vt:variant>
        <vt:i4>5</vt:i4>
      </vt:variant>
      <vt:variant>
        <vt:lpwstr/>
      </vt:variant>
      <vt:variant>
        <vt:lpwstr>_Toc467394017</vt:lpwstr>
      </vt:variant>
      <vt:variant>
        <vt:i4>1507386</vt:i4>
      </vt:variant>
      <vt:variant>
        <vt:i4>614</vt:i4>
      </vt:variant>
      <vt:variant>
        <vt:i4>0</vt:i4>
      </vt:variant>
      <vt:variant>
        <vt:i4>5</vt:i4>
      </vt:variant>
      <vt:variant>
        <vt:lpwstr/>
      </vt:variant>
      <vt:variant>
        <vt:lpwstr>_Toc467394016</vt:lpwstr>
      </vt:variant>
      <vt:variant>
        <vt:i4>1507386</vt:i4>
      </vt:variant>
      <vt:variant>
        <vt:i4>608</vt:i4>
      </vt:variant>
      <vt:variant>
        <vt:i4>0</vt:i4>
      </vt:variant>
      <vt:variant>
        <vt:i4>5</vt:i4>
      </vt:variant>
      <vt:variant>
        <vt:lpwstr/>
      </vt:variant>
      <vt:variant>
        <vt:lpwstr>_Toc467394015</vt:lpwstr>
      </vt:variant>
      <vt:variant>
        <vt:i4>1507386</vt:i4>
      </vt:variant>
      <vt:variant>
        <vt:i4>602</vt:i4>
      </vt:variant>
      <vt:variant>
        <vt:i4>0</vt:i4>
      </vt:variant>
      <vt:variant>
        <vt:i4>5</vt:i4>
      </vt:variant>
      <vt:variant>
        <vt:lpwstr/>
      </vt:variant>
      <vt:variant>
        <vt:lpwstr>_Toc467394014</vt:lpwstr>
      </vt:variant>
      <vt:variant>
        <vt:i4>1507386</vt:i4>
      </vt:variant>
      <vt:variant>
        <vt:i4>596</vt:i4>
      </vt:variant>
      <vt:variant>
        <vt:i4>0</vt:i4>
      </vt:variant>
      <vt:variant>
        <vt:i4>5</vt:i4>
      </vt:variant>
      <vt:variant>
        <vt:lpwstr/>
      </vt:variant>
      <vt:variant>
        <vt:lpwstr>_Toc467394013</vt:lpwstr>
      </vt:variant>
      <vt:variant>
        <vt:i4>1507386</vt:i4>
      </vt:variant>
      <vt:variant>
        <vt:i4>590</vt:i4>
      </vt:variant>
      <vt:variant>
        <vt:i4>0</vt:i4>
      </vt:variant>
      <vt:variant>
        <vt:i4>5</vt:i4>
      </vt:variant>
      <vt:variant>
        <vt:lpwstr/>
      </vt:variant>
      <vt:variant>
        <vt:lpwstr>_Toc467394012</vt:lpwstr>
      </vt:variant>
      <vt:variant>
        <vt:i4>1507386</vt:i4>
      </vt:variant>
      <vt:variant>
        <vt:i4>584</vt:i4>
      </vt:variant>
      <vt:variant>
        <vt:i4>0</vt:i4>
      </vt:variant>
      <vt:variant>
        <vt:i4>5</vt:i4>
      </vt:variant>
      <vt:variant>
        <vt:lpwstr/>
      </vt:variant>
      <vt:variant>
        <vt:lpwstr>_Toc467394011</vt:lpwstr>
      </vt:variant>
      <vt:variant>
        <vt:i4>1507386</vt:i4>
      </vt:variant>
      <vt:variant>
        <vt:i4>578</vt:i4>
      </vt:variant>
      <vt:variant>
        <vt:i4>0</vt:i4>
      </vt:variant>
      <vt:variant>
        <vt:i4>5</vt:i4>
      </vt:variant>
      <vt:variant>
        <vt:lpwstr/>
      </vt:variant>
      <vt:variant>
        <vt:lpwstr>_Toc467394010</vt:lpwstr>
      </vt:variant>
      <vt:variant>
        <vt:i4>1441850</vt:i4>
      </vt:variant>
      <vt:variant>
        <vt:i4>572</vt:i4>
      </vt:variant>
      <vt:variant>
        <vt:i4>0</vt:i4>
      </vt:variant>
      <vt:variant>
        <vt:i4>5</vt:i4>
      </vt:variant>
      <vt:variant>
        <vt:lpwstr/>
      </vt:variant>
      <vt:variant>
        <vt:lpwstr>_Toc467394009</vt:lpwstr>
      </vt:variant>
      <vt:variant>
        <vt:i4>1441850</vt:i4>
      </vt:variant>
      <vt:variant>
        <vt:i4>566</vt:i4>
      </vt:variant>
      <vt:variant>
        <vt:i4>0</vt:i4>
      </vt:variant>
      <vt:variant>
        <vt:i4>5</vt:i4>
      </vt:variant>
      <vt:variant>
        <vt:lpwstr/>
      </vt:variant>
      <vt:variant>
        <vt:lpwstr>_Toc467394008</vt:lpwstr>
      </vt:variant>
      <vt:variant>
        <vt:i4>1441850</vt:i4>
      </vt:variant>
      <vt:variant>
        <vt:i4>560</vt:i4>
      </vt:variant>
      <vt:variant>
        <vt:i4>0</vt:i4>
      </vt:variant>
      <vt:variant>
        <vt:i4>5</vt:i4>
      </vt:variant>
      <vt:variant>
        <vt:lpwstr/>
      </vt:variant>
      <vt:variant>
        <vt:lpwstr>_Toc467394007</vt:lpwstr>
      </vt:variant>
      <vt:variant>
        <vt:i4>1441850</vt:i4>
      </vt:variant>
      <vt:variant>
        <vt:i4>554</vt:i4>
      </vt:variant>
      <vt:variant>
        <vt:i4>0</vt:i4>
      </vt:variant>
      <vt:variant>
        <vt:i4>5</vt:i4>
      </vt:variant>
      <vt:variant>
        <vt:lpwstr/>
      </vt:variant>
      <vt:variant>
        <vt:lpwstr>_Toc467394006</vt:lpwstr>
      </vt:variant>
      <vt:variant>
        <vt:i4>1441850</vt:i4>
      </vt:variant>
      <vt:variant>
        <vt:i4>548</vt:i4>
      </vt:variant>
      <vt:variant>
        <vt:i4>0</vt:i4>
      </vt:variant>
      <vt:variant>
        <vt:i4>5</vt:i4>
      </vt:variant>
      <vt:variant>
        <vt:lpwstr/>
      </vt:variant>
      <vt:variant>
        <vt:lpwstr>_Toc467394005</vt:lpwstr>
      </vt:variant>
      <vt:variant>
        <vt:i4>1441850</vt:i4>
      </vt:variant>
      <vt:variant>
        <vt:i4>542</vt:i4>
      </vt:variant>
      <vt:variant>
        <vt:i4>0</vt:i4>
      </vt:variant>
      <vt:variant>
        <vt:i4>5</vt:i4>
      </vt:variant>
      <vt:variant>
        <vt:lpwstr/>
      </vt:variant>
      <vt:variant>
        <vt:lpwstr>_Toc467394004</vt:lpwstr>
      </vt:variant>
      <vt:variant>
        <vt:i4>1441850</vt:i4>
      </vt:variant>
      <vt:variant>
        <vt:i4>536</vt:i4>
      </vt:variant>
      <vt:variant>
        <vt:i4>0</vt:i4>
      </vt:variant>
      <vt:variant>
        <vt:i4>5</vt:i4>
      </vt:variant>
      <vt:variant>
        <vt:lpwstr/>
      </vt:variant>
      <vt:variant>
        <vt:lpwstr>_Toc467394003</vt:lpwstr>
      </vt:variant>
      <vt:variant>
        <vt:i4>1441850</vt:i4>
      </vt:variant>
      <vt:variant>
        <vt:i4>530</vt:i4>
      </vt:variant>
      <vt:variant>
        <vt:i4>0</vt:i4>
      </vt:variant>
      <vt:variant>
        <vt:i4>5</vt:i4>
      </vt:variant>
      <vt:variant>
        <vt:lpwstr/>
      </vt:variant>
      <vt:variant>
        <vt:lpwstr>_Toc467394002</vt:lpwstr>
      </vt:variant>
      <vt:variant>
        <vt:i4>1441850</vt:i4>
      </vt:variant>
      <vt:variant>
        <vt:i4>524</vt:i4>
      </vt:variant>
      <vt:variant>
        <vt:i4>0</vt:i4>
      </vt:variant>
      <vt:variant>
        <vt:i4>5</vt:i4>
      </vt:variant>
      <vt:variant>
        <vt:lpwstr/>
      </vt:variant>
      <vt:variant>
        <vt:lpwstr>_Toc467394001</vt:lpwstr>
      </vt:variant>
      <vt:variant>
        <vt:i4>1441850</vt:i4>
      </vt:variant>
      <vt:variant>
        <vt:i4>518</vt:i4>
      </vt:variant>
      <vt:variant>
        <vt:i4>0</vt:i4>
      </vt:variant>
      <vt:variant>
        <vt:i4>5</vt:i4>
      </vt:variant>
      <vt:variant>
        <vt:lpwstr/>
      </vt:variant>
      <vt:variant>
        <vt:lpwstr>_Toc467394000</vt:lpwstr>
      </vt:variant>
      <vt:variant>
        <vt:i4>1572915</vt:i4>
      </vt:variant>
      <vt:variant>
        <vt:i4>512</vt:i4>
      </vt:variant>
      <vt:variant>
        <vt:i4>0</vt:i4>
      </vt:variant>
      <vt:variant>
        <vt:i4>5</vt:i4>
      </vt:variant>
      <vt:variant>
        <vt:lpwstr/>
      </vt:variant>
      <vt:variant>
        <vt:lpwstr>_Toc467393999</vt:lpwstr>
      </vt:variant>
      <vt:variant>
        <vt:i4>1572915</vt:i4>
      </vt:variant>
      <vt:variant>
        <vt:i4>506</vt:i4>
      </vt:variant>
      <vt:variant>
        <vt:i4>0</vt:i4>
      </vt:variant>
      <vt:variant>
        <vt:i4>5</vt:i4>
      </vt:variant>
      <vt:variant>
        <vt:lpwstr/>
      </vt:variant>
      <vt:variant>
        <vt:lpwstr>_Toc467393998</vt:lpwstr>
      </vt:variant>
      <vt:variant>
        <vt:i4>1572915</vt:i4>
      </vt:variant>
      <vt:variant>
        <vt:i4>500</vt:i4>
      </vt:variant>
      <vt:variant>
        <vt:i4>0</vt:i4>
      </vt:variant>
      <vt:variant>
        <vt:i4>5</vt:i4>
      </vt:variant>
      <vt:variant>
        <vt:lpwstr/>
      </vt:variant>
      <vt:variant>
        <vt:lpwstr>_Toc467393997</vt:lpwstr>
      </vt:variant>
      <vt:variant>
        <vt:i4>1572915</vt:i4>
      </vt:variant>
      <vt:variant>
        <vt:i4>494</vt:i4>
      </vt:variant>
      <vt:variant>
        <vt:i4>0</vt:i4>
      </vt:variant>
      <vt:variant>
        <vt:i4>5</vt:i4>
      </vt:variant>
      <vt:variant>
        <vt:lpwstr/>
      </vt:variant>
      <vt:variant>
        <vt:lpwstr>_Toc467393996</vt:lpwstr>
      </vt:variant>
      <vt:variant>
        <vt:i4>1572915</vt:i4>
      </vt:variant>
      <vt:variant>
        <vt:i4>488</vt:i4>
      </vt:variant>
      <vt:variant>
        <vt:i4>0</vt:i4>
      </vt:variant>
      <vt:variant>
        <vt:i4>5</vt:i4>
      </vt:variant>
      <vt:variant>
        <vt:lpwstr/>
      </vt:variant>
      <vt:variant>
        <vt:lpwstr>_Toc467393995</vt:lpwstr>
      </vt:variant>
      <vt:variant>
        <vt:i4>1572915</vt:i4>
      </vt:variant>
      <vt:variant>
        <vt:i4>482</vt:i4>
      </vt:variant>
      <vt:variant>
        <vt:i4>0</vt:i4>
      </vt:variant>
      <vt:variant>
        <vt:i4>5</vt:i4>
      </vt:variant>
      <vt:variant>
        <vt:lpwstr/>
      </vt:variant>
      <vt:variant>
        <vt:lpwstr>_Toc467393994</vt:lpwstr>
      </vt:variant>
      <vt:variant>
        <vt:i4>1572915</vt:i4>
      </vt:variant>
      <vt:variant>
        <vt:i4>476</vt:i4>
      </vt:variant>
      <vt:variant>
        <vt:i4>0</vt:i4>
      </vt:variant>
      <vt:variant>
        <vt:i4>5</vt:i4>
      </vt:variant>
      <vt:variant>
        <vt:lpwstr/>
      </vt:variant>
      <vt:variant>
        <vt:lpwstr>_Toc467393993</vt:lpwstr>
      </vt:variant>
      <vt:variant>
        <vt:i4>1572915</vt:i4>
      </vt:variant>
      <vt:variant>
        <vt:i4>470</vt:i4>
      </vt:variant>
      <vt:variant>
        <vt:i4>0</vt:i4>
      </vt:variant>
      <vt:variant>
        <vt:i4>5</vt:i4>
      </vt:variant>
      <vt:variant>
        <vt:lpwstr/>
      </vt:variant>
      <vt:variant>
        <vt:lpwstr>_Toc467393992</vt:lpwstr>
      </vt:variant>
      <vt:variant>
        <vt:i4>1572915</vt:i4>
      </vt:variant>
      <vt:variant>
        <vt:i4>464</vt:i4>
      </vt:variant>
      <vt:variant>
        <vt:i4>0</vt:i4>
      </vt:variant>
      <vt:variant>
        <vt:i4>5</vt:i4>
      </vt:variant>
      <vt:variant>
        <vt:lpwstr/>
      </vt:variant>
      <vt:variant>
        <vt:lpwstr>_Toc467393991</vt:lpwstr>
      </vt:variant>
      <vt:variant>
        <vt:i4>1572915</vt:i4>
      </vt:variant>
      <vt:variant>
        <vt:i4>458</vt:i4>
      </vt:variant>
      <vt:variant>
        <vt:i4>0</vt:i4>
      </vt:variant>
      <vt:variant>
        <vt:i4>5</vt:i4>
      </vt:variant>
      <vt:variant>
        <vt:lpwstr/>
      </vt:variant>
      <vt:variant>
        <vt:lpwstr>_Toc467393990</vt:lpwstr>
      </vt:variant>
      <vt:variant>
        <vt:i4>1638451</vt:i4>
      </vt:variant>
      <vt:variant>
        <vt:i4>452</vt:i4>
      </vt:variant>
      <vt:variant>
        <vt:i4>0</vt:i4>
      </vt:variant>
      <vt:variant>
        <vt:i4>5</vt:i4>
      </vt:variant>
      <vt:variant>
        <vt:lpwstr/>
      </vt:variant>
      <vt:variant>
        <vt:lpwstr>_Toc467393989</vt:lpwstr>
      </vt:variant>
      <vt:variant>
        <vt:i4>1638451</vt:i4>
      </vt:variant>
      <vt:variant>
        <vt:i4>446</vt:i4>
      </vt:variant>
      <vt:variant>
        <vt:i4>0</vt:i4>
      </vt:variant>
      <vt:variant>
        <vt:i4>5</vt:i4>
      </vt:variant>
      <vt:variant>
        <vt:lpwstr/>
      </vt:variant>
      <vt:variant>
        <vt:lpwstr>_Toc467393988</vt:lpwstr>
      </vt:variant>
      <vt:variant>
        <vt:i4>1638451</vt:i4>
      </vt:variant>
      <vt:variant>
        <vt:i4>440</vt:i4>
      </vt:variant>
      <vt:variant>
        <vt:i4>0</vt:i4>
      </vt:variant>
      <vt:variant>
        <vt:i4>5</vt:i4>
      </vt:variant>
      <vt:variant>
        <vt:lpwstr/>
      </vt:variant>
      <vt:variant>
        <vt:lpwstr>_Toc467393987</vt:lpwstr>
      </vt:variant>
      <vt:variant>
        <vt:i4>1638451</vt:i4>
      </vt:variant>
      <vt:variant>
        <vt:i4>434</vt:i4>
      </vt:variant>
      <vt:variant>
        <vt:i4>0</vt:i4>
      </vt:variant>
      <vt:variant>
        <vt:i4>5</vt:i4>
      </vt:variant>
      <vt:variant>
        <vt:lpwstr/>
      </vt:variant>
      <vt:variant>
        <vt:lpwstr>_Toc467393986</vt:lpwstr>
      </vt:variant>
      <vt:variant>
        <vt:i4>1638451</vt:i4>
      </vt:variant>
      <vt:variant>
        <vt:i4>428</vt:i4>
      </vt:variant>
      <vt:variant>
        <vt:i4>0</vt:i4>
      </vt:variant>
      <vt:variant>
        <vt:i4>5</vt:i4>
      </vt:variant>
      <vt:variant>
        <vt:lpwstr/>
      </vt:variant>
      <vt:variant>
        <vt:lpwstr>_Toc467393985</vt:lpwstr>
      </vt:variant>
      <vt:variant>
        <vt:i4>1638451</vt:i4>
      </vt:variant>
      <vt:variant>
        <vt:i4>422</vt:i4>
      </vt:variant>
      <vt:variant>
        <vt:i4>0</vt:i4>
      </vt:variant>
      <vt:variant>
        <vt:i4>5</vt:i4>
      </vt:variant>
      <vt:variant>
        <vt:lpwstr/>
      </vt:variant>
      <vt:variant>
        <vt:lpwstr>_Toc467393984</vt:lpwstr>
      </vt:variant>
      <vt:variant>
        <vt:i4>1638451</vt:i4>
      </vt:variant>
      <vt:variant>
        <vt:i4>416</vt:i4>
      </vt:variant>
      <vt:variant>
        <vt:i4>0</vt:i4>
      </vt:variant>
      <vt:variant>
        <vt:i4>5</vt:i4>
      </vt:variant>
      <vt:variant>
        <vt:lpwstr/>
      </vt:variant>
      <vt:variant>
        <vt:lpwstr>_Toc467393983</vt:lpwstr>
      </vt:variant>
      <vt:variant>
        <vt:i4>1638451</vt:i4>
      </vt:variant>
      <vt:variant>
        <vt:i4>410</vt:i4>
      </vt:variant>
      <vt:variant>
        <vt:i4>0</vt:i4>
      </vt:variant>
      <vt:variant>
        <vt:i4>5</vt:i4>
      </vt:variant>
      <vt:variant>
        <vt:lpwstr/>
      </vt:variant>
      <vt:variant>
        <vt:lpwstr>_Toc467393982</vt:lpwstr>
      </vt:variant>
      <vt:variant>
        <vt:i4>1638451</vt:i4>
      </vt:variant>
      <vt:variant>
        <vt:i4>404</vt:i4>
      </vt:variant>
      <vt:variant>
        <vt:i4>0</vt:i4>
      </vt:variant>
      <vt:variant>
        <vt:i4>5</vt:i4>
      </vt:variant>
      <vt:variant>
        <vt:lpwstr/>
      </vt:variant>
      <vt:variant>
        <vt:lpwstr>_Toc467393981</vt:lpwstr>
      </vt:variant>
      <vt:variant>
        <vt:i4>1638451</vt:i4>
      </vt:variant>
      <vt:variant>
        <vt:i4>398</vt:i4>
      </vt:variant>
      <vt:variant>
        <vt:i4>0</vt:i4>
      </vt:variant>
      <vt:variant>
        <vt:i4>5</vt:i4>
      </vt:variant>
      <vt:variant>
        <vt:lpwstr/>
      </vt:variant>
      <vt:variant>
        <vt:lpwstr>_Toc467393980</vt:lpwstr>
      </vt:variant>
      <vt:variant>
        <vt:i4>1441843</vt:i4>
      </vt:variant>
      <vt:variant>
        <vt:i4>392</vt:i4>
      </vt:variant>
      <vt:variant>
        <vt:i4>0</vt:i4>
      </vt:variant>
      <vt:variant>
        <vt:i4>5</vt:i4>
      </vt:variant>
      <vt:variant>
        <vt:lpwstr/>
      </vt:variant>
      <vt:variant>
        <vt:lpwstr>_Toc467393979</vt:lpwstr>
      </vt:variant>
      <vt:variant>
        <vt:i4>1441843</vt:i4>
      </vt:variant>
      <vt:variant>
        <vt:i4>386</vt:i4>
      </vt:variant>
      <vt:variant>
        <vt:i4>0</vt:i4>
      </vt:variant>
      <vt:variant>
        <vt:i4>5</vt:i4>
      </vt:variant>
      <vt:variant>
        <vt:lpwstr/>
      </vt:variant>
      <vt:variant>
        <vt:lpwstr>_Toc467393978</vt:lpwstr>
      </vt:variant>
      <vt:variant>
        <vt:i4>1441843</vt:i4>
      </vt:variant>
      <vt:variant>
        <vt:i4>380</vt:i4>
      </vt:variant>
      <vt:variant>
        <vt:i4>0</vt:i4>
      </vt:variant>
      <vt:variant>
        <vt:i4>5</vt:i4>
      </vt:variant>
      <vt:variant>
        <vt:lpwstr/>
      </vt:variant>
      <vt:variant>
        <vt:lpwstr>_Toc467393977</vt:lpwstr>
      </vt:variant>
      <vt:variant>
        <vt:i4>1441843</vt:i4>
      </vt:variant>
      <vt:variant>
        <vt:i4>374</vt:i4>
      </vt:variant>
      <vt:variant>
        <vt:i4>0</vt:i4>
      </vt:variant>
      <vt:variant>
        <vt:i4>5</vt:i4>
      </vt:variant>
      <vt:variant>
        <vt:lpwstr/>
      </vt:variant>
      <vt:variant>
        <vt:lpwstr>_Toc467393976</vt:lpwstr>
      </vt:variant>
      <vt:variant>
        <vt:i4>1441843</vt:i4>
      </vt:variant>
      <vt:variant>
        <vt:i4>368</vt:i4>
      </vt:variant>
      <vt:variant>
        <vt:i4>0</vt:i4>
      </vt:variant>
      <vt:variant>
        <vt:i4>5</vt:i4>
      </vt:variant>
      <vt:variant>
        <vt:lpwstr/>
      </vt:variant>
      <vt:variant>
        <vt:lpwstr>_Toc467393975</vt:lpwstr>
      </vt:variant>
      <vt:variant>
        <vt:i4>1441843</vt:i4>
      </vt:variant>
      <vt:variant>
        <vt:i4>362</vt:i4>
      </vt:variant>
      <vt:variant>
        <vt:i4>0</vt:i4>
      </vt:variant>
      <vt:variant>
        <vt:i4>5</vt:i4>
      </vt:variant>
      <vt:variant>
        <vt:lpwstr/>
      </vt:variant>
      <vt:variant>
        <vt:lpwstr>_Toc467393974</vt:lpwstr>
      </vt:variant>
      <vt:variant>
        <vt:i4>1441843</vt:i4>
      </vt:variant>
      <vt:variant>
        <vt:i4>356</vt:i4>
      </vt:variant>
      <vt:variant>
        <vt:i4>0</vt:i4>
      </vt:variant>
      <vt:variant>
        <vt:i4>5</vt:i4>
      </vt:variant>
      <vt:variant>
        <vt:lpwstr/>
      </vt:variant>
      <vt:variant>
        <vt:lpwstr>_Toc467393973</vt:lpwstr>
      </vt:variant>
      <vt:variant>
        <vt:i4>1441843</vt:i4>
      </vt:variant>
      <vt:variant>
        <vt:i4>350</vt:i4>
      </vt:variant>
      <vt:variant>
        <vt:i4>0</vt:i4>
      </vt:variant>
      <vt:variant>
        <vt:i4>5</vt:i4>
      </vt:variant>
      <vt:variant>
        <vt:lpwstr/>
      </vt:variant>
      <vt:variant>
        <vt:lpwstr>_Toc467393972</vt:lpwstr>
      </vt:variant>
      <vt:variant>
        <vt:i4>1441843</vt:i4>
      </vt:variant>
      <vt:variant>
        <vt:i4>344</vt:i4>
      </vt:variant>
      <vt:variant>
        <vt:i4>0</vt:i4>
      </vt:variant>
      <vt:variant>
        <vt:i4>5</vt:i4>
      </vt:variant>
      <vt:variant>
        <vt:lpwstr/>
      </vt:variant>
      <vt:variant>
        <vt:lpwstr>_Toc467393971</vt:lpwstr>
      </vt:variant>
      <vt:variant>
        <vt:i4>1441843</vt:i4>
      </vt:variant>
      <vt:variant>
        <vt:i4>338</vt:i4>
      </vt:variant>
      <vt:variant>
        <vt:i4>0</vt:i4>
      </vt:variant>
      <vt:variant>
        <vt:i4>5</vt:i4>
      </vt:variant>
      <vt:variant>
        <vt:lpwstr/>
      </vt:variant>
      <vt:variant>
        <vt:lpwstr>_Toc467393970</vt:lpwstr>
      </vt:variant>
      <vt:variant>
        <vt:i4>1507379</vt:i4>
      </vt:variant>
      <vt:variant>
        <vt:i4>332</vt:i4>
      </vt:variant>
      <vt:variant>
        <vt:i4>0</vt:i4>
      </vt:variant>
      <vt:variant>
        <vt:i4>5</vt:i4>
      </vt:variant>
      <vt:variant>
        <vt:lpwstr/>
      </vt:variant>
      <vt:variant>
        <vt:lpwstr>_Toc467393969</vt:lpwstr>
      </vt:variant>
      <vt:variant>
        <vt:i4>1507379</vt:i4>
      </vt:variant>
      <vt:variant>
        <vt:i4>326</vt:i4>
      </vt:variant>
      <vt:variant>
        <vt:i4>0</vt:i4>
      </vt:variant>
      <vt:variant>
        <vt:i4>5</vt:i4>
      </vt:variant>
      <vt:variant>
        <vt:lpwstr/>
      </vt:variant>
      <vt:variant>
        <vt:lpwstr>_Toc467393968</vt:lpwstr>
      </vt:variant>
      <vt:variant>
        <vt:i4>1507379</vt:i4>
      </vt:variant>
      <vt:variant>
        <vt:i4>320</vt:i4>
      </vt:variant>
      <vt:variant>
        <vt:i4>0</vt:i4>
      </vt:variant>
      <vt:variant>
        <vt:i4>5</vt:i4>
      </vt:variant>
      <vt:variant>
        <vt:lpwstr/>
      </vt:variant>
      <vt:variant>
        <vt:lpwstr>_Toc467393967</vt:lpwstr>
      </vt:variant>
      <vt:variant>
        <vt:i4>1507379</vt:i4>
      </vt:variant>
      <vt:variant>
        <vt:i4>314</vt:i4>
      </vt:variant>
      <vt:variant>
        <vt:i4>0</vt:i4>
      </vt:variant>
      <vt:variant>
        <vt:i4>5</vt:i4>
      </vt:variant>
      <vt:variant>
        <vt:lpwstr/>
      </vt:variant>
      <vt:variant>
        <vt:lpwstr>_Toc467393966</vt:lpwstr>
      </vt:variant>
      <vt:variant>
        <vt:i4>1507379</vt:i4>
      </vt:variant>
      <vt:variant>
        <vt:i4>308</vt:i4>
      </vt:variant>
      <vt:variant>
        <vt:i4>0</vt:i4>
      </vt:variant>
      <vt:variant>
        <vt:i4>5</vt:i4>
      </vt:variant>
      <vt:variant>
        <vt:lpwstr/>
      </vt:variant>
      <vt:variant>
        <vt:lpwstr>_Toc467393965</vt:lpwstr>
      </vt:variant>
      <vt:variant>
        <vt:i4>1507379</vt:i4>
      </vt:variant>
      <vt:variant>
        <vt:i4>302</vt:i4>
      </vt:variant>
      <vt:variant>
        <vt:i4>0</vt:i4>
      </vt:variant>
      <vt:variant>
        <vt:i4>5</vt:i4>
      </vt:variant>
      <vt:variant>
        <vt:lpwstr/>
      </vt:variant>
      <vt:variant>
        <vt:lpwstr>_Toc467393964</vt:lpwstr>
      </vt:variant>
      <vt:variant>
        <vt:i4>1507379</vt:i4>
      </vt:variant>
      <vt:variant>
        <vt:i4>296</vt:i4>
      </vt:variant>
      <vt:variant>
        <vt:i4>0</vt:i4>
      </vt:variant>
      <vt:variant>
        <vt:i4>5</vt:i4>
      </vt:variant>
      <vt:variant>
        <vt:lpwstr/>
      </vt:variant>
      <vt:variant>
        <vt:lpwstr>_Toc467393963</vt:lpwstr>
      </vt:variant>
      <vt:variant>
        <vt:i4>1507379</vt:i4>
      </vt:variant>
      <vt:variant>
        <vt:i4>290</vt:i4>
      </vt:variant>
      <vt:variant>
        <vt:i4>0</vt:i4>
      </vt:variant>
      <vt:variant>
        <vt:i4>5</vt:i4>
      </vt:variant>
      <vt:variant>
        <vt:lpwstr/>
      </vt:variant>
      <vt:variant>
        <vt:lpwstr>_Toc467393962</vt:lpwstr>
      </vt:variant>
      <vt:variant>
        <vt:i4>1507379</vt:i4>
      </vt:variant>
      <vt:variant>
        <vt:i4>284</vt:i4>
      </vt:variant>
      <vt:variant>
        <vt:i4>0</vt:i4>
      </vt:variant>
      <vt:variant>
        <vt:i4>5</vt:i4>
      </vt:variant>
      <vt:variant>
        <vt:lpwstr/>
      </vt:variant>
      <vt:variant>
        <vt:lpwstr>_Toc467393961</vt:lpwstr>
      </vt:variant>
      <vt:variant>
        <vt:i4>1507379</vt:i4>
      </vt:variant>
      <vt:variant>
        <vt:i4>278</vt:i4>
      </vt:variant>
      <vt:variant>
        <vt:i4>0</vt:i4>
      </vt:variant>
      <vt:variant>
        <vt:i4>5</vt:i4>
      </vt:variant>
      <vt:variant>
        <vt:lpwstr/>
      </vt:variant>
      <vt:variant>
        <vt:lpwstr>_Toc467393960</vt:lpwstr>
      </vt:variant>
      <vt:variant>
        <vt:i4>1310771</vt:i4>
      </vt:variant>
      <vt:variant>
        <vt:i4>272</vt:i4>
      </vt:variant>
      <vt:variant>
        <vt:i4>0</vt:i4>
      </vt:variant>
      <vt:variant>
        <vt:i4>5</vt:i4>
      </vt:variant>
      <vt:variant>
        <vt:lpwstr/>
      </vt:variant>
      <vt:variant>
        <vt:lpwstr>_Toc467393959</vt:lpwstr>
      </vt:variant>
      <vt:variant>
        <vt:i4>1310771</vt:i4>
      </vt:variant>
      <vt:variant>
        <vt:i4>266</vt:i4>
      </vt:variant>
      <vt:variant>
        <vt:i4>0</vt:i4>
      </vt:variant>
      <vt:variant>
        <vt:i4>5</vt:i4>
      </vt:variant>
      <vt:variant>
        <vt:lpwstr/>
      </vt:variant>
      <vt:variant>
        <vt:lpwstr>_Toc467393958</vt:lpwstr>
      </vt:variant>
      <vt:variant>
        <vt:i4>1310771</vt:i4>
      </vt:variant>
      <vt:variant>
        <vt:i4>260</vt:i4>
      </vt:variant>
      <vt:variant>
        <vt:i4>0</vt:i4>
      </vt:variant>
      <vt:variant>
        <vt:i4>5</vt:i4>
      </vt:variant>
      <vt:variant>
        <vt:lpwstr/>
      </vt:variant>
      <vt:variant>
        <vt:lpwstr>_Toc467393957</vt:lpwstr>
      </vt:variant>
      <vt:variant>
        <vt:i4>1310771</vt:i4>
      </vt:variant>
      <vt:variant>
        <vt:i4>254</vt:i4>
      </vt:variant>
      <vt:variant>
        <vt:i4>0</vt:i4>
      </vt:variant>
      <vt:variant>
        <vt:i4>5</vt:i4>
      </vt:variant>
      <vt:variant>
        <vt:lpwstr/>
      </vt:variant>
      <vt:variant>
        <vt:lpwstr>_Toc467393956</vt:lpwstr>
      </vt:variant>
      <vt:variant>
        <vt:i4>1310771</vt:i4>
      </vt:variant>
      <vt:variant>
        <vt:i4>248</vt:i4>
      </vt:variant>
      <vt:variant>
        <vt:i4>0</vt:i4>
      </vt:variant>
      <vt:variant>
        <vt:i4>5</vt:i4>
      </vt:variant>
      <vt:variant>
        <vt:lpwstr/>
      </vt:variant>
      <vt:variant>
        <vt:lpwstr>_Toc467393955</vt:lpwstr>
      </vt:variant>
      <vt:variant>
        <vt:i4>1310771</vt:i4>
      </vt:variant>
      <vt:variant>
        <vt:i4>242</vt:i4>
      </vt:variant>
      <vt:variant>
        <vt:i4>0</vt:i4>
      </vt:variant>
      <vt:variant>
        <vt:i4>5</vt:i4>
      </vt:variant>
      <vt:variant>
        <vt:lpwstr/>
      </vt:variant>
      <vt:variant>
        <vt:lpwstr>_Toc467393954</vt:lpwstr>
      </vt:variant>
      <vt:variant>
        <vt:i4>1310771</vt:i4>
      </vt:variant>
      <vt:variant>
        <vt:i4>236</vt:i4>
      </vt:variant>
      <vt:variant>
        <vt:i4>0</vt:i4>
      </vt:variant>
      <vt:variant>
        <vt:i4>5</vt:i4>
      </vt:variant>
      <vt:variant>
        <vt:lpwstr/>
      </vt:variant>
      <vt:variant>
        <vt:lpwstr>_Toc467393953</vt:lpwstr>
      </vt:variant>
      <vt:variant>
        <vt:i4>1310771</vt:i4>
      </vt:variant>
      <vt:variant>
        <vt:i4>230</vt:i4>
      </vt:variant>
      <vt:variant>
        <vt:i4>0</vt:i4>
      </vt:variant>
      <vt:variant>
        <vt:i4>5</vt:i4>
      </vt:variant>
      <vt:variant>
        <vt:lpwstr/>
      </vt:variant>
      <vt:variant>
        <vt:lpwstr>_Toc467393952</vt:lpwstr>
      </vt:variant>
      <vt:variant>
        <vt:i4>1310771</vt:i4>
      </vt:variant>
      <vt:variant>
        <vt:i4>224</vt:i4>
      </vt:variant>
      <vt:variant>
        <vt:i4>0</vt:i4>
      </vt:variant>
      <vt:variant>
        <vt:i4>5</vt:i4>
      </vt:variant>
      <vt:variant>
        <vt:lpwstr/>
      </vt:variant>
      <vt:variant>
        <vt:lpwstr>_Toc467393951</vt:lpwstr>
      </vt:variant>
      <vt:variant>
        <vt:i4>1310771</vt:i4>
      </vt:variant>
      <vt:variant>
        <vt:i4>218</vt:i4>
      </vt:variant>
      <vt:variant>
        <vt:i4>0</vt:i4>
      </vt:variant>
      <vt:variant>
        <vt:i4>5</vt:i4>
      </vt:variant>
      <vt:variant>
        <vt:lpwstr/>
      </vt:variant>
      <vt:variant>
        <vt:lpwstr>_Toc467393950</vt:lpwstr>
      </vt:variant>
      <vt:variant>
        <vt:i4>1376307</vt:i4>
      </vt:variant>
      <vt:variant>
        <vt:i4>212</vt:i4>
      </vt:variant>
      <vt:variant>
        <vt:i4>0</vt:i4>
      </vt:variant>
      <vt:variant>
        <vt:i4>5</vt:i4>
      </vt:variant>
      <vt:variant>
        <vt:lpwstr/>
      </vt:variant>
      <vt:variant>
        <vt:lpwstr>_Toc467393949</vt:lpwstr>
      </vt:variant>
      <vt:variant>
        <vt:i4>1376307</vt:i4>
      </vt:variant>
      <vt:variant>
        <vt:i4>206</vt:i4>
      </vt:variant>
      <vt:variant>
        <vt:i4>0</vt:i4>
      </vt:variant>
      <vt:variant>
        <vt:i4>5</vt:i4>
      </vt:variant>
      <vt:variant>
        <vt:lpwstr/>
      </vt:variant>
      <vt:variant>
        <vt:lpwstr>_Toc467393948</vt:lpwstr>
      </vt:variant>
      <vt:variant>
        <vt:i4>1376307</vt:i4>
      </vt:variant>
      <vt:variant>
        <vt:i4>200</vt:i4>
      </vt:variant>
      <vt:variant>
        <vt:i4>0</vt:i4>
      </vt:variant>
      <vt:variant>
        <vt:i4>5</vt:i4>
      </vt:variant>
      <vt:variant>
        <vt:lpwstr/>
      </vt:variant>
      <vt:variant>
        <vt:lpwstr>_Toc467393947</vt:lpwstr>
      </vt:variant>
      <vt:variant>
        <vt:i4>1376307</vt:i4>
      </vt:variant>
      <vt:variant>
        <vt:i4>194</vt:i4>
      </vt:variant>
      <vt:variant>
        <vt:i4>0</vt:i4>
      </vt:variant>
      <vt:variant>
        <vt:i4>5</vt:i4>
      </vt:variant>
      <vt:variant>
        <vt:lpwstr/>
      </vt:variant>
      <vt:variant>
        <vt:lpwstr>_Toc467393946</vt:lpwstr>
      </vt:variant>
      <vt:variant>
        <vt:i4>1376307</vt:i4>
      </vt:variant>
      <vt:variant>
        <vt:i4>188</vt:i4>
      </vt:variant>
      <vt:variant>
        <vt:i4>0</vt:i4>
      </vt:variant>
      <vt:variant>
        <vt:i4>5</vt:i4>
      </vt:variant>
      <vt:variant>
        <vt:lpwstr/>
      </vt:variant>
      <vt:variant>
        <vt:lpwstr>_Toc467393945</vt:lpwstr>
      </vt:variant>
      <vt:variant>
        <vt:i4>1376307</vt:i4>
      </vt:variant>
      <vt:variant>
        <vt:i4>182</vt:i4>
      </vt:variant>
      <vt:variant>
        <vt:i4>0</vt:i4>
      </vt:variant>
      <vt:variant>
        <vt:i4>5</vt:i4>
      </vt:variant>
      <vt:variant>
        <vt:lpwstr/>
      </vt:variant>
      <vt:variant>
        <vt:lpwstr>_Toc467393944</vt:lpwstr>
      </vt:variant>
      <vt:variant>
        <vt:i4>1376307</vt:i4>
      </vt:variant>
      <vt:variant>
        <vt:i4>176</vt:i4>
      </vt:variant>
      <vt:variant>
        <vt:i4>0</vt:i4>
      </vt:variant>
      <vt:variant>
        <vt:i4>5</vt:i4>
      </vt:variant>
      <vt:variant>
        <vt:lpwstr/>
      </vt:variant>
      <vt:variant>
        <vt:lpwstr>_Toc467393943</vt:lpwstr>
      </vt:variant>
      <vt:variant>
        <vt:i4>1376307</vt:i4>
      </vt:variant>
      <vt:variant>
        <vt:i4>170</vt:i4>
      </vt:variant>
      <vt:variant>
        <vt:i4>0</vt:i4>
      </vt:variant>
      <vt:variant>
        <vt:i4>5</vt:i4>
      </vt:variant>
      <vt:variant>
        <vt:lpwstr/>
      </vt:variant>
      <vt:variant>
        <vt:lpwstr>_Toc467393942</vt:lpwstr>
      </vt:variant>
      <vt:variant>
        <vt:i4>1376307</vt:i4>
      </vt:variant>
      <vt:variant>
        <vt:i4>164</vt:i4>
      </vt:variant>
      <vt:variant>
        <vt:i4>0</vt:i4>
      </vt:variant>
      <vt:variant>
        <vt:i4>5</vt:i4>
      </vt:variant>
      <vt:variant>
        <vt:lpwstr/>
      </vt:variant>
      <vt:variant>
        <vt:lpwstr>_Toc467393941</vt:lpwstr>
      </vt:variant>
      <vt:variant>
        <vt:i4>1376307</vt:i4>
      </vt:variant>
      <vt:variant>
        <vt:i4>158</vt:i4>
      </vt:variant>
      <vt:variant>
        <vt:i4>0</vt:i4>
      </vt:variant>
      <vt:variant>
        <vt:i4>5</vt:i4>
      </vt:variant>
      <vt:variant>
        <vt:lpwstr/>
      </vt:variant>
      <vt:variant>
        <vt:lpwstr>_Toc467393940</vt:lpwstr>
      </vt:variant>
      <vt:variant>
        <vt:i4>1179699</vt:i4>
      </vt:variant>
      <vt:variant>
        <vt:i4>152</vt:i4>
      </vt:variant>
      <vt:variant>
        <vt:i4>0</vt:i4>
      </vt:variant>
      <vt:variant>
        <vt:i4>5</vt:i4>
      </vt:variant>
      <vt:variant>
        <vt:lpwstr/>
      </vt:variant>
      <vt:variant>
        <vt:lpwstr>_Toc467393939</vt:lpwstr>
      </vt:variant>
      <vt:variant>
        <vt:i4>1179699</vt:i4>
      </vt:variant>
      <vt:variant>
        <vt:i4>146</vt:i4>
      </vt:variant>
      <vt:variant>
        <vt:i4>0</vt:i4>
      </vt:variant>
      <vt:variant>
        <vt:i4>5</vt:i4>
      </vt:variant>
      <vt:variant>
        <vt:lpwstr/>
      </vt:variant>
      <vt:variant>
        <vt:lpwstr>_Toc467393938</vt:lpwstr>
      </vt:variant>
      <vt:variant>
        <vt:i4>1179699</vt:i4>
      </vt:variant>
      <vt:variant>
        <vt:i4>140</vt:i4>
      </vt:variant>
      <vt:variant>
        <vt:i4>0</vt:i4>
      </vt:variant>
      <vt:variant>
        <vt:i4>5</vt:i4>
      </vt:variant>
      <vt:variant>
        <vt:lpwstr/>
      </vt:variant>
      <vt:variant>
        <vt:lpwstr>_Toc467393937</vt:lpwstr>
      </vt:variant>
      <vt:variant>
        <vt:i4>1179699</vt:i4>
      </vt:variant>
      <vt:variant>
        <vt:i4>134</vt:i4>
      </vt:variant>
      <vt:variant>
        <vt:i4>0</vt:i4>
      </vt:variant>
      <vt:variant>
        <vt:i4>5</vt:i4>
      </vt:variant>
      <vt:variant>
        <vt:lpwstr/>
      </vt:variant>
      <vt:variant>
        <vt:lpwstr>_Toc467393936</vt:lpwstr>
      </vt:variant>
      <vt:variant>
        <vt:i4>1179699</vt:i4>
      </vt:variant>
      <vt:variant>
        <vt:i4>128</vt:i4>
      </vt:variant>
      <vt:variant>
        <vt:i4>0</vt:i4>
      </vt:variant>
      <vt:variant>
        <vt:i4>5</vt:i4>
      </vt:variant>
      <vt:variant>
        <vt:lpwstr/>
      </vt:variant>
      <vt:variant>
        <vt:lpwstr>_Toc467393935</vt:lpwstr>
      </vt:variant>
      <vt:variant>
        <vt:i4>1179699</vt:i4>
      </vt:variant>
      <vt:variant>
        <vt:i4>122</vt:i4>
      </vt:variant>
      <vt:variant>
        <vt:i4>0</vt:i4>
      </vt:variant>
      <vt:variant>
        <vt:i4>5</vt:i4>
      </vt:variant>
      <vt:variant>
        <vt:lpwstr/>
      </vt:variant>
      <vt:variant>
        <vt:lpwstr>_Toc467393934</vt:lpwstr>
      </vt:variant>
      <vt:variant>
        <vt:i4>1179699</vt:i4>
      </vt:variant>
      <vt:variant>
        <vt:i4>116</vt:i4>
      </vt:variant>
      <vt:variant>
        <vt:i4>0</vt:i4>
      </vt:variant>
      <vt:variant>
        <vt:i4>5</vt:i4>
      </vt:variant>
      <vt:variant>
        <vt:lpwstr/>
      </vt:variant>
      <vt:variant>
        <vt:lpwstr>_Toc467393933</vt:lpwstr>
      </vt:variant>
      <vt:variant>
        <vt:i4>1179699</vt:i4>
      </vt:variant>
      <vt:variant>
        <vt:i4>110</vt:i4>
      </vt:variant>
      <vt:variant>
        <vt:i4>0</vt:i4>
      </vt:variant>
      <vt:variant>
        <vt:i4>5</vt:i4>
      </vt:variant>
      <vt:variant>
        <vt:lpwstr/>
      </vt:variant>
      <vt:variant>
        <vt:lpwstr>_Toc467393932</vt:lpwstr>
      </vt:variant>
      <vt:variant>
        <vt:i4>1179699</vt:i4>
      </vt:variant>
      <vt:variant>
        <vt:i4>104</vt:i4>
      </vt:variant>
      <vt:variant>
        <vt:i4>0</vt:i4>
      </vt:variant>
      <vt:variant>
        <vt:i4>5</vt:i4>
      </vt:variant>
      <vt:variant>
        <vt:lpwstr/>
      </vt:variant>
      <vt:variant>
        <vt:lpwstr>_Toc467393931</vt:lpwstr>
      </vt:variant>
      <vt:variant>
        <vt:i4>1179699</vt:i4>
      </vt:variant>
      <vt:variant>
        <vt:i4>98</vt:i4>
      </vt:variant>
      <vt:variant>
        <vt:i4>0</vt:i4>
      </vt:variant>
      <vt:variant>
        <vt:i4>5</vt:i4>
      </vt:variant>
      <vt:variant>
        <vt:lpwstr/>
      </vt:variant>
      <vt:variant>
        <vt:lpwstr>_Toc467393930</vt:lpwstr>
      </vt:variant>
      <vt:variant>
        <vt:i4>1245235</vt:i4>
      </vt:variant>
      <vt:variant>
        <vt:i4>92</vt:i4>
      </vt:variant>
      <vt:variant>
        <vt:i4>0</vt:i4>
      </vt:variant>
      <vt:variant>
        <vt:i4>5</vt:i4>
      </vt:variant>
      <vt:variant>
        <vt:lpwstr/>
      </vt:variant>
      <vt:variant>
        <vt:lpwstr>_Toc467393929</vt:lpwstr>
      </vt:variant>
      <vt:variant>
        <vt:i4>1245235</vt:i4>
      </vt:variant>
      <vt:variant>
        <vt:i4>86</vt:i4>
      </vt:variant>
      <vt:variant>
        <vt:i4>0</vt:i4>
      </vt:variant>
      <vt:variant>
        <vt:i4>5</vt:i4>
      </vt:variant>
      <vt:variant>
        <vt:lpwstr/>
      </vt:variant>
      <vt:variant>
        <vt:lpwstr>_Toc467393928</vt:lpwstr>
      </vt:variant>
      <vt:variant>
        <vt:i4>1245235</vt:i4>
      </vt:variant>
      <vt:variant>
        <vt:i4>80</vt:i4>
      </vt:variant>
      <vt:variant>
        <vt:i4>0</vt:i4>
      </vt:variant>
      <vt:variant>
        <vt:i4>5</vt:i4>
      </vt:variant>
      <vt:variant>
        <vt:lpwstr/>
      </vt:variant>
      <vt:variant>
        <vt:lpwstr>_Toc467393927</vt:lpwstr>
      </vt:variant>
      <vt:variant>
        <vt:i4>1245235</vt:i4>
      </vt:variant>
      <vt:variant>
        <vt:i4>74</vt:i4>
      </vt:variant>
      <vt:variant>
        <vt:i4>0</vt:i4>
      </vt:variant>
      <vt:variant>
        <vt:i4>5</vt:i4>
      </vt:variant>
      <vt:variant>
        <vt:lpwstr/>
      </vt:variant>
      <vt:variant>
        <vt:lpwstr>_Toc467393926</vt:lpwstr>
      </vt:variant>
      <vt:variant>
        <vt:i4>1245235</vt:i4>
      </vt:variant>
      <vt:variant>
        <vt:i4>68</vt:i4>
      </vt:variant>
      <vt:variant>
        <vt:i4>0</vt:i4>
      </vt:variant>
      <vt:variant>
        <vt:i4>5</vt:i4>
      </vt:variant>
      <vt:variant>
        <vt:lpwstr/>
      </vt:variant>
      <vt:variant>
        <vt:lpwstr>_Toc467393925</vt:lpwstr>
      </vt:variant>
      <vt:variant>
        <vt:i4>1245235</vt:i4>
      </vt:variant>
      <vt:variant>
        <vt:i4>62</vt:i4>
      </vt:variant>
      <vt:variant>
        <vt:i4>0</vt:i4>
      </vt:variant>
      <vt:variant>
        <vt:i4>5</vt:i4>
      </vt:variant>
      <vt:variant>
        <vt:lpwstr/>
      </vt:variant>
      <vt:variant>
        <vt:lpwstr>_Toc467393924</vt:lpwstr>
      </vt:variant>
      <vt:variant>
        <vt:i4>1245235</vt:i4>
      </vt:variant>
      <vt:variant>
        <vt:i4>56</vt:i4>
      </vt:variant>
      <vt:variant>
        <vt:i4>0</vt:i4>
      </vt:variant>
      <vt:variant>
        <vt:i4>5</vt:i4>
      </vt:variant>
      <vt:variant>
        <vt:lpwstr/>
      </vt:variant>
      <vt:variant>
        <vt:lpwstr>_Toc467393923</vt:lpwstr>
      </vt:variant>
      <vt:variant>
        <vt:i4>1245235</vt:i4>
      </vt:variant>
      <vt:variant>
        <vt:i4>50</vt:i4>
      </vt:variant>
      <vt:variant>
        <vt:i4>0</vt:i4>
      </vt:variant>
      <vt:variant>
        <vt:i4>5</vt:i4>
      </vt:variant>
      <vt:variant>
        <vt:lpwstr/>
      </vt:variant>
      <vt:variant>
        <vt:lpwstr>_Toc467393922</vt:lpwstr>
      </vt:variant>
      <vt:variant>
        <vt:i4>1245235</vt:i4>
      </vt:variant>
      <vt:variant>
        <vt:i4>44</vt:i4>
      </vt:variant>
      <vt:variant>
        <vt:i4>0</vt:i4>
      </vt:variant>
      <vt:variant>
        <vt:i4>5</vt:i4>
      </vt:variant>
      <vt:variant>
        <vt:lpwstr/>
      </vt:variant>
      <vt:variant>
        <vt:lpwstr>_Toc467393921</vt:lpwstr>
      </vt:variant>
      <vt:variant>
        <vt:i4>1245235</vt:i4>
      </vt:variant>
      <vt:variant>
        <vt:i4>38</vt:i4>
      </vt:variant>
      <vt:variant>
        <vt:i4>0</vt:i4>
      </vt:variant>
      <vt:variant>
        <vt:i4>5</vt:i4>
      </vt:variant>
      <vt:variant>
        <vt:lpwstr/>
      </vt:variant>
      <vt:variant>
        <vt:lpwstr>_Toc467393920</vt:lpwstr>
      </vt:variant>
      <vt:variant>
        <vt:i4>1048627</vt:i4>
      </vt:variant>
      <vt:variant>
        <vt:i4>32</vt:i4>
      </vt:variant>
      <vt:variant>
        <vt:i4>0</vt:i4>
      </vt:variant>
      <vt:variant>
        <vt:i4>5</vt:i4>
      </vt:variant>
      <vt:variant>
        <vt:lpwstr/>
      </vt:variant>
      <vt:variant>
        <vt:lpwstr>_Toc467393919</vt:lpwstr>
      </vt:variant>
      <vt:variant>
        <vt:i4>1048627</vt:i4>
      </vt:variant>
      <vt:variant>
        <vt:i4>26</vt:i4>
      </vt:variant>
      <vt:variant>
        <vt:i4>0</vt:i4>
      </vt:variant>
      <vt:variant>
        <vt:i4>5</vt:i4>
      </vt:variant>
      <vt:variant>
        <vt:lpwstr/>
      </vt:variant>
      <vt:variant>
        <vt:lpwstr>_Toc467393918</vt:lpwstr>
      </vt:variant>
      <vt:variant>
        <vt:i4>1048627</vt:i4>
      </vt:variant>
      <vt:variant>
        <vt:i4>20</vt:i4>
      </vt:variant>
      <vt:variant>
        <vt:i4>0</vt:i4>
      </vt:variant>
      <vt:variant>
        <vt:i4>5</vt:i4>
      </vt:variant>
      <vt:variant>
        <vt:lpwstr/>
      </vt:variant>
      <vt:variant>
        <vt:lpwstr>_Toc467393917</vt:lpwstr>
      </vt:variant>
      <vt:variant>
        <vt:i4>1048627</vt:i4>
      </vt:variant>
      <vt:variant>
        <vt:i4>14</vt:i4>
      </vt:variant>
      <vt:variant>
        <vt:i4>0</vt:i4>
      </vt:variant>
      <vt:variant>
        <vt:i4>5</vt:i4>
      </vt:variant>
      <vt:variant>
        <vt:lpwstr/>
      </vt:variant>
      <vt:variant>
        <vt:lpwstr>_Toc467393916</vt:lpwstr>
      </vt:variant>
      <vt:variant>
        <vt:i4>1048627</vt:i4>
      </vt:variant>
      <vt:variant>
        <vt:i4>8</vt:i4>
      </vt:variant>
      <vt:variant>
        <vt:i4>0</vt:i4>
      </vt:variant>
      <vt:variant>
        <vt:i4>5</vt:i4>
      </vt:variant>
      <vt:variant>
        <vt:lpwstr/>
      </vt:variant>
      <vt:variant>
        <vt:lpwstr>_Toc467393915</vt:lpwstr>
      </vt:variant>
      <vt:variant>
        <vt:i4>1048627</vt:i4>
      </vt:variant>
      <vt:variant>
        <vt:i4>2</vt:i4>
      </vt:variant>
      <vt:variant>
        <vt:i4>0</vt:i4>
      </vt:variant>
      <vt:variant>
        <vt:i4>5</vt:i4>
      </vt:variant>
      <vt:variant>
        <vt:lpwstr/>
      </vt:variant>
      <vt:variant>
        <vt:lpwstr>_Toc467393914</vt:lpwstr>
      </vt:variant>
      <vt:variant>
        <vt:i4>3670050</vt:i4>
      </vt:variant>
      <vt:variant>
        <vt:i4>14</vt:i4>
      </vt:variant>
      <vt:variant>
        <vt:i4>0</vt:i4>
      </vt:variant>
      <vt:variant>
        <vt:i4>5</vt:i4>
      </vt:variant>
      <vt:variant>
        <vt:lpwstr>http://www.sasa.org.za/</vt:lpwstr>
      </vt:variant>
      <vt:variant>
        <vt:lpwstr/>
      </vt:variant>
      <vt:variant>
        <vt:i4>3670050</vt:i4>
      </vt:variant>
      <vt:variant>
        <vt:i4>0</vt:i4>
      </vt:variant>
      <vt:variant>
        <vt:i4>0</vt:i4>
      </vt:variant>
      <vt:variant>
        <vt:i4>5</vt:i4>
      </vt:variant>
      <vt:variant>
        <vt:lpwstr>http://www.sasa.org.za/</vt:lpwstr>
      </vt:variant>
      <vt:variant>
        <vt:lpwstr/>
      </vt:variant>
      <vt:variant>
        <vt:i4>1835054</vt:i4>
      </vt:variant>
      <vt:variant>
        <vt:i4>-1</vt:i4>
      </vt:variant>
      <vt:variant>
        <vt:i4>1466</vt:i4>
      </vt:variant>
      <vt:variant>
        <vt:i4>1</vt:i4>
      </vt:variant>
      <vt:variant>
        <vt:lpwstr>http://fasa.symphonysoftware.co.za/fDetail/images_Franchises/69.jpg</vt:lpwstr>
      </vt:variant>
      <vt:variant>
        <vt:lpwstr/>
      </vt:variant>
      <vt:variant>
        <vt:i4>1704060</vt:i4>
      </vt:variant>
      <vt:variant>
        <vt:i4>-1</vt:i4>
      </vt:variant>
      <vt:variant>
        <vt:i4>1464</vt:i4>
      </vt:variant>
      <vt:variant>
        <vt:i4>4</vt:i4>
      </vt:variant>
      <vt:variant>
        <vt:lpwstr>https://www.givengain.com/cgi-bin/giga.cgi?cmd=cause_dir_cause&amp;cause_id=1056</vt:lpwstr>
      </vt:variant>
      <vt:variant>
        <vt:lpwstr/>
      </vt:variant>
      <vt:variant>
        <vt:i4>3932188</vt:i4>
      </vt:variant>
      <vt:variant>
        <vt:i4>-1</vt:i4>
      </vt:variant>
      <vt:variant>
        <vt:i4>1464</vt:i4>
      </vt:variant>
      <vt:variant>
        <vt:i4>1</vt:i4>
      </vt:variant>
      <vt:variant>
        <vt:lpwstr>https://www.givengain.com/unique/cansa/images/cansa_logo.gif</vt:lpwstr>
      </vt:variant>
      <vt:variant>
        <vt:lpwstr/>
      </vt:variant>
      <vt:variant>
        <vt:i4>5373966</vt:i4>
      </vt:variant>
      <vt:variant>
        <vt:i4>-1</vt:i4>
      </vt:variant>
      <vt:variant>
        <vt:i4>1465</vt:i4>
      </vt:variant>
      <vt:variant>
        <vt:i4>1</vt:i4>
      </vt:variant>
      <vt:variant>
        <vt:lpwstr>http://www.foodgardensfoundation.org.za/images/food_template_01.gif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Merida Roets</dc:creator>
  <cp:lastModifiedBy>User</cp:lastModifiedBy>
  <cp:revision>24</cp:revision>
  <cp:lastPrinted>2018-03-11T11:58:00Z</cp:lastPrinted>
  <dcterms:created xsi:type="dcterms:W3CDTF">2019-03-31T07:05:00Z</dcterms:created>
  <dcterms:modified xsi:type="dcterms:W3CDTF">2019-04-17T08:49:00Z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0x010100D883F3D944B9D242BC2B2B737E9F12DD</vt:lpwstr>
  </property>
</Properties>
</file>